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F3" w:rsidRPr="0086656D" w:rsidRDefault="001730F3" w:rsidP="001730F3">
      <w:pPr>
        <w:pStyle w:val="Header"/>
        <w:spacing w:after="240"/>
        <w:jc w:val="center"/>
        <w:rPr>
          <w:szCs w:val="24"/>
          <w:lang w:val="es-ES_tradnl"/>
        </w:rPr>
      </w:pPr>
      <w:bookmarkStart w:id="0" w:name="_GoBack"/>
      <w:bookmarkEnd w:id="0"/>
      <w:r w:rsidRPr="0086656D">
        <w:rPr>
          <w:sz w:val="28"/>
          <w:szCs w:val="24"/>
          <w:lang w:val="es-ES_tradnl"/>
        </w:rPr>
        <w:t xml:space="preserve">Anuncio estándar, para publicación local, </w:t>
      </w:r>
      <w:r w:rsidRPr="0086656D">
        <w:rPr>
          <w:sz w:val="28"/>
          <w:szCs w:val="24"/>
          <w:lang w:val="es-ES_tradnl"/>
        </w:rPr>
        <w:br/>
        <w:t xml:space="preserve">de licitaciones abiertas locales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1730F3" w:rsidRPr="0086656D" w:rsidTr="001730F3">
        <w:tc>
          <w:tcPr>
            <w:tcW w:w="5920" w:type="dxa"/>
          </w:tcPr>
          <w:p w:rsidR="001730F3" w:rsidRPr="0086656D" w:rsidRDefault="001730F3" w:rsidP="001730F3">
            <w:pPr>
              <w:spacing w:before="120"/>
              <w:rPr>
                <w:b/>
                <w:sz w:val="32"/>
                <w:lang w:val="es-ES_tradnl"/>
              </w:rPr>
            </w:pPr>
            <w:r w:rsidRPr="0086656D">
              <w:rPr>
                <w:b/>
                <w:sz w:val="32"/>
                <w:lang w:val="es-ES_tradnl"/>
              </w:rPr>
              <w:t>&lt;</w:t>
            </w:r>
            <w:r w:rsidR="00A471E4">
              <w:rPr>
                <w:b/>
                <w:sz w:val="32"/>
                <w:highlight w:val="yellow"/>
                <w:lang w:val="es-ES_tradnl"/>
              </w:rPr>
              <w:t>Título del c</w:t>
            </w:r>
            <w:r w:rsidRPr="00E97290">
              <w:rPr>
                <w:b/>
                <w:sz w:val="32"/>
                <w:highlight w:val="yellow"/>
                <w:lang w:val="es-ES_tradnl"/>
              </w:rPr>
              <w:t>ontrato</w:t>
            </w:r>
            <w:r w:rsidRPr="0086656D">
              <w:rPr>
                <w:b/>
                <w:sz w:val="32"/>
                <w:lang w:val="es-ES_tradnl"/>
              </w:rPr>
              <w:t>&gt;</w:t>
            </w:r>
          </w:p>
          <w:p w:rsidR="001730F3" w:rsidRPr="0086656D" w:rsidRDefault="001730F3" w:rsidP="001730F3">
            <w:pPr>
              <w:spacing w:after="480"/>
              <w:rPr>
                <w:lang w:val="es-ES_tradnl"/>
              </w:rPr>
            </w:pPr>
            <w:r w:rsidRPr="0086656D">
              <w:rPr>
                <w:b/>
                <w:sz w:val="32"/>
                <w:lang w:val="es-ES_tradnl"/>
              </w:rPr>
              <w:t>&lt;</w:t>
            </w:r>
            <w:r w:rsidRPr="00E97290">
              <w:rPr>
                <w:b/>
                <w:sz w:val="32"/>
                <w:highlight w:val="yellow"/>
                <w:lang w:val="es-ES_tradnl"/>
              </w:rPr>
              <w:t>Referencia de publicación</w:t>
            </w:r>
            <w:r w:rsidRPr="0086656D">
              <w:rPr>
                <w:b/>
                <w:sz w:val="32"/>
                <w:lang w:val="es-ES_tradnl"/>
              </w:rPr>
              <w:t>&gt;</w:t>
            </w:r>
          </w:p>
        </w:tc>
        <w:tc>
          <w:tcPr>
            <w:tcW w:w="2602" w:type="dxa"/>
          </w:tcPr>
          <w:p w:rsidR="001730F3" w:rsidRPr="0086656D" w:rsidRDefault="000971D7" w:rsidP="001730F3">
            <w:pPr>
              <w:spacing w:before="120"/>
              <w:rPr>
                <w:lang w:val="es-ES_tradnl"/>
              </w:rPr>
            </w:pPr>
            <w:r>
              <w:rPr>
                <w:b/>
                <w:noProof/>
                <w:sz w:val="32"/>
                <w:lang w:val="es-ES_trad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pt;height:54.35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1730F3" w:rsidRPr="0086656D" w:rsidRDefault="001730F3" w:rsidP="00AF48F2">
      <w:pPr>
        <w:spacing w:before="480" w:line="360" w:lineRule="auto"/>
        <w:jc w:val="both"/>
        <w:rPr>
          <w:lang w:val="es-ES_tradnl"/>
        </w:rPr>
      </w:pPr>
      <w:r w:rsidRPr="0086656D">
        <w:rPr>
          <w:sz w:val="22"/>
          <w:lang w:val="es-ES_tradnl"/>
        </w:rPr>
        <w:t>&lt;</w:t>
      </w:r>
      <w:r w:rsidRPr="0086656D">
        <w:rPr>
          <w:sz w:val="22"/>
          <w:highlight w:val="yellow"/>
          <w:lang w:val="es-ES_tradnl"/>
        </w:rPr>
        <w:t>Órgano de Contratación</w:t>
      </w:r>
      <w:r w:rsidRPr="0086656D">
        <w:rPr>
          <w:sz w:val="22"/>
          <w:lang w:val="es-ES_tradnl"/>
        </w:rPr>
        <w:t>&gt; se propone adjudicar un contrato de obras para &lt;</w:t>
      </w:r>
      <w:r w:rsidR="0026379B">
        <w:rPr>
          <w:sz w:val="22"/>
          <w:highlight w:val="yellow"/>
          <w:lang w:val="es-ES_tradnl"/>
        </w:rPr>
        <w:t>descripción del c</w:t>
      </w:r>
      <w:r w:rsidRPr="0086656D">
        <w:rPr>
          <w:sz w:val="22"/>
          <w:highlight w:val="yellow"/>
          <w:lang w:val="es-ES_tradnl"/>
        </w:rPr>
        <w:t>ontrato</w:t>
      </w:r>
      <w:r w:rsidRPr="0086656D">
        <w:rPr>
          <w:sz w:val="22"/>
          <w:lang w:val="es-ES_tradnl"/>
        </w:rPr>
        <w:t>&gt; en &lt;</w:t>
      </w:r>
      <w:r w:rsidR="006660C6" w:rsidRPr="006660C6">
        <w:rPr>
          <w:sz w:val="22"/>
          <w:highlight w:val="yellow"/>
          <w:lang w:val="es-ES_tradnl"/>
        </w:rPr>
        <w:t>l</w:t>
      </w:r>
      <w:r w:rsidRPr="006660C6">
        <w:rPr>
          <w:sz w:val="22"/>
          <w:highlight w:val="yellow"/>
          <w:lang w:val="es-ES_tradnl"/>
        </w:rPr>
        <w:t>ugar</w:t>
      </w:r>
      <w:r w:rsidRPr="0086656D">
        <w:rPr>
          <w:sz w:val="22"/>
          <w:lang w:val="es-ES_tradnl"/>
        </w:rPr>
        <w:t>&gt; con ayuda financiera del [&lt;</w:t>
      </w:r>
      <w:r w:rsidR="006660C6">
        <w:rPr>
          <w:sz w:val="22"/>
          <w:highlight w:val="yellow"/>
          <w:lang w:val="es-ES_tradnl"/>
        </w:rPr>
        <w:t>nombre del p</w:t>
      </w:r>
      <w:r w:rsidRPr="006660C6">
        <w:rPr>
          <w:sz w:val="22"/>
          <w:highlight w:val="yellow"/>
          <w:lang w:val="es-ES_tradnl"/>
        </w:rPr>
        <w:t>rog</w:t>
      </w:r>
      <w:r w:rsidRPr="007748C4">
        <w:rPr>
          <w:sz w:val="22"/>
          <w:highlight w:val="yellow"/>
          <w:lang w:val="es-ES_tradnl"/>
        </w:rPr>
        <w:t>rama de la Unión Europea</w:t>
      </w:r>
      <w:r w:rsidR="0070528F" w:rsidRPr="0086656D">
        <w:rPr>
          <w:sz w:val="22"/>
          <w:lang w:val="es-ES_tradnl"/>
        </w:rPr>
        <w:t>&gt;</w:t>
      </w:r>
      <w:r w:rsidRPr="0086656D">
        <w:rPr>
          <w:sz w:val="22"/>
          <w:lang w:val="es-ES_tradnl"/>
        </w:rPr>
        <w:t>]</w:t>
      </w:r>
      <w:r w:rsidR="0070528F">
        <w:rPr>
          <w:sz w:val="22"/>
          <w:lang w:val="es-ES_tradnl"/>
        </w:rPr>
        <w:t xml:space="preserve"> </w:t>
      </w:r>
      <w:r w:rsidRPr="0086656D">
        <w:rPr>
          <w:sz w:val="22"/>
          <w:lang w:val="es-ES_tradnl"/>
        </w:rPr>
        <w:t>[</w:t>
      </w:r>
      <w:r w:rsidRPr="0070528F">
        <w:rPr>
          <w:sz w:val="22"/>
          <w:highlight w:val="lightGray"/>
          <w:lang w:val="es-ES_tradnl"/>
        </w:rPr>
        <w:t>FED</w:t>
      </w:r>
      <w:r w:rsidRPr="0086656D">
        <w:rPr>
          <w:sz w:val="22"/>
          <w:lang w:val="es-ES_tradnl"/>
        </w:rPr>
        <w:t>]. El expediente de licitación [</w:t>
      </w:r>
      <w:r w:rsidRPr="0070528F">
        <w:rPr>
          <w:sz w:val="22"/>
          <w:highlight w:val="lightGray"/>
          <w:lang w:val="es-ES_tradnl"/>
        </w:rPr>
        <w:t>se puede obtener para inspección en &lt;</w:t>
      </w:r>
      <w:r w:rsidRPr="0086656D">
        <w:rPr>
          <w:sz w:val="22"/>
          <w:highlight w:val="yellow"/>
          <w:lang w:val="es-ES_tradnl"/>
        </w:rPr>
        <w:t>dirección</w:t>
      </w:r>
      <w:r w:rsidRPr="0070528F">
        <w:rPr>
          <w:sz w:val="22"/>
          <w:highlight w:val="lightGray"/>
          <w:lang w:val="es-ES_tradnl"/>
        </w:rPr>
        <w:t>&gt;</w:t>
      </w:r>
      <w:r w:rsidR="007748C4">
        <w:rPr>
          <w:sz w:val="22"/>
          <w:highlight w:val="lightGray"/>
          <w:lang w:val="es-ES_tradnl"/>
        </w:rPr>
        <w:t>]</w:t>
      </w:r>
      <w:r w:rsidRPr="0070528F">
        <w:rPr>
          <w:sz w:val="22"/>
          <w:highlight w:val="lightGray"/>
          <w:lang w:val="es-ES_tradnl"/>
        </w:rPr>
        <w:t> </w:t>
      </w:r>
      <w:r w:rsidR="007748C4">
        <w:rPr>
          <w:sz w:val="22"/>
          <w:highlight w:val="lightGray"/>
          <w:lang w:val="es-ES_tradnl"/>
        </w:rPr>
        <w:t>[</w:t>
      </w:r>
      <w:r w:rsidR="002911A0">
        <w:rPr>
          <w:sz w:val="22"/>
          <w:highlight w:val="lightGray"/>
          <w:lang w:val="es-ES_tradnl"/>
        </w:rPr>
        <w:t xml:space="preserve">está </w:t>
      </w:r>
      <w:r w:rsidRPr="0070528F">
        <w:rPr>
          <w:sz w:val="22"/>
          <w:highlight w:val="lightGray"/>
          <w:lang w:val="es-ES_tradnl"/>
        </w:rPr>
        <w:t>publicado en la página web de</w:t>
      </w:r>
      <w:r w:rsidR="00AF48F2">
        <w:rPr>
          <w:sz w:val="22"/>
          <w:highlight w:val="lightGray"/>
          <w:lang w:val="es-ES_tradnl"/>
        </w:rPr>
        <w:t xml:space="preserve"> la</w:t>
      </w:r>
      <w:r w:rsidRPr="0070528F">
        <w:rPr>
          <w:sz w:val="22"/>
          <w:highlight w:val="lightGray"/>
          <w:lang w:val="es-ES_tradnl"/>
        </w:rPr>
        <w:t xml:space="preserve"> </w:t>
      </w:r>
      <w:r w:rsidR="00AF48F2" w:rsidRPr="00AF48F2">
        <w:rPr>
          <w:sz w:val="22"/>
          <w:highlight w:val="lightGray"/>
          <w:lang w:val="es-ES_tradnl"/>
        </w:rPr>
        <w:t xml:space="preserve">DG </w:t>
      </w:r>
      <w:r w:rsidR="00AF48F2">
        <w:rPr>
          <w:sz w:val="22"/>
          <w:highlight w:val="lightGray"/>
          <w:lang w:val="es-ES_tradnl"/>
        </w:rPr>
        <w:t xml:space="preserve">de </w:t>
      </w:r>
      <w:r w:rsidR="00AF48F2" w:rsidRPr="00AF48F2">
        <w:rPr>
          <w:sz w:val="22"/>
          <w:highlight w:val="lightGray"/>
          <w:lang w:val="es-ES_tradnl"/>
        </w:rPr>
        <w:t>Cooperación Internacional y Desarrollo</w:t>
      </w:r>
      <w:r w:rsidRPr="0070528F">
        <w:rPr>
          <w:sz w:val="22"/>
          <w:highlight w:val="lightGray"/>
          <w:lang w:val="es-ES_tradnl"/>
        </w:rPr>
        <w:t xml:space="preserve">: </w:t>
      </w:r>
    </w:p>
    <w:bookmarkStart w:id="1" w:name="_Hlt213574296"/>
    <w:bookmarkStart w:id="2" w:name="_Hlt213574297"/>
    <w:p w:rsidR="001730F3" w:rsidRPr="0070528F" w:rsidRDefault="001F48FD" w:rsidP="001730F3">
      <w:pPr>
        <w:spacing w:line="360" w:lineRule="auto"/>
        <w:jc w:val="both"/>
        <w:rPr>
          <w:sz w:val="22"/>
          <w:szCs w:val="22"/>
          <w:lang w:val="es-ES_tradnl"/>
        </w:rPr>
      </w:pPr>
      <w:r w:rsidRPr="001F48FD">
        <w:rPr>
          <w:rStyle w:val="Hyperlink"/>
          <w:sz w:val="22"/>
          <w:highlight w:val="lightGray"/>
          <w:lang w:val="en-GB"/>
        </w:rPr>
        <w:fldChar w:fldCharType="begin"/>
      </w:r>
      <w:r w:rsidRPr="001F48FD">
        <w:rPr>
          <w:rStyle w:val="Hyperlink"/>
          <w:sz w:val="22"/>
          <w:highlight w:val="lightGray"/>
          <w:lang w:val="es-ES_tradnl"/>
        </w:rPr>
        <w:instrText xml:space="preserve"> HYPERLINK "https://webgate.ec.europa.eu/europeaid/online-services/index.cfm?do=publi.welcome" </w:instrText>
      </w:r>
      <w:r w:rsidRPr="001F48FD">
        <w:rPr>
          <w:rStyle w:val="Hyperlink"/>
          <w:sz w:val="22"/>
          <w:highlight w:val="lightGray"/>
          <w:lang w:val="en-GB"/>
        </w:rPr>
        <w:fldChar w:fldCharType="separate"/>
      </w:r>
      <w:r w:rsidRPr="001F48FD">
        <w:rPr>
          <w:rStyle w:val="Hyperlink"/>
          <w:sz w:val="22"/>
          <w:highlight w:val="lightGray"/>
          <w:lang w:val="es-ES_tradnl"/>
        </w:rPr>
        <w:t>https://webgate.ec.europa.eu/europeaid/online-services/index.cfm?do=publi.welcome</w:t>
      </w:r>
      <w:r w:rsidRPr="001F48FD">
        <w:rPr>
          <w:rStyle w:val="Hyperlink"/>
          <w:sz w:val="22"/>
          <w:highlight w:val="lightGray"/>
          <w:lang w:val="en-GB"/>
        </w:rPr>
        <w:fldChar w:fldCharType="end"/>
      </w:r>
      <w:r w:rsidR="00D5452A">
        <w:rPr>
          <w:sz w:val="22"/>
          <w:szCs w:val="22"/>
          <w:lang w:val="es-ES_tradnl"/>
        </w:rPr>
        <w:t xml:space="preserve"> </w:t>
      </w:r>
      <w:r w:rsidR="001730F3" w:rsidRPr="0070528F">
        <w:rPr>
          <w:sz w:val="22"/>
          <w:szCs w:val="22"/>
          <w:lang w:val="es-ES_tradnl"/>
        </w:rPr>
        <w:t>]</w:t>
      </w:r>
    </w:p>
    <w:bookmarkEnd w:id="1"/>
    <w:bookmarkEnd w:id="2"/>
    <w:p w:rsidR="001730F3" w:rsidRPr="0086656D" w:rsidRDefault="00FE0987" w:rsidP="00AF48F2">
      <w:pPr>
        <w:spacing w:line="360" w:lineRule="auto"/>
        <w:jc w:val="both"/>
        <w:rPr>
          <w:lang w:val="es-ES_tradnl"/>
        </w:rPr>
      </w:pPr>
      <w:r>
        <w:rPr>
          <w:sz w:val="22"/>
          <w:lang w:val="es-ES_tradnl"/>
        </w:rPr>
        <w:t xml:space="preserve">El plazo de presentación </w:t>
      </w:r>
      <w:r w:rsidR="001730F3" w:rsidRPr="0086656D">
        <w:rPr>
          <w:sz w:val="22"/>
          <w:lang w:val="es-ES_tradnl"/>
        </w:rPr>
        <w:t xml:space="preserve">de ofertas </w:t>
      </w:r>
      <w:r>
        <w:rPr>
          <w:sz w:val="22"/>
          <w:lang w:val="es-ES_tradnl"/>
        </w:rPr>
        <w:t xml:space="preserve">finaliza el </w:t>
      </w:r>
      <w:r w:rsidR="001730F3" w:rsidRPr="0086656D">
        <w:rPr>
          <w:sz w:val="22"/>
          <w:lang w:val="es-ES_tradnl"/>
        </w:rPr>
        <w:t>&lt;</w:t>
      </w:r>
      <w:r w:rsidR="001730F3" w:rsidRPr="00D71DAC">
        <w:rPr>
          <w:sz w:val="22"/>
          <w:highlight w:val="yellow"/>
          <w:lang w:val="es-ES_tradnl"/>
        </w:rPr>
        <w:t>día y hora</w:t>
      </w:r>
      <w:r w:rsidR="00D71DAC" w:rsidRPr="00D71DAC">
        <w:rPr>
          <w:sz w:val="22"/>
          <w:szCs w:val="22"/>
          <w:highlight w:val="yellow"/>
          <w:lang w:val="es-ES"/>
        </w:rPr>
        <w:t xml:space="preserve">, </w:t>
      </w:r>
      <w:r w:rsidR="001730F3" w:rsidRPr="0086656D">
        <w:rPr>
          <w:sz w:val="22"/>
          <w:highlight w:val="yellow"/>
          <w:lang w:val="es-ES_tradnl"/>
        </w:rPr>
        <w:t>al menos 60 días naturales después de la fecha de publicación del presente anuncio</w:t>
      </w:r>
      <w:r w:rsidR="001730F3" w:rsidRPr="0086656D">
        <w:rPr>
          <w:sz w:val="22"/>
          <w:lang w:val="es-ES_tradnl"/>
        </w:rPr>
        <w:t xml:space="preserve">&gt;. Cualquier información adicional, así como las posibles aclaraciones y preguntas, se publicarán en la página web </w:t>
      </w:r>
      <w:r w:rsidR="00AF48F2" w:rsidRPr="00AF48F2">
        <w:rPr>
          <w:sz w:val="22"/>
          <w:lang w:val="es-ES_tradnl"/>
        </w:rPr>
        <w:t>de la DG de Cooperación Internacional y Desarrollo</w:t>
      </w:r>
      <w:r w:rsidR="001730F3" w:rsidRPr="0086656D">
        <w:rPr>
          <w:sz w:val="22"/>
          <w:lang w:val="es-ES_tradnl"/>
        </w:rPr>
        <w:t xml:space="preserve">: </w:t>
      </w:r>
    </w:p>
    <w:p w:rsidR="001730F3" w:rsidRPr="0086656D" w:rsidRDefault="000971D7" w:rsidP="001730F3">
      <w:pPr>
        <w:spacing w:line="360" w:lineRule="auto"/>
        <w:jc w:val="both"/>
        <w:rPr>
          <w:sz w:val="22"/>
          <w:lang w:val="es-ES_tradnl"/>
        </w:rPr>
      </w:pPr>
      <w:hyperlink r:id="rId8" w:history="1">
        <w:r w:rsidR="00D5452A" w:rsidRPr="00B270C0">
          <w:rPr>
            <w:rStyle w:val="Hyperlink"/>
            <w:sz w:val="22"/>
            <w:lang w:val="es-ES_tradnl"/>
          </w:rPr>
          <w:t>https://webgate.ec.europa.eu/europeaid/online-services/index.cfm?do=publi.welcome</w:t>
        </w:r>
      </w:hyperlink>
      <w:r w:rsidR="00D5452A" w:rsidRPr="00B270C0">
        <w:rPr>
          <w:sz w:val="22"/>
          <w:lang w:val="es-ES_tradnl"/>
        </w:rPr>
        <w:t xml:space="preserve"> </w:t>
      </w:r>
      <w:r w:rsidR="00D71DAC">
        <w:rPr>
          <w:sz w:val="22"/>
          <w:szCs w:val="22"/>
          <w:lang w:val="es-ES_tradnl"/>
        </w:rPr>
        <w:t>[</w:t>
      </w:r>
      <w:r w:rsidR="001730F3" w:rsidRPr="00D71DAC">
        <w:rPr>
          <w:sz w:val="22"/>
          <w:szCs w:val="22"/>
          <w:highlight w:val="lightGray"/>
          <w:lang w:val="es-ES_tradnl"/>
        </w:rPr>
        <w:t>y</w:t>
      </w:r>
      <w:r w:rsidR="00D71DAC" w:rsidRPr="00D71DAC">
        <w:rPr>
          <w:sz w:val="22"/>
          <w:szCs w:val="22"/>
          <w:highlight w:val="lightGray"/>
          <w:lang w:val="es-ES_tradnl"/>
        </w:rPr>
        <w:t xml:space="preserve"> </w:t>
      </w:r>
      <w:r w:rsidR="001730F3" w:rsidRPr="00D71DAC">
        <w:rPr>
          <w:sz w:val="22"/>
          <w:szCs w:val="22"/>
          <w:highlight w:val="lightGray"/>
          <w:lang w:val="es-ES_tradnl"/>
        </w:rPr>
        <w:t>&lt;</w:t>
      </w:r>
      <w:r w:rsidR="001730F3" w:rsidRPr="00D71DAC">
        <w:rPr>
          <w:sz w:val="22"/>
          <w:szCs w:val="22"/>
          <w:highlight w:val="yellow"/>
          <w:lang w:val="es-ES_tradnl"/>
        </w:rPr>
        <w:t>indíquense medios de información</w:t>
      </w:r>
      <w:r w:rsidR="001730F3" w:rsidRPr="00D71DAC">
        <w:rPr>
          <w:sz w:val="22"/>
          <w:highlight w:val="yellow"/>
          <w:lang w:val="es-ES_tradnl"/>
        </w:rPr>
        <w:t xml:space="preserve"> pertinentes</w:t>
      </w:r>
      <w:r w:rsidR="001730F3" w:rsidRPr="00D71DAC">
        <w:rPr>
          <w:sz w:val="22"/>
          <w:highlight w:val="lightGray"/>
          <w:lang w:val="es-ES_tradnl"/>
        </w:rPr>
        <w:t>&gt;</w:t>
      </w:r>
      <w:r w:rsidR="00D71DAC">
        <w:rPr>
          <w:sz w:val="22"/>
          <w:lang w:val="es-ES_tradnl"/>
        </w:rPr>
        <w:t>]</w:t>
      </w:r>
      <w:r w:rsidR="001730F3" w:rsidRPr="0086656D">
        <w:rPr>
          <w:sz w:val="22"/>
          <w:lang w:val="es-ES_tradnl"/>
        </w:rPr>
        <w:t>.</w:t>
      </w:r>
    </w:p>
    <w:p w:rsidR="001730F3" w:rsidRPr="0086656D" w:rsidRDefault="001730F3" w:rsidP="001730F3">
      <w:pPr>
        <w:rPr>
          <w:lang w:val="es-ES_tradnl"/>
        </w:rPr>
      </w:pPr>
    </w:p>
    <w:p w:rsidR="0020534E" w:rsidRPr="0086656D" w:rsidRDefault="0020534E" w:rsidP="001730F3">
      <w:pPr>
        <w:rPr>
          <w:szCs w:val="22"/>
          <w:lang w:val="es-ES_tradnl"/>
        </w:rPr>
      </w:pPr>
    </w:p>
    <w:sectPr w:rsidR="0020534E" w:rsidRPr="0086656D" w:rsidSect="00E42A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DD1" w:rsidRDefault="00054DD1">
      <w:r>
        <w:separator/>
      </w:r>
    </w:p>
  </w:endnote>
  <w:endnote w:type="continuationSeparator" w:id="0">
    <w:p w:rsidR="00054DD1" w:rsidRDefault="0005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Default="004F21B9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21B9" w:rsidRDefault="004F21B9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Pr="006C6C88" w:rsidRDefault="00FA1EDC" w:rsidP="00AF48F2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s-ES"/>
      </w:rPr>
    </w:pPr>
    <w:r w:rsidRPr="00FA1EDC">
      <w:rPr>
        <w:b/>
        <w:sz w:val="18"/>
        <w:lang w:val="es-ES"/>
      </w:rPr>
      <w:t>Julio 2019</w:t>
    </w:r>
    <w:r w:rsidR="004F21B9" w:rsidRPr="006C6C88">
      <w:rPr>
        <w:sz w:val="18"/>
        <w:szCs w:val="18"/>
        <w:lang w:val="es-ES"/>
      </w:rPr>
      <w:tab/>
      <w:t xml:space="preserve">Página </w:t>
    </w:r>
    <w:r w:rsidR="004F21B9" w:rsidRPr="00454918">
      <w:rPr>
        <w:sz w:val="18"/>
        <w:szCs w:val="18"/>
        <w:lang w:val="en-GB"/>
      </w:rPr>
      <w:fldChar w:fldCharType="begin"/>
    </w:r>
    <w:r w:rsidR="004F21B9" w:rsidRPr="006C6C88">
      <w:rPr>
        <w:sz w:val="18"/>
        <w:szCs w:val="18"/>
        <w:lang w:val="es-ES"/>
      </w:rPr>
      <w:instrText xml:space="preserve"> PAGE </w:instrText>
    </w:r>
    <w:r w:rsidR="004F21B9" w:rsidRPr="00454918">
      <w:rPr>
        <w:sz w:val="18"/>
        <w:szCs w:val="18"/>
        <w:lang w:val="en-GB"/>
      </w:rPr>
      <w:fldChar w:fldCharType="separate"/>
    </w:r>
    <w:r w:rsidR="000971D7">
      <w:rPr>
        <w:noProof/>
        <w:sz w:val="18"/>
        <w:szCs w:val="18"/>
        <w:lang w:val="es-ES"/>
      </w:rPr>
      <w:t>1</w:t>
    </w:r>
    <w:r w:rsidR="004F21B9" w:rsidRPr="00454918">
      <w:rPr>
        <w:sz w:val="18"/>
        <w:szCs w:val="18"/>
        <w:lang w:val="en-GB"/>
      </w:rPr>
      <w:fldChar w:fldCharType="end"/>
    </w:r>
    <w:r w:rsidR="004F21B9" w:rsidRPr="006C6C88">
      <w:rPr>
        <w:sz w:val="18"/>
        <w:szCs w:val="18"/>
        <w:lang w:val="es-ES"/>
      </w:rPr>
      <w:t xml:space="preserve"> de </w:t>
    </w:r>
    <w:r w:rsidR="004F21B9" w:rsidRPr="00454918">
      <w:rPr>
        <w:sz w:val="18"/>
        <w:szCs w:val="18"/>
        <w:lang w:val="en-GB"/>
      </w:rPr>
      <w:fldChar w:fldCharType="begin"/>
    </w:r>
    <w:r w:rsidR="004F21B9" w:rsidRPr="006C6C88">
      <w:rPr>
        <w:sz w:val="18"/>
        <w:szCs w:val="18"/>
        <w:lang w:val="es-ES"/>
      </w:rPr>
      <w:instrText xml:space="preserve"> NUMPAGES </w:instrText>
    </w:r>
    <w:r w:rsidR="004F21B9" w:rsidRPr="00454918">
      <w:rPr>
        <w:sz w:val="18"/>
        <w:szCs w:val="18"/>
        <w:lang w:val="en-GB"/>
      </w:rPr>
      <w:fldChar w:fldCharType="separate"/>
    </w:r>
    <w:r w:rsidR="000971D7">
      <w:rPr>
        <w:noProof/>
        <w:sz w:val="18"/>
        <w:szCs w:val="18"/>
        <w:lang w:val="es-ES"/>
      </w:rPr>
      <w:t>1</w:t>
    </w:r>
    <w:r w:rsidR="004F21B9" w:rsidRPr="00454918">
      <w:rPr>
        <w:sz w:val="18"/>
        <w:szCs w:val="18"/>
        <w:lang w:val="en-GB"/>
      </w:rPr>
      <w:fldChar w:fldCharType="end"/>
    </w:r>
  </w:p>
  <w:p w:rsidR="004F21B9" w:rsidRPr="00D5452A" w:rsidRDefault="00D27A3E" w:rsidP="00D27A3E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s-ES_tradnl"/>
      </w:rPr>
    </w:pPr>
    <w:r w:rsidRPr="00454918">
      <w:rPr>
        <w:sz w:val="18"/>
        <w:szCs w:val="18"/>
        <w:lang w:val="en-GB"/>
      </w:rPr>
      <w:fldChar w:fldCharType="begin"/>
    </w:r>
    <w:r w:rsidRPr="00D5452A">
      <w:rPr>
        <w:sz w:val="18"/>
        <w:szCs w:val="18"/>
        <w:lang w:val="es-ES_tradnl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Pr="00D5452A">
      <w:rPr>
        <w:noProof/>
        <w:sz w:val="18"/>
        <w:szCs w:val="18"/>
        <w:lang w:val="es-ES_tradnl"/>
      </w:rPr>
      <w:t>d3_summarycn_es.doc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DD1" w:rsidRDefault="00054DD1">
      <w:r>
        <w:separator/>
      </w:r>
    </w:p>
  </w:footnote>
  <w:footnote w:type="continuationSeparator" w:id="0">
    <w:p w:rsidR="00054DD1" w:rsidRDefault="0005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1B9" w:rsidRDefault="004F21B9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DC" w:rsidRDefault="00FA1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C4FA3"/>
    <w:rsid w:val="00051407"/>
    <w:rsid w:val="00054DD1"/>
    <w:rsid w:val="000808DB"/>
    <w:rsid w:val="000971D7"/>
    <w:rsid w:val="000A7AF1"/>
    <w:rsid w:val="000C0F63"/>
    <w:rsid w:val="000C3E8F"/>
    <w:rsid w:val="000F72EF"/>
    <w:rsid w:val="00137440"/>
    <w:rsid w:val="001730F3"/>
    <w:rsid w:val="0017428F"/>
    <w:rsid w:val="00184DBF"/>
    <w:rsid w:val="001A20FE"/>
    <w:rsid w:val="001C4FA3"/>
    <w:rsid w:val="001F1D21"/>
    <w:rsid w:val="001F48FD"/>
    <w:rsid w:val="0020534E"/>
    <w:rsid w:val="00205895"/>
    <w:rsid w:val="00206A59"/>
    <w:rsid w:val="00207BA3"/>
    <w:rsid w:val="0021554D"/>
    <w:rsid w:val="002577C4"/>
    <w:rsid w:val="0026379B"/>
    <w:rsid w:val="002911A0"/>
    <w:rsid w:val="0029447B"/>
    <w:rsid w:val="002C057C"/>
    <w:rsid w:val="002C1B42"/>
    <w:rsid w:val="002D233E"/>
    <w:rsid w:val="00324FBA"/>
    <w:rsid w:val="00345D97"/>
    <w:rsid w:val="00361ABC"/>
    <w:rsid w:val="00374067"/>
    <w:rsid w:val="003746B2"/>
    <w:rsid w:val="00387474"/>
    <w:rsid w:val="00392309"/>
    <w:rsid w:val="003B28FC"/>
    <w:rsid w:val="003C321A"/>
    <w:rsid w:val="003D1955"/>
    <w:rsid w:val="003F2ADC"/>
    <w:rsid w:val="003F7A03"/>
    <w:rsid w:val="00403FF3"/>
    <w:rsid w:val="004065D0"/>
    <w:rsid w:val="00437032"/>
    <w:rsid w:val="00454918"/>
    <w:rsid w:val="00470D9F"/>
    <w:rsid w:val="00482F42"/>
    <w:rsid w:val="00493E00"/>
    <w:rsid w:val="004C63CA"/>
    <w:rsid w:val="004F21B9"/>
    <w:rsid w:val="004F5A9B"/>
    <w:rsid w:val="00516A83"/>
    <w:rsid w:val="0053038D"/>
    <w:rsid w:val="005319A1"/>
    <w:rsid w:val="0057476F"/>
    <w:rsid w:val="005B4019"/>
    <w:rsid w:val="005E2223"/>
    <w:rsid w:val="005E4CE5"/>
    <w:rsid w:val="005F15D2"/>
    <w:rsid w:val="005F1F74"/>
    <w:rsid w:val="00625E0C"/>
    <w:rsid w:val="006278FB"/>
    <w:rsid w:val="006660C6"/>
    <w:rsid w:val="00671F59"/>
    <w:rsid w:val="006827E5"/>
    <w:rsid w:val="006B349D"/>
    <w:rsid w:val="006C6C88"/>
    <w:rsid w:val="006E2570"/>
    <w:rsid w:val="006F48F5"/>
    <w:rsid w:val="0070528F"/>
    <w:rsid w:val="00713F64"/>
    <w:rsid w:val="0075609F"/>
    <w:rsid w:val="007748C4"/>
    <w:rsid w:val="007941F7"/>
    <w:rsid w:val="007A383E"/>
    <w:rsid w:val="007E2B3C"/>
    <w:rsid w:val="0080556D"/>
    <w:rsid w:val="00836E2C"/>
    <w:rsid w:val="008374B5"/>
    <w:rsid w:val="00862F10"/>
    <w:rsid w:val="0086656D"/>
    <w:rsid w:val="008800CD"/>
    <w:rsid w:val="00897E68"/>
    <w:rsid w:val="008B1BEA"/>
    <w:rsid w:val="008D0BF8"/>
    <w:rsid w:val="00907044"/>
    <w:rsid w:val="0097352D"/>
    <w:rsid w:val="009A22A1"/>
    <w:rsid w:val="009C26CB"/>
    <w:rsid w:val="00A471E4"/>
    <w:rsid w:val="00AE13E2"/>
    <w:rsid w:val="00AF48F2"/>
    <w:rsid w:val="00B0342C"/>
    <w:rsid w:val="00B270C0"/>
    <w:rsid w:val="00B90658"/>
    <w:rsid w:val="00BF30DB"/>
    <w:rsid w:val="00BF387C"/>
    <w:rsid w:val="00C3452C"/>
    <w:rsid w:val="00C42A92"/>
    <w:rsid w:val="00C50093"/>
    <w:rsid w:val="00C55674"/>
    <w:rsid w:val="00C613CB"/>
    <w:rsid w:val="00C64689"/>
    <w:rsid w:val="00C66132"/>
    <w:rsid w:val="00CA2AD3"/>
    <w:rsid w:val="00CD1640"/>
    <w:rsid w:val="00D268AF"/>
    <w:rsid w:val="00D27A3E"/>
    <w:rsid w:val="00D37809"/>
    <w:rsid w:val="00D466DF"/>
    <w:rsid w:val="00D468E8"/>
    <w:rsid w:val="00D50F67"/>
    <w:rsid w:val="00D5452A"/>
    <w:rsid w:val="00D67BFB"/>
    <w:rsid w:val="00D71DAC"/>
    <w:rsid w:val="00D96536"/>
    <w:rsid w:val="00DD7B97"/>
    <w:rsid w:val="00E26AE0"/>
    <w:rsid w:val="00E34716"/>
    <w:rsid w:val="00E42A70"/>
    <w:rsid w:val="00E47143"/>
    <w:rsid w:val="00E5266E"/>
    <w:rsid w:val="00E55716"/>
    <w:rsid w:val="00E81D34"/>
    <w:rsid w:val="00E97290"/>
    <w:rsid w:val="00E97E16"/>
    <w:rsid w:val="00EA3A15"/>
    <w:rsid w:val="00EE5274"/>
    <w:rsid w:val="00F12941"/>
    <w:rsid w:val="00F46EF6"/>
    <w:rsid w:val="00F6618D"/>
    <w:rsid w:val="00F83400"/>
    <w:rsid w:val="00FA1EDC"/>
    <w:rsid w:val="00FA59D5"/>
    <w:rsid w:val="00FB1FDB"/>
    <w:rsid w:val="00FB29AE"/>
    <w:rsid w:val="00FB53B8"/>
    <w:rsid w:val="00FE0987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5:chartTrackingRefBased/>
  <w15:docId w15:val="{482C8B1B-478C-40FB-982D-60E68DCF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4065D0"/>
    <w:rPr>
      <w:vanish/>
      <w:color w:val="800080"/>
      <w:vertAlign w:val="subscript"/>
    </w:rPr>
  </w:style>
  <w:style w:type="character" w:styleId="CommentReference">
    <w:name w:val="annotation reference"/>
    <w:rsid w:val="00E972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7290"/>
    <w:rPr>
      <w:sz w:val="20"/>
    </w:rPr>
  </w:style>
  <w:style w:type="character" w:customStyle="1" w:styleId="CommentTextChar">
    <w:name w:val="Comment Text Char"/>
    <w:link w:val="CommentText"/>
    <w:rsid w:val="00E97290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97290"/>
    <w:rPr>
      <w:b/>
      <w:bCs/>
    </w:rPr>
  </w:style>
  <w:style w:type="character" w:customStyle="1" w:styleId="CommentSubjectChar">
    <w:name w:val="Comment Subject Char"/>
    <w:link w:val="CommentSubject"/>
    <w:rsid w:val="00E97290"/>
    <w:rPr>
      <w:b/>
      <w:bCs/>
      <w:lang w:val="fr-FR"/>
    </w:rPr>
  </w:style>
  <w:style w:type="paragraph" w:styleId="Revision">
    <w:name w:val="Revision"/>
    <w:hidden/>
    <w:uiPriority w:val="99"/>
    <w:semiHidden/>
    <w:rsid w:val="00E97290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uropeaid/online-services/index.cfm?do=publi.welcom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7B6E-9880-4F0C-92F0-52F784DF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1056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1198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MARTINEZ SORIANO Andres (DEVCO-EXT)</cp:lastModifiedBy>
  <cp:revision>7</cp:revision>
  <cp:lastPrinted>2013-05-08T11:38:00Z</cp:lastPrinted>
  <dcterms:created xsi:type="dcterms:W3CDTF">2018-10-18T14:16:00Z</dcterms:created>
  <dcterms:modified xsi:type="dcterms:W3CDTF">2019-07-12T16:41:00Z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