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63A" w:rsidRPr="00E725FE" w:rsidRDefault="00F9163A" w:rsidP="00F9163A">
      <w:pPr>
        <w:pStyle w:val="oddl-nadpis"/>
        <w:widowControl/>
        <w:jc w:val="center"/>
        <w:rPr>
          <w:rFonts w:ascii="Times New Roman" w:hAnsi="Times New Roman"/>
          <w:color w:val="000000"/>
          <w:sz w:val="22"/>
          <w:szCs w:val="22"/>
        </w:rPr>
      </w:pPr>
      <w:r>
        <w:rPr>
          <w:rFonts w:ascii="Times New Roman" w:hAnsi="Times New Roman"/>
          <w:color w:val="000000"/>
          <w:sz w:val="22"/>
        </w:rPr>
        <w:t>VOLUMEN 4.2</w:t>
      </w:r>
    </w:p>
    <w:p w:rsidR="00F9163A" w:rsidRPr="00E725FE" w:rsidRDefault="00F9163A" w:rsidP="00F9163A">
      <w:pPr>
        <w:pStyle w:val="oddl-nadpis"/>
        <w:widowControl/>
        <w:jc w:val="center"/>
        <w:rPr>
          <w:rFonts w:ascii="Times New Roman" w:hAnsi="Times New Roman"/>
          <w:color w:val="000000"/>
          <w:sz w:val="22"/>
          <w:szCs w:val="22"/>
        </w:rPr>
      </w:pPr>
    </w:p>
    <w:p w:rsidR="00F9163A" w:rsidRPr="00E725FE" w:rsidRDefault="00F9163A" w:rsidP="00F9163A">
      <w:pPr>
        <w:pStyle w:val="oddl-nadpis"/>
        <w:widowControl/>
        <w:jc w:val="center"/>
        <w:rPr>
          <w:rFonts w:ascii="Times New Roman" w:hAnsi="Times New Roman"/>
          <w:color w:val="000000"/>
          <w:sz w:val="22"/>
          <w:szCs w:val="22"/>
        </w:rPr>
      </w:pPr>
      <w:r>
        <w:rPr>
          <w:rFonts w:ascii="Times New Roman" w:hAnsi="Times New Roman"/>
          <w:color w:val="000000"/>
          <w:sz w:val="22"/>
        </w:rPr>
        <w:t>MODELOS DE OFERTA FINANCIERA</w:t>
      </w:r>
    </w:p>
    <w:p w:rsidR="00F9163A" w:rsidRPr="00E725FE" w:rsidRDefault="00F9163A" w:rsidP="00F9163A">
      <w:pPr>
        <w:pStyle w:val="oddl-nadpis"/>
        <w:widowControl/>
        <w:jc w:val="center"/>
        <w:rPr>
          <w:rFonts w:ascii="Times New Roman" w:hAnsi="Times New Roman"/>
          <w:color w:val="000000"/>
          <w:sz w:val="22"/>
          <w:szCs w:val="22"/>
        </w:rPr>
      </w:pPr>
    </w:p>
    <w:p w:rsidR="00F9163A" w:rsidRPr="00E725FE" w:rsidRDefault="00F9163A" w:rsidP="00F9163A">
      <w:pPr>
        <w:jc w:val="center"/>
        <w:rPr>
          <w:b/>
          <w:color w:val="000000"/>
          <w:sz w:val="22"/>
          <w:szCs w:val="22"/>
          <w:u w:val="single"/>
        </w:rPr>
      </w:pPr>
      <w:r>
        <w:rPr>
          <w:b/>
          <w:color w:val="000000"/>
          <w:sz w:val="22"/>
          <w:u w:val="single"/>
        </w:rPr>
        <w:t xml:space="preserve">CONTRATOS </w:t>
      </w:r>
      <w:r w:rsidR="007B4A3A">
        <w:rPr>
          <w:b/>
          <w:color w:val="000000"/>
          <w:sz w:val="22"/>
          <w:u w:val="single"/>
        </w:rPr>
        <w:t>DE PRECIO ALZADO</w:t>
      </w:r>
    </w:p>
    <w:p w:rsidR="00F9163A" w:rsidRPr="00E725FE" w:rsidRDefault="00F9163A" w:rsidP="00F9163A">
      <w:pPr>
        <w:jc w:val="center"/>
        <w:rPr>
          <w:b/>
          <w:color w:val="000000"/>
          <w:sz w:val="22"/>
          <w:szCs w:val="22"/>
        </w:rPr>
      </w:pPr>
    </w:p>
    <w:p w:rsidR="00F9163A" w:rsidRPr="00E725FE" w:rsidRDefault="00F9163A" w:rsidP="00F9163A">
      <w:pPr>
        <w:jc w:val="center"/>
        <w:rPr>
          <w:b/>
          <w:color w:val="000000"/>
          <w:sz w:val="22"/>
          <w:szCs w:val="22"/>
        </w:rPr>
      </w:pPr>
    </w:p>
    <w:p w:rsidR="00F9163A" w:rsidRPr="00E725FE" w:rsidRDefault="00F9163A" w:rsidP="00F9163A">
      <w:pPr>
        <w:jc w:val="center"/>
        <w:rPr>
          <w:b/>
          <w:color w:val="000000"/>
          <w:sz w:val="22"/>
          <w:szCs w:val="22"/>
        </w:rPr>
      </w:pPr>
    </w:p>
    <w:p w:rsidR="00F9163A" w:rsidRPr="00102AF9" w:rsidRDefault="009C4AAC" w:rsidP="00F9163A">
      <w:pPr>
        <w:jc w:val="center"/>
        <w:rPr>
          <w:b/>
          <w:color w:val="000000"/>
          <w:sz w:val="22"/>
          <w:szCs w:val="22"/>
          <w:u w:val="single"/>
        </w:rPr>
      </w:pPr>
      <w:r>
        <w:rPr>
          <w:b/>
          <w:color w:val="000000"/>
          <w:sz w:val="22"/>
          <w:u w:val="single"/>
        </w:rPr>
        <w:t>Índice</w:t>
      </w:r>
    </w:p>
    <w:p w:rsidR="00F9163A" w:rsidRPr="00E725FE" w:rsidRDefault="00F9163A" w:rsidP="00F9163A">
      <w:pPr>
        <w:jc w:val="center"/>
        <w:rPr>
          <w:b/>
          <w:color w:val="000000"/>
          <w:sz w:val="22"/>
          <w:szCs w:val="22"/>
        </w:rPr>
      </w:pPr>
    </w:p>
    <w:p w:rsidR="00F9163A" w:rsidRPr="00E725FE" w:rsidRDefault="00F9163A" w:rsidP="00F9163A">
      <w:pPr>
        <w:jc w:val="center"/>
        <w:rPr>
          <w:b/>
          <w:color w:val="000000"/>
          <w:sz w:val="22"/>
          <w:szCs w:val="22"/>
        </w:rPr>
      </w:pPr>
    </w:p>
    <w:p w:rsidR="00F9163A" w:rsidRPr="00E725FE" w:rsidRDefault="00F9163A" w:rsidP="00102AF9">
      <w:pPr>
        <w:tabs>
          <w:tab w:val="left" w:pos="3969"/>
        </w:tabs>
        <w:rPr>
          <w:b/>
          <w:color w:val="000000"/>
          <w:sz w:val="22"/>
          <w:szCs w:val="22"/>
        </w:rPr>
      </w:pPr>
      <w:r>
        <w:rPr>
          <w:b/>
          <w:color w:val="000000"/>
          <w:sz w:val="22"/>
        </w:rPr>
        <w:t>4.2.1 — Introducción</w:t>
      </w:r>
    </w:p>
    <w:p w:rsidR="00F9163A" w:rsidRPr="00E725FE" w:rsidRDefault="00F9163A" w:rsidP="00102AF9">
      <w:pPr>
        <w:tabs>
          <w:tab w:val="left" w:pos="3969"/>
        </w:tabs>
        <w:rPr>
          <w:b/>
          <w:color w:val="000000"/>
          <w:sz w:val="22"/>
          <w:szCs w:val="22"/>
        </w:rPr>
      </w:pPr>
    </w:p>
    <w:p w:rsidR="00F9163A" w:rsidRPr="00E725FE" w:rsidRDefault="00F9163A" w:rsidP="00102AF9">
      <w:pPr>
        <w:tabs>
          <w:tab w:val="left" w:pos="3969"/>
        </w:tabs>
        <w:rPr>
          <w:b/>
          <w:color w:val="000000"/>
          <w:sz w:val="22"/>
          <w:szCs w:val="22"/>
        </w:rPr>
      </w:pPr>
      <w:r>
        <w:rPr>
          <w:b/>
          <w:color w:val="000000"/>
          <w:sz w:val="22"/>
        </w:rPr>
        <w:t>4.2.2 — Resumen</w:t>
      </w:r>
    </w:p>
    <w:p w:rsidR="00F9163A" w:rsidRPr="00E725FE" w:rsidRDefault="00F9163A" w:rsidP="00102AF9">
      <w:pPr>
        <w:tabs>
          <w:tab w:val="left" w:pos="3969"/>
        </w:tabs>
        <w:rPr>
          <w:b/>
          <w:color w:val="000000"/>
          <w:sz w:val="22"/>
          <w:szCs w:val="22"/>
        </w:rPr>
      </w:pPr>
    </w:p>
    <w:p w:rsidR="00F9163A" w:rsidRPr="00E725FE" w:rsidRDefault="00F9163A" w:rsidP="00102AF9">
      <w:pPr>
        <w:tabs>
          <w:tab w:val="left" w:pos="3969"/>
        </w:tabs>
        <w:rPr>
          <w:b/>
          <w:color w:val="000000"/>
          <w:sz w:val="22"/>
          <w:szCs w:val="22"/>
        </w:rPr>
      </w:pPr>
      <w:r>
        <w:rPr>
          <w:b/>
          <w:color w:val="000000"/>
          <w:sz w:val="22"/>
        </w:rPr>
        <w:t xml:space="preserve">4.2.3 — Desglose del </w:t>
      </w:r>
      <w:r w:rsidR="007B4A3A">
        <w:rPr>
          <w:b/>
          <w:color w:val="000000"/>
          <w:sz w:val="22"/>
        </w:rPr>
        <w:t>p</w:t>
      </w:r>
      <w:r>
        <w:rPr>
          <w:b/>
          <w:color w:val="000000"/>
          <w:sz w:val="22"/>
        </w:rPr>
        <w:t xml:space="preserve">recio </w:t>
      </w:r>
      <w:r w:rsidR="007B4A3A">
        <w:rPr>
          <w:b/>
          <w:color w:val="000000"/>
          <w:sz w:val="22"/>
        </w:rPr>
        <w:t>f</w:t>
      </w:r>
      <w:r>
        <w:rPr>
          <w:b/>
          <w:color w:val="000000"/>
          <w:sz w:val="22"/>
        </w:rPr>
        <w:t xml:space="preserve">ijo </w:t>
      </w:r>
      <w:r w:rsidR="007B4A3A">
        <w:rPr>
          <w:b/>
          <w:color w:val="000000"/>
          <w:sz w:val="22"/>
        </w:rPr>
        <w:t>ú</w:t>
      </w:r>
      <w:r>
        <w:rPr>
          <w:b/>
          <w:color w:val="000000"/>
          <w:sz w:val="22"/>
        </w:rPr>
        <w:t>nico</w:t>
      </w:r>
    </w:p>
    <w:p w:rsidR="00F9163A" w:rsidRPr="00E725FE" w:rsidRDefault="00F9163A" w:rsidP="00102AF9">
      <w:pPr>
        <w:tabs>
          <w:tab w:val="left" w:pos="3969"/>
        </w:tabs>
        <w:rPr>
          <w:b/>
          <w:color w:val="000000"/>
          <w:sz w:val="22"/>
          <w:szCs w:val="22"/>
        </w:rPr>
      </w:pPr>
    </w:p>
    <w:p w:rsidR="00F9163A" w:rsidRPr="00E725FE" w:rsidRDefault="00F9163A" w:rsidP="00102AF9">
      <w:pPr>
        <w:tabs>
          <w:tab w:val="left" w:pos="3969"/>
        </w:tabs>
        <w:rPr>
          <w:b/>
          <w:color w:val="000000"/>
          <w:sz w:val="22"/>
          <w:szCs w:val="22"/>
        </w:rPr>
      </w:pPr>
      <w:r>
        <w:rPr>
          <w:b/>
          <w:color w:val="000000"/>
          <w:sz w:val="22"/>
        </w:rPr>
        <w:t xml:space="preserve">4.2.4 — </w:t>
      </w:r>
      <w:r w:rsidR="007B4A3A">
        <w:rPr>
          <w:b/>
          <w:color w:val="000000"/>
          <w:sz w:val="22"/>
        </w:rPr>
        <w:t>Cuadro del trabajo diario</w:t>
      </w:r>
    </w:p>
    <w:p w:rsidR="00F9163A" w:rsidRPr="00E725FE" w:rsidRDefault="00F9163A" w:rsidP="00102AF9">
      <w:pPr>
        <w:tabs>
          <w:tab w:val="left" w:pos="3969"/>
        </w:tabs>
        <w:rPr>
          <w:b/>
          <w:color w:val="000000"/>
          <w:sz w:val="22"/>
          <w:szCs w:val="22"/>
        </w:rPr>
      </w:pPr>
    </w:p>
    <w:p w:rsidR="00F9163A" w:rsidRPr="00E725FE" w:rsidRDefault="00F9163A" w:rsidP="00102AF9">
      <w:pPr>
        <w:tabs>
          <w:tab w:val="left" w:pos="3969"/>
        </w:tabs>
        <w:rPr>
          <w:b/>
          <w:color w:val="000000"/>
          <w:sz w:val="22"/>
          <w:szCs w:val="22"/>
        </w:rPr>
      </w:pPr>
      <w:r>
        <w:rPr>
          <w:b/>
          <w:color w:val="000000"/>
          <w:sz w:val="22"/>
        </w:rPr>
        <w:t xml:space="preserve">4.2.5 — Desglose </w:t>
      </w:r>
      <w:r w:rsidR="007B4A3A">
        <w:rPr>
          <w:b/>
          <w:color w:val="000000"/>
          <w:sz w:val="22"/>
        </w:rPr>
        <w:t>d</w:t>
      </w:r>
      <w:r>
        <w:rPr>
          <w:b/>
          <w:color w:val="000000"/>
          <w:sz w:val="22"/>
        </w:rPr>
        <w:t xml:space="preserve">etallado de </w:t>
      </w:r>
      <w:r w:rsidR="007B4A3A">
        <w:rPr>
          <w:b/>
          <w:color w:val="000000"/>
          <w:sz w:val="22"/>
        </w:rPr>
        <w:t>p</w:t>
      </w:r>
      <w:r>
        <w:rPr>
          <w:b/>
          <w:color w:val="000000"/>
          <w:sz w:val="22"/>
        </w:rPr>
        <w:t>recios</w:t>
      </w:r>
    </w:p>
    <w:p w:rsidR="00F9163A" w:rsidRPr="00E725FE" w:rsidRDefault="00F9163A" w:rsidP="00F9163A">
      <w:pPr>
        <w:tabs>
          <w:tab w:val="left" w:pos="3969"/>
        </w:tabs>
        <w:jc w:val="center"/>
        <w:rPr>
          <w:b/>
          <w:color w:val="000000"/>
          <w:sz w:val="22"/>
          <w:szCs w:val="22"/>
        </w:rPr>
      </w:pPr>
      <w:r>
        <w:br w:type="page"/>
      </w:r>
      <w:r>
        <w:rPr>
          <w:b/>
          <w:color w:val="000000"/>
          <w:sz w:val="22"/>
        </w:rPr>
        <w:lastRenderedPageBreak/>
        <w:t>VOLUMEN 4.2.1 — INTRODUCCIÓN</w:t>
      </w:r>
    </w:p>
    <w:p w:rsidR="00F9163A" w:rsidRPr="00E725FE" w:rsidRDefault="00F9163A" w:rsidP="00F9163A">
      <w:pPr>
        <w:tabs>
          <w:tab w:val="left" w:pos="3969"/>
        </w:tabs>
        <w:jc w:val="center"/>
        <w:rPr>
          <w:sz w:val="22"/>
          <w:szCs w:val="22"/>
        </w:rPr>
      </w:pPr>
    </w:p>
    <w:p w:rsidR="00F9163A" w:rsidRPr="00102AF9" w:rsidRDefault="00F9163A" w:rsidP="00F9163A">
      <w:pPr>
        <w:rPr>
          <w:b/>
        </w:rPr>
      </w:pPr>
      <w:r>
        <w:rPr>
          <w:b/>
        </w:rPr>
        <w:t xml:space="preserve">1. </w:t>
      </w:r>
      <w:r>
        <w:tab/>
      </w:r>
      <w:r>
        <w:rPr>
          <w:b/>
        </w:rPr>
        <w:t>Generalidades</w:t>
      </w:r>
    </w:p>
    <w:p w:rsidR="00F9163A" w:rsidRPr="00E725FE" w:rsidRDefault="00F9163A" w:rsidP="00F9163A">
      <w:pPr>
        <w:jc w:val="both"/>
        <w:rPr>
          <w:sz w:val="22"/>
          <w:szCs w:val="22"/>
        </w:rPr>
      </w:pPr>
    </w:p>
    <w:p w:rsidR="00F9163A" w:rsidRPr="00E725FE" w:rsidRDefault="00F9163A" w:rsidP="00F9163A">
      <w:pPr>
        <w:ind w:left="720" w:hanging="720"/>
        <w:jc w:val="both"/>
        <w:rPr>
          <w:sz w:val="22"/>
          <w:szCs w:val="22"/>
        </w:rPr>
      </w:pPr>
      <w:r>
        <w:rPr>
          <w:sz w:val="22"/>
        </w:rPr>
        <w:t>1.1</w:t>
      </w:r>
      <w:r>
        <w:tab/>
      </w:r>
      <w:r>
        <w:rPr>
          <w:sz w:val="22"/>
        </w:rPr>
        <w:t xml:space="preserve">El </w:t>
      </w:r>
      <w:r w:rsidR="007B4A3A">
        <w:rPr>
          <w:sz w:val="22"/>
        </w:rPr>
        <w:t>desglose del precio fijo único</w:t>
      </w:r>
      <w:r>
        <w:rPr>
          <w:sz w:val="22"/>
        </w:rPr>
        <w:t xml:space="preserve"> (</w:t>
      </w:r>
      <w:r>
        <w:rPr>
          <w:sz w:val="22"/>
          <w:u w:val="single"/>
        </w:rPr>
        <w:t>volumen 4.2.3</w:t>
      </w:r>
      <w:r>
        <w:rPr>
          <w:sz w:val="22"/>
        </w:rPr>
        <w:t xml:space="preserve">) es la lista de precios por partidas que refleja la elaboración del precio en un </w:t>
      </w:r>
      <w:r w:rsidR="007B4A3A">
        <w:rPr>
          <w:sz w:val="22"/>
        </w:rPr>
        <w:t>contrato</w:t>
      </w:r>
      <w:r>
        <w:rPr>
          <w:sz w:val="22"/>
        </w:rPr>
        <w:t xml:space="preserve"> </w:t>
      </w:r>
      <w:r w:rsidR="007B4A3A">
        <w:rPr>
          <w:sz w:val="22"/>
        </w:rPr>
        <w:t>de precio alzado</w:t>
      </w:r>
      <w:r>
        <w:rPr>
          <w:sz w:val="22"/>
        </w:rPr>
        <w:t xml:space="preserve">. El </w:t>
      </w:r>
      <w:r w:rsidR="007B4A3A">
        <w:rPr>
          <w:sz w:val="22"/>
        </w:rPr>
        <w:t>desglose del precio fijo único</w:t>
      </w:r>
      <w:r>
        <w:rPr>
          <w:sz w:val="22"/>
        </w:rPr>
        <w:t xml:space="preserve"> no exime de ningún modo de la cláusula según la cual, en un </w:t>
      </w:r>
      <w:r w:rsidR="007B4A3A">
        <w:rPr>
          <w:sz w:val="22"/>
        </w:rPr>
        <w:t>contrato de precio alzado</w:t>
      </w:r>
      <w:r>
        <w:rPr>
          <w:sz w:val="22"/>
        </w:rPr>
        <w:t xml:space="preserve">, el precio total del </w:t>
      </w:r>
      <w:r w:rsidR="007B4A3A">
        <w:rPr>
          <w:sz w:val="22"/>
        </w:rPr>
        <w:t>contrato</w:t>
      </w:r>
      <w:r>
        <w:rPr>
          <w:sz w:val="22"/>
        </w:rPr>
        <w:t xml:space="preserve"> no varía con independencia de la cantidad de trabajo realizado efectivamente.</w:t>
      </w:r>
    </w:p>
    <w:p w:rsidR="00F9163A" w:rsidRPr="00E725FE" w:rsidRDefault="00F9163A" w:rsidP="00F9163A">
      <w:pPr>
        <w:ind w:left="720" w:hanging="720"/>
        <w:jc w:val="both"/>
        <w:rPr>
          <w:sz w:val="22"/>
          <w:szCs w:val="22"/>
        </w:rPr>
      </w:pPr>
    </w:p>
    <w:p w:rsidR="00F9163A" w:rsidRPr="00E725FE" w:rsidRDefault="00F9163A" w:rsidP="00F9163A">
      <w:pPr>
        <w:ind w:left="720"/>
        <w:jc w:val="both"/>
        <w:rPr>
          <w:sz w:val="22"/>
          <w:szCs w:val="22"/>
        </w:rPr>
      </w:pPr>
      <w:r>
        <w:rPr>
          <w:sz w:val="22"/>
        </w:rPr>
        <w:t>Los importes adeudados se calcularán:</w:t>
      </w:r>
    </w:p>
    <w:p w:rsidR="00F9163A" w:rsidRPr="00353C3C" w:rsidRDefault="00353C3C" w:rsidP="00F9163A">
      <w:pPr>
        <w:ind w:left="720"/>
        <w:jc w:val="both"/>
        <w:rPr>
          <w:sz w:val="22"/>
          <w:szCs w:val="22"/>
          <w:highlight w:val="yellow"/>
        </w:rPr>
      </w:pPr>
      <w:r w:rsidRPr="00353C3C">
        <w:rPr>
          <w:sz w:val="22"/>
          <w:highlight w:val="yellow"/>
        </w:rPr>
        <w:t>&lt;P</w:t>
      </w:r>
      <w:r w:rsidR="00F9163A" w:rsidRPr="00353C3C">
        <w:rPr>
          <w:sz w:val="22"/>
          <w:highlight w:val="yellow"/>
        </w:rPr>
        <w:t xml:space="preserve">or ejemplo: calculando el porcentaje de las obras efectuadas en relación con las cantidades firmes de cada partida del </w:t>
      </w:r>
      <w:r w:rsidR="007B4A3A">
        <w:rPr>
          <w:sz w:val="22"/>
          <w:highlight w:val="yellow"/>
        </w:rPr>
        <w:t>desglose del precio fijo único</w:t>
      </w:r>
      <w:r w:rsidR="00F9163A" w:rsidRPr="00353C3C">
        <w:rPr>
          <w:sz w:val="22"/>
          <w:highlight w:val="yellow"/>
        </w:rPr>
        <w:t xml:space="preserve"> y aplicando ese porcentaje al precio fijo único de la partida correspondiente&gt;</w:t>
      </w:r>
    </w:p>
    <w:p w:rsidR="00F9163A" w:rsidRPr="00E725FE" w:rsidRDefault="00353C3C" w:rsidP="00F9163A">
      <w:pPr>
        <w:ind w:left="720"/>
        <w:jc w:val="both"/>
        <w:rPr>
          <w:sz w:val="22"/>
          <w:szCs w:val="22"/>
        </w:rPr>
      </w:pPr>
      <w:r w:rsidRPr="00353C3C">
        <w:rPr>
          <w:sz w:val="22"/>
          <w:highlight w:val="yellow"/>
        </w:rPr>
        <w:t>&lt;P</w:t>
      </w:r>
      <w:r w:rsidR="00F9163A" w:rsidRPr="00353C3C">
        <w:rPr>
          <w:sz w:val="22"/>
          <w:highlight w:val="yellow"/>
        </w:rPr>
        <w:t xml:space="preserve">or ejemplo: por los tramos previstos en </w:t>
      </w:r>
      <w:r w:rsidR="00390ACE">
        <w:rPr>
          <w:sz w:val="22"/>
          <w:highlight w:val="yellow"/>
        </w:rPr>
        <w:t>la cláusula</w:t>
      </w:r>
      <w:r w:rsidR="00F9163A" w:rsidRPr="00353C3C">
        <w:rPr>
          <w:sz w:val="22"/>
          <w:highlight w:val="yellow"/>
        </w:rPr>
        <w:t xml:space="preserve"> 49, apartado 1, letra a), de las Condiciones Particulares&gt;.</w:t>
      </w:r>
    </w:p>
    <w:p w:rsidR="00F9163A" w:rsidRPr="00E725FE" w:rsidRDefault="00F9163A" w:rsidP="00F9163A">
      <w:pPr>
        <w:ind w:left="720" w:hanging="720"/>
        <w:jc w:val="both"/>
        <w:rPr>
          <w:sz w:val="22"/>
          <w:szCs w:val="22"/>
        </w:rPr>
      </w:pPr>
    </w:p>
    <w:p w:rsidR="00F9163A" w:rsidRPr="00E725FE" w:rsidRDefault="00F9163A" w:rsidP="00F9163A">
      <w:pPr>
        <w:ind w:left="720" w:hanging="720"/>
        <w:jc w:val="both"/>
        <w:rPr>
          <w:sz w:val="22"/>
          <w:szCs w:val="22"/>
        </w:rPr>
      </w:pPr>
      <w:r>
        <w:rPr>
          <w:sz w:val="22"/>
        </w:rPr>
        <w:t>1.2</w:t>
      </w:r>
      <w:r>
        <w:tab/>
      </w:r>
      <w:r>
        <w:rPr>
          <w:sz w:val="22"/>
        </w:rPr>
        <w:t xml:space="preserve">El </w:t>
      </w:r>
      <w:r w:rsidR="007B4A3A">
        <w:rPr>
          <w:sz w:val="22"/>
        </w:rPr>
        <w:t>desglose detallado de precios</w:t>
      </w:r>
      <w:r>
        <w:rPr>
          <w:sz w:val="22"/>
        </w:rPr>
        <w:t xml:space="preserve"> (</w:t>
      </w:r>
      <w:r>
        <w:rPr>
          <w:sz w:val="22"/>
          <w:u w:val="single"/>
        </w:rPr>
        <w:t>volumen 4.2.5</w:t>
      </w:r>
      <w:r>
        <w:rPr>
          <w:sz w:val="22"/>
        </w:rPr>
        <w:t xml:space="preserve">) es la lista que contiene los costes básicos, los costes netos y los recargos, a partir de la cual se calcula cada precio sobre el </w:t>
      </w:r>
      <w:r w:rsidR="007B4A3A">
        <w:rPr>
          <w:sz w:val="22"/>
        </w:rPr>
        <w:t>desglose del precio fijo único</w:t>
      </w:r>
      <w:r>
        <w:rPr>
          <w:sz w:val="22"/>
        </w:rPr>
        <w:t xml:space="preserve"> y sobre </w:t>
      </w:r>
      <w:r w:rsidR="007B4A3A">
        <w:rPr>
          <w:sz w:val="22"/>
        </w:rPr>
        <w:t>el cuadro del trabajo diario</w:t>
      </w:r>
      <w:r>
        <w:rPr>
          <w:sz w:val="22"/>
        </w:rPr>
        <w:t xml:space="preserve">. El </w:t>
      </w:r>
      <w:r w:rsidR="007B4A3A">
        <w:rPr>
          <w:sz w:val="22"/>
        </w:rPr>
        <w:t>desglose detallado de precios</w:t>
      </w:r>
      <w:r>
        <w:rPr>
          <w:sz w:val="22"/>
        </w:rPr>
        <w:t xml:space="preserve"> no exime de ningún modo de la cláusula según la cual, en un </w:t>
      </w:r>
      <w:r w:rsidR="007B4A3A">
        <w:rPr>
          <w:sz w:val="22"/>
        </w:rPr>
        <w:t>contrato de precio alzado</w:t>
      </w:r>
      <w:r>
        <w:rPr>
          <w:sz w:val="22"/>
        </w:rPr>
        <w:t xml:space="preserve">, el precio total del </w:t>
      </w:r>
      <w:r w:rsidR="007B4A3A">
        <w:rPr>
          <w:sz w:val="22"/>
        </w:rPr>
        <w:t>contrato</w:t>
      </w:r>
      <w:r>
        <w:rPr>
          <w:sz w:val="22"/>
        </w:rPr>
        <w:t xml:space="preserve"> no varía con independencia de la cantidad de trabajo realizado efectivamente. </w:t>
      </w:r>
    </w:p>
    <w:p w:rsidR="00F9163A" w:rsidRPr="00E725FE" w:rsidRDefault="00F9163A" w:rsidP="00F9163A">
      <w:pPr>
        <w:ind w:left="720" w:hanging="720"/>
        <w:jc w:val="both"/>
        <w:rPr>
          <w:sz w:val="22"/>
          <w:szCs w:val="22"/>
        </w:rPr>
      </w:pPr>
    </w:p>
    <w:p w:rsidR="00F9163A" w:rsidRPr="00E725FE" w:rsidRDefault="00F9163A" w:rsidP="00F9163A">
      <w:pPr>
        <w:ind w:left="720"/>
        <w:jc w:val="both"/>
        <w:rPr>
          <w:sz w:val="22"/>
          <w:szCs w:val="22"/>
        </w:rPr>
      </w:pPr>
      <w:r>
        <w:rPr>
          <w:sz w:val="22"/>
        </w:rPr>
        <w:t xml:space="preserve">El </w:t>
      </w:r>
      <w:r w:rsidR="007B4A3A">
        <w:rPr>
          <w:sz w:val="22"/>
        </w:rPr>
        <w:t>desglose detallado de precios</w:t>
      </w:r>
      <w:r>
        <w:rPr>
          <w:sz w:val="22"/>
        </w:rPr>
        <w:t xml:space="preserve"> establece los coeficientes para aplicar la fórmula de revisión de precios mencionada </w:t>
      </w:r>
      <w:r w:rsidR="00390ACE">
        <w:rPr>
          <w:sz w:val="22"/>
        </w:rPr>
        <w:t>en la cláusula</w:t>
      </w:r>
      <w:r w:rsidR="00EB51EF">
        <w:rPr>
          <w:sz w:val="22"/>
        </w:rPr>
        <w:t xml:space="preserve"> </w:t>
      </w:r>
      <w:r>
        <w:rPr>
          <w:sz w:val="22"/>
        </w:rPr>
        <w:t xml:space="preserve">48.2 de las Condiciones Particulares, y puede ofrecer la base para la valoración del trabajo adicional encargado a que se refiere </w:t>
      </w:r>
      <w:r w:rsidR="00390ACE">
        <w:rPr>
          <w:sz w:val="22"/>
        </w:rPr>
        <w:t>la cláusula</w:t>
      </w:r>
      <w:r w:rsidR="00EB51EF">
        <w:rPr>
          <w:sz w:val="22"/>
        </w:rPr>
        <w:t xml:space="preserve"> </w:t>
      </w:r>
      <w:r>
        <w:rPr>
          <w:sz w:val="22"/>
        </w:rPr>
        <w:t>37.5 de las Condiciones Generales.</w:t>
      </w:r>
    </w:p>
    <w:p w:rsidR="00F9163A" w:rsidRPr="00E725FE" w:rsidRDefault="00F9163A" w:rsidP="00F9163A">
      <w:pPr>
        <w:jc w:val="both"/>
        <w:rPr>
          <w:sz w:val="22"/>
          <w:szCs w:val="22"/>
        </w:rPr>
      </w:pPr>
    </w:p>
    <w:p w:rsidR="00F9163A" w:rsidRPr="00E725FE" w:rsidRDefault="00F9163A" w:rsidP="00F9163A">
      <w:pPr>
        <w:ind w:left="720" w:hanging="720"/>
        <w:jc w:val="both"/>
        <w:rPr>
          <w:sz w:val="22"/>
          <w:szCs w:val="22"/>
        </w:rPr>
      </w:pPr>
      <w:r>
        <w:rPr>
          <w:sz w:val="22"/>
        </w:rPr>
        <w:t>1.3</w:t>
      </w:r>
      <w:r>
        <w:tab/>
      </w:r>
      <w:r>
        <w:rPr>
          <w:sz w:val="22"/>
        </w:rPr>
        <w:t>Los importes provisionales utilizados cuando las obras deban ejecutarse por jornada laboral (</w:t>
      </w:r>
      <w:r>
        <w:rPr>
          <w:sz w:val="22"/>
          <w:u w:val="single"/>
        </w:rPr>
        <w:t>volumen 4.2.4</w:t>
      </w:r>
      <w:r>
        <w:rPr>
          <w:sz w:val="22"/>
        </w:rPr>
        <w:t xml:space="preserve">), solo pueden ser ejecutados mediante orden administrativa del </w:t>
      </w:r>
      <w:r w:rsidR="00390ACE">
        <w:rPr>
          <w:sz w:val="22"/>
        </w:rPr>
        <w:t>supervisor</w:t>
      </w:r>
      <w:r>
        <w:rPr>
          <w:sz w:val="22"/>
        </w:rPr>
        <w:t xml:space="preserve">, con arreglo a las condiciones del </w:t>
      </w:r>
      <w:r w:rsidR="007B4A3A">
        <w:rPr>
          <w:sz w:val="22"/>
        </w:rPr>
        <w:t>contrato</w:t>
      </w:r>
      <w:r>
        <w:rPr>
          <w:sz w:val="22"/>
        </w:rPr>
        <w:t>.</w:t>
      </w:r>
    </w:p>
    <w:p w:rsidR="00F9163A" w:rsidRPr="00E725FE" w:rsidRDefault="00F9163A" w:rsidP="00F9163A">
      <w:pPr>
        <w:rPr>
          <w:sz w:val="22"/>
          <w:szCs w:val="22"/>
        </w:rPr>
      </w:pPr>
    </w:p>
    <w:p w:rsidR="00F9163A" w:rsidRPr="00102AF9" w:rsidRDefault="00F9163A" w:rsidP="00F9163A">
      <w:pPr>
        <w:rPr>
          <w:b/>
        </w:rPr>
      </w:pPr>
      <w:r>
        <w:rPr>
          <w:b/>
        </w:rPr>
        <w:t>2.</w:t>
      </w:r>
      <w:r>
        <w:tab/>
      </w:r>
      <w:r>
        <w:rPr>
          <w:b/>
        </w:rPr>
        <w:t>Específico para los volúmenes 4.2.2, 4.2.3 y 4.2.4</w:t>
      </w:r>
    </w:p>
    <w:p w:rsidR="00F9163A" w:rsidRPr="00E725FE" w:rsidRDefault="00F9163A" w:rsidP="00F9163A">
      <w:pPr>
        <w:rPr>
          <w:sz w:val="22"/>
          <w:szCs w:val="22"/>
        </w:rPr>
      </w:pPr>
    </w:p>
    <w:p w:rsidR="00F9163A" w:rsidRPr="00E725FE" w:rsidRDefault="00F9163A" w:rsidP="00F9163A">
      <w:pPr>
        <w:ind w:left="720" w:hanging="720"/>
        <w:jc w:val="both"/>
        <w:rPr>
          <w:sz w:val="22"/>
          <w:szCs w:val="22"/>
        </w:rPr>
      </w:pPr>
      <w:r>
        <w:rPr>
          <w:sz w:val="22"/>
        </w:rPr>
        <w:t>2.1</w:t>
      </w:r>
      <w:r>
        <w:tab/>
      </w:r>
      <w:r>
        <w:rPr>
          <w:sz w:val="22"/>
        </w:rPr>
        <w:t xml:space="preserve">La descripción por partidas que figura en el </w:t>
      </w:r>
      <w:r w:rsidR="007B4A3A">
        <w:rPr>
          <w:sz w:val="22"/>
        </w:rPr>
        <w:t>desglose del precio fijo único</w:t>
      </w:r>
      <w:r>
        <w:rPr>
          <w:sz w:val="22"/>
        </w:rPr>
        <w:t xml:space="preserve"> no limita en modo alguno las obligaciones del </w:t>
      </w:r>
      <w:r w:rsidR="00390ACE">
        <w:rPr>
          <w:sz w:val="22"/>
        </w:rPr>
        <w:t>contratista</w:t>
      </w:r>
      <w:r>
        <w:rPr>
          <w:sz w:val="22"/>
        </w:rPr>
        <w:t xml:space="preserve"> en el marco del </w:t>
      </w:r>
      <w:r w:rsidR="007B4A3A">
        <w:rPr>
          <w:sz w:val="22"/>
        </w:rPr>
        <w:t>contrato</w:t>
      </w:r>
      <w:r>
        <w:rPr>
          <w:sz w:val="22"/>
        </w:rPr>
        <w:t xml:space="preserve"> de prestar todos los trabajos descritos en otro lugar.</w:t>
      </w:r>
    </w:p>
    <w:p w:rsidR="00F9163A" w:rsidRPr="00E725FE" w:rsidRDefault="00F9163A" w:rsidP="00F9163A">
      <w:pPr>
        <w:jc w:val="both"/>
        <w:rPr>
          <w:sz w:val="22"/>
          <w:szCs w:val="22"/>
        </w:rPr>
      </w:pPr>
    </w:p>
    <w:p w:rsidR="00F9163A" w:rsidRPr="00E725FE" w:rsidRDefault="00F9163A" w:rsidP="00F9163A">
      <w:pPr>
        <w:ind w:left="720" w:hanging="720"/>
        <w:jc w:val="both"/>
        <w:rPr>
          <w:sz w:val="22"/>
          <w:szCs w:val="22"/>
        </w:rPr>
      </w:pPr>
      <w:r>
        <w:rPr>
          <w:sz w:val="22"/>
        </w:rPr>
        <w:t>2.2</w:t>
      </w:r>
      <w:r>
        <w:tab/>
      </w:r>
      <w:r>
        <w:rPr>
          <w:sz w:val="22"/>
        </w:rPr>
        <w:t xml:space="preserve">Los precios del </w:t>
      </w:r>
      <w:r w:rsidR="007B4A3A">
        <w:rPr>
          <w:sz w:val="22"/>
        </w:rPr>
        <w:t>desglose del precio fijo único</w:t>
      </w:r>
      <w:r>
        <w:rPr>
          <w:sz w:val="22"/>
        </w:rPr>
        <w:t xml:space="preserve"> incluyen todos los gastos extraordinarios e imprevistos y todos los riesgos necesarios para construir, terminar y mantener todas las obras de conformidad con el </w:t>
      </w:r>
      <w:r w:rsidR="007B4A3A">
        <w:rPr>
          <w:sz w:val="22"/>
        </w:rPr>
        <w:t>contrato</w:t>
      </w:r>
      <w:r>
        <w:rPr>
          <w:sz w:val="22"/>
        </w:rPr>
        <w:t xml:space="preserve">. A menos que en el </w:t>
      </w:r>
      <w:r w:rsidR="007B4A3A">
        <w:rPr>
          <w:sz w:val="22"/>
        </w:rPr>
        <w:t>desglose del precio fijo único</w:t>
      </w:r>
      <w:r>
        <w:rPr>
          <w:sz w:val="22"/>
        </w:rPr>
        <w:t xml:space="preserve"> figuren partidas separadas, los precios incluyen todos los costes de las diferentes partidas del </w:t>
      </w:r>
      <w:r w:rsidR="00390ACE">
        <w:rPr>
          <w:sz w:val="22"/>
        </w:rPr>
        <w:t>d</w:t>
      </w:r>
      <w:r>
        <w:rPr>
          <w:sz w:val="22"/>
        </w:rPr>
        <w:t>esglose.</w:t>
      </w:r>
    </w:p>
    <w:p w:rsidR="00F9163A" w:rsidRPr="00E725FE" w:rsidRDefault="00F9163A" w:rsidP="00F9163A">
      <w:pPr>
        <w:jc w:val="both"/>
        <w:rPr>
          <w:sz w:val="22"/>
          <w:szCs w:val="22"/>
        </w:rPr>
      </w:pPr>
    </w:p>
    <w:p w:rsidR="00F9163A" w:rsidRDefault="00F9163A" w:rsidP="00DB2FA9">
      <w:pPr>
        <w:ind w:left="720" w:hanging="720"/>
        <w:jc w:val="both"/>
        <w:rPr>
          <w:sz w:val="22"/>
        </w:rPr>
      </w:pPr>
      <w:r>
        <w:rPr>
          <w:sz w:val="22"/>
        </w:rPr>
        <w:t>2.3</w:t>
      </w:r>
      <w:r>
        <w:tab/>
      </w:r>
      <w:r w:rsidR="00DB2FA9">
        <w:t xml:space="preserve">El </w:t>
      </w:r>
      <w:r>
        <w:rPr>
          <w:sz w:val="22"/>
        </w:rPr>
        <w:t xml:space="preserve">precio </w:t>
      </w:r>
      <w:r w:rsidR="00DB2FA9">
        <w:rPr>
          <w:sz w:val="22"/>
        </w:rPr>
        <w:t xml:space="preserve">fijo único </w:t>
      </w:r>
      <w:r>
        <w:rPr>
          <w:sz w:val="22"/>
        </w:rPr>
        <w:t xml:space="preserve">y </w:t>
      </w:r>
      <w:r w:rsidR="00DB2FA9">
        <w:rPr>
          <w:sz w:val="22"/>
        </w:rPr>
        <w:t>los precios del desglose del precio fijo único y del cuadro del trabajo diario incluyen todos los elementos y cualquier impuesto y tributo no exento.</w:t>
      </w:r>
    </w:p>
    <w:p w:rsidR="003D30EF" w:rsidRDefault="003D30EF" w:rsidP="00F9163A">
      <w:pPr>
        <w:ind w:left="720" w:hanging="720"/>
        <w:jc w:val="both"/>
        <w:rPr>
          <w:sz w:val="22"/>
        </w:rPr>
      </w:pPr>
    </w:p>
    <w:p w:rsidR="009C4AAC" w:rsidRPr="000434E6" w:rsidRDefault="003D30EF" w:rsidP="009C4AAC">
      <w:pPr>
        <w:ind w:left="709" w:hanging="709"/>
        <w:jc w:val="both"/>
        <w:rPr>
          <w:sz w:val="22"/>
          <w:szCs w:val="22"/>
          <w:lang w:val="es-ES_tradnl"/>
        </w:rPr>
      </w:pPr>
      <w:r w:rsidRPr="009C4AAC">
        <w:rPr>
          <w:color w:val="000000" w:themeColor="text1"/>
          <w:sz w:val="22"/>
          <w:szCs w:val="22"/>
          <w:lang w:val="es-ES_tradnl"/>
        </w:rPr>
        <w:t>2.4</w:t>
      </w:r>
      <w:r w:rsidRPr="009C4AAC">
        <w:rPr>
          <w:color w:val="000000" w:themeColor="text1"/>
          <w:sz w:val="22"/>
          <w:szCs w:val="22"/>
          <w:lang w:val="es-ES_tradnl"/>
        </w:rPr>
        <w:tab/>
      </w:r>
      <w:r w:rsidR="009C4AAC" w:rsidRPr="000434E6">
        <w:rPr>
          <w:sz w:val="22"/>
          <w:szCs w:val="22"/>
          <w:lang w:val="es-ES_tradnl"/>
        </w:rPr>
        <w:t xml:space="preserve">Los precios unitarios </w:t>
      </w:r>
      <w:r w:rsidR="009C4AAC">
        <w:rPr>
          <w:sz w:val="22"/>
          <w:szCs w:val="22"/>
          <w:lang w:val="es-ES_tradnl"/>
        </w:rPr>
        <w:t>en</w:t>
      </w:r>
      <w:r w:rsidR="009C4AAC" w:rsidRPr="000434E6">
        <w:rPr>
          <w:sz w:val="22"/>
          <w:szCs w:val="22"/>
          <w:lang w:val="es-ES_tradnl"/>
        </w:rPr>
        <w:t xml:space="preserve"> los volúm</w:t>
      </w:r>
      <w:r w:rsidR="009C4AAC">
        <w:rPr>
          <w:sz w:val="22"/>
          <w:szCs w:val="22"/>
          <w:lang w:val="es-ES_tradnl"/>
        </w:rPr>
        <w:t>e</w:t>
      </w:r>
      <w:r w:rsidR="009C4AAC" w:rsidRPr="000434E6">
        <w:rPr>
          <w:sz w:val="22"/>
          <w:szCs w:val="22"/>
          <w:lang w:val="es-ES_tradnl"/>
        </w:rPr>
        <w:t>nes 4.</w:t>
      </w:r>
      <w:r w:rsidR="00254D9B">
        <w:rPr>
          <w:sz w:val="22"/>
          <w:szCs w:val="22"/>
          <w:lang w:val="es-ES_tradnl"/>
        </w:rPr>
        <w:t>2</w:t>
      </w:r>
      <w:r w:rsidR="009C4AAC" w:rsidRPr="000434E6">
        <w:rPr>
          <w:sz w:val="22"/>
          <w:szCs w:val="22"/>
          <w:lang w:val="es-ES_tradnl"/>
        </w:rPr>
        <w:t>.</w:t>
      </w:r>
      <w:r w:rsidR="00254D9B">
        <w:rPr>
          <w:sz w:val="22"/>
          <w:szCs w:val="22"/>
          <w:lang w:val="es-ES_tradnl"/>
        </w:rPr>
        <w:t>3</w:t>
      </w:r>
      <w:r w:rsidR="009C4AAC" w:rsidRPr="000434E6">
        <w:rPr>
          <w:sz w:val="22"/>
          <w:szCs w:val="22"/>
          <w:lang w:val="es-ES_tradnl"/>
        </w:rPr>
        <w:t xml:space="preserve"> y 4.</w:t>
      </w:r>
      <w:r w:rsidR="00254D9B">
        <w:rPr>
          <w:sz w:val="22"/>
          <w:szCs w:val="22"/>
          <w:lang w:val="es-ES_tradnl"/>
        </w:rPr>
        <w:t>2</w:t>
      </w:r>
      <w:r w:rsidR="009C4AAC" w:rsidRPr="000434E6">
        <w:rPr>
          <w:sz w:val="22"/>
          <w:szCs w:val="22"/>
          <w:lang w:val="es-ES_tradnl"/>
        </w:rPr>
        <w:t>.4 se obtienen multiplicando el coste neto del volumen 4.</w:t>
      </w:r>
      <w:r w:rsidR="00254D9B">
        <w:rPr>
          <w:sz w:val="22"/>
          <w:szCs w:val="22"/>
          <w:lang w:val="es-ES_tradnl"/>
        </w:rPr>
        <w:t>2</w:t>
      </w:r>
      <w:r w:rsidR="009C4AAC" w:rsidRPr="000434E6">
        <w:rPr>
          <w:sz w:val="22"/>
          <w:szCs w:val="22"/>
          <w:lang w:val="es-ES_tradnl"/>
        </w:rPr>
        <w:t xml:space="preserve">.5 </w:t>
      </w:r>
      <w:r w:rsidR="009C4AAC">
        <w:rPr>
          <w:sz w:val="22"/>
          <w:szCs w:val="22"/>
          <w:lang w:val="es-ES_tradnl"/>
        </w:rPr>
        <w:t>(</w:t>
      </w:r>
      <w:r w:rsidR="009C4AAC" w:rsidRPr="000434E6">
        <w:rPr>
          <w:sz w:val="22"/>
          <w:szCs w:val="22"/>
          <w:lang w:val="es-ES_tradnl"/>
        </w:rPr>
        <w:t>Cuadro D</w:t>
      </w:r>
      <w:r w:rsidR="009C4AAC">
        <w:rPr>
          <w:sz w:val="22"/>
          <w:szCs w:val="22"/>
          <w:lang w:val="es-ES_tradnl"/>
        </w:rPr>
        <w:t>)</w:t>
      </w:r>
      <w:r w:rsidR="009C4AAC" w:rsidRPr="000434E6">
        <w:rPr>
          <w:sz w:val="22"/>
          <w:szCs w:val="22"/>
          <w:lang w:val="es-ES_tradnl"/>
        </w:rPr>
        <w:t xml:space="preserve"> </w:t>
      </w:r>
      <w:r w:rsidR="009C4AAC">
        <w:rPr>
          <w:sz w:val="22"/>
          <w:szCs w:val="22"/>
          <w:lang w:val="es-ES_tradnl"/>
        </w:rPr>
        <w:t xml:space="preserve">por el </w:t>
      </w:r>
      <w:r w:rsidR="009C4AAC" w:rsidRPr="000434E6">
        <w:rPr>
          <w:sz w:val="22"/>
          <w:szCs w:val="22"/>
          <w:lang w:val="es-ES_tradnl"/>
        </w:rPr>
        <w:t>coeficient</w:t>
      </w:r>
      <w:r w:rsidR="009C4AAC">
        <w:rPr>
          <w:sz w:val="22"/>
          <w:szCs w:val="22"/>
          <w:lang w:val="es-ES_tradnl"/>
        </w:rPr>
        <w:t>e</w:t>
      </w:r>
      <w:r w:rsidR="009C4AAC" w:rsidRPr="000434E6">
        <w:rPr>
          <w:sz w:val="22"/>
          <w:szCs w:val="22"/>
          <w:lang w:val="es-ES_tradnl"/>
        </w:rPr>
        <w:t xml:space="preserve"> K. </w:t>
      </w:r>
    </w:p>
    <w:p w:rsidR="009C4AAC" w:rsidRPr="000434E6" w:rsidRDefault="009C4AAC" w:rsidP="009C4AAC">
      <w:pPr>
        <w:ind w:left="709" w:hanging="426"/>
        <w:jc w:val="both"/>
        <w:rPr>
          <w:sz w:val="22"/>
          <w:szCs w:val="22"/>
          <w:lang w:val="es-ES_tradnl"/>
        </w:rPr>
      </w:pPr>
    </w:p>
    <w:p w:rsidR="009C4AAC" w:rsidRPr="000434E6" w:rsidRDefault="009C4AAC" w:rsidP="009C4AAC">
      <w:pPr>
        <w:ind w:left="709" w:hanging="709"/>
        <w:jc w:val="both"/>
        <w:rPr>
          <w:sz w:val="22"/>
          <w:szCs w:val="22"/>
        </w:rPr>
      </w:pPr>
      <w:r>
        <w:rPr>
          <w:sz w:val="22"/>
          <w:szCs w:val="22"/>
        </w:rPr>
        <w:tab/>
      </w:r>
      <w:r w:rsidRPr="000434E6">
        <w:rPr>
          <w:sz w:val="22"/>
          <w:szCs w:val="22"/>
        </w:rPr>
        <w:t>El coeficiente K representa la</w:t>
      </w:r>
      <w:r>
        <w:rPr>
          <w:sz w:val="22"/>
          <w:szCs w:val="22"/>
        </w:rPr>
        <w:t xml:space="preserve"> relación</w:t>
      </w:r>
      <w:r w:rsidRPr="000434E6">
        <w:rPr>
          <w:sz w:val="22"/>
          <w:szCs w:val="22"/>
        </w:rPr>
        <w:t xml:space="preserve"> entre </w:t>
      </w:r>
      <w:r>
        <w:rPr>
          <w:sz w:val="22"/>
          <w:szCs w:val="22"/>
        </w:rPr>
        <w:t xml:space="preserve">los costes de la zona de obras </w:t>
      </w:r>
      <w:r w:rsidRPr="000434E6">
        <w:rPr>
          <w:sz w:val="22"/>
          <w:szCs w:val="22"/>
        </w:rPr>
        <w:t>(</w:t>
      </w:r>
      <w:r>
        <w:rPr>
          <w:sz w:val="22"/>
          <w:szCs w:val="22"/>
        </w:rPr>
        <w:t>Fc</w:t>
      </w:r>
      <w:r w:rsidRPr="000434E6">
        <w:rPr>
          <w:sz w:val="22"/>
          <w:szCs w:val="22"/>
        </w:rPr>
        <w:t>) del volumen 4.</w:t>
      </w:r>
      <w:r w:rsidR="00254D9B">
        <w:rPr>
          <w:sz w:val="22"/>
          <w:szCs w:val="22"/>
        </w:rPr>
        <w:t>2</w:t>
      </w:r>
      <w:r w:rsidRPr="000434E6">
        <w:rPr>
          <w:sz w:val="22"/>
          <w:szCs w:val="22"/>
        </w:rPr>
        <w:t xml:space="preserve">.5 </w:t>
      </w:r>
      <w:r>
        <w:rPr>
          <w:sz w:val="22"/>
          <w:szCs w:val="22"/>
        </w:rPr>
        <w:t>(</w:t>
      </w:r>
      <w:r w:rsidRPr="000434E6">
        <w:rPr>
          <w:sz w:val="22"/>
          <w:szCs w:val="22"/>
        </w:rPr>
        <w:t>Cuadro</w:t>
      </w:r>
      <w:r w:rsidR="00A121B8">
        <w:rPr>
          <w:sz w:val="22"/>
          <w:szCs w:val="22"/>
        </w:rPr>
        <w:t xml:space="preserve"> </w:t>
      </w:r>
      <w:r w:rsidRPr="000434E6">
        <w:rPr>
          <w:sz w:val="22"/>
          <w:szCs w:val="22"/>
        </w:rPr>
        <w:t>E</w:t>
      </w:r>
      <w:r>
        <w:rPr>
          <w:sz w:val="22"/>
          <w:szCs w:val="22"/>
        </w:rPr>
        <w:t>)</w:t>
      </w:r>
      <w:r w:rsidRPr="000434E6">
        <w:rPr>
          <w:sz w:val="22"/>
          <w:szCs w:val="22"/>
        </w:rPr>
        <w:t xml:space="preserve"> </w:t>
      </w:r>
      <w:r>
        <w:rPr>
          <w:sz w:val="22"/>
          <w:szCs w:val="22"/>
        </w:rPr>
        <w:t xml:space="preserve">y los costes netos totales </w:t>
      </w:r>
      <w:r w:rsidRPr="000434E6">
        <w:rPr>
          <w:sz w:val="22"/>
          <w:szCs w:val="22"/>
        </w:rPr>
        <w:t>(Ps)</w:t>
      </w:r>
      <w:r>
        <w:rPr>
          <w:sz w:val="22"/>
          <w:szCs w:val="22"/>
        </w:rPr>
        <w:t>,</w:t>
      </w:r>
      <w:r w:rsidRPr="000434E6">
        <w:rPr>
          <w:sz w:val="22"/>
          <w:szCs w:val="22"/>
        </w:rPr>
        <w:t xml:space="preserve"> </w:t>
      </w:r>
      <w:r>
        <w:rPr>
          <w:sz w:val="22"/>
          <w:szCs w:val="22"/>
        </w:rPr>
        <w:t>y entre los costes generales</w:t>
      </w:r>
      <w:r w:rsidRPr="000434E6">
        <w:rPr>
          <w:sz w:val="22"/>
          <w:szCs w:val="22"/>
        </w:rPr>
        <w:t xml:space="preserve"> (Fg) </w:t>
      </w:r>
      <w:r>
        <w:rPr>
          <w:sz w:val="22"/>
          <w:szCs w:val="22"/>
        </w:rPr>
        <w:t xml:space="preserve">del volumen </w:t>
      </w:r>
      <w:r w:rsidRPr="000434E6">
        <w:rPr>
          <w:sz w:val="22"/>
          <w:szCs w:val="22"/>
        </w:rPr>
        <w:t>4.</w:t>
      </w:r>
      <w:r w:rsidR="00254D9B">
        <w:rPr>
          <w:sz w:val="22"/>
          <w:szCs w:val="22"/>
        </w:rPr>
        <w:t>2</w:t>
      </w:r>
      <w:r w:rsidRPr="000434E6">
        <w:rPr>
          <w:sz w:val="22"/>
          <w:szCs w:val="22"/>
        </w:rPr>
        <w:t xml:space="preserve">.5 </w:t>
      </w:r>
      <w:r>
        <w:rPr>
          <w:sz w:val="22"/>
          <w:szCs w:val="22"/>
        </w:rPr>
        <w:t>(Cuadro</w:t>
      </w:r>
      <w:r w:rsidR="00A121B8">
        <w:rPr>
          <w:sz w:val="22"/>
          <w:szCs w:val="22"/>
        </w:rPr>
        <w:t xml:space="preserve"> </w:t>
      </w:r>
      <w:r w:rsidRPr="000434E6">
        <w:rPr>
          <w:sz w:val="22"/>
          <w:szCs w:val="22"/>
        </w:rPr>
        <w:t>F</w:t>
      </w:r>
      <w:r>
        <w:rPr>
          <w:sz w:val="22"/>
          <w:szCs w:val="22"/>
        </w:rPr>
        <w:t>)</w:t>
      </w:r>
      <w:r w:rsidRPr="000434E6">
        <w:rPr>
          <w:sz w:val="22"/>
          <w:szCs w:val="22"/>
        </w:rPr>
        <w:t xml:space="preserve"> </w:t>
      </w:r>
      <w:r>
        <w:rPr>
          <w:sz w:val="22"/>
          <w:szCs w:val="22"/>
        </w:rPr>
        <w:t>y</w:t>
      </w:r>
      <w:r w:rsidRPr="000434E6">
        <w:rPr>
          <w:sz w:val="22"/>
          <w:szCs w:val="22"/>
        </w:rPr>
        <w:t xml:space="preserve"> </w:t>
      </w:r>
      <w:r>
        <w:rPr>
          <w:sz w:val="22"/>
          <w:szCs w:val="22"/>
        </w:rPr>
        <w:t xml:space="preserve">el precio del contrato </w:t>
      </w:r>
      <w:r w:rsidRPr="000434E6">
        <w:rPr>
          <w:sz w:val="22"/>
          <w:szCs w:val="22"/>
        </w:rPr>
        <w:t>(Pv): K = (1+A)/(1-B)</w:t>
      </w:r>
      <w:r>
        <w:rPr>
          <w:sz w:val="22"/>
          <w:szCs w:val="22"/>
        </w:rPr>
        <w:t>, en donde</w:t>
      </w:r>
      <w:r w:rsidRPr="000434E6">
        <w:rPr>
          <w:sz w:val="22"/>
          <w:szCs w:val="22"/>
        </w:rPr>
        <w:t xml:space="preserve"> </w:t>
      </w:r>
    </w:p>
    <w:p w:rsidR="009C4AAC" w:rsidRPr="00B25E10" w:rsidRDefault="009C4AAC" w:rsidP="009C4AAC">
      <w:pPr>
        <w:ind w:left="426" w:hanging="426"/>
        <w:jc w:val="both"/>
        <w:rPr>
          <w:sz w:val="22"/>
          <w:szCs w:val="22"/>
          <w:lang w:val="en-GB"/>
        </w:rPr>
      </w:pPr>
      <w:r>
        <w:rPr>
          <w:sz w:val="22"/>
          <w:szCs w:val="22"/>
        </w:rPr>
        <w:tab/>
      </w:r>
      <w:r>
        <w:rPr>
          <w:sz w:val="22"/>
          <w:szCs w:val="22"/>
        </w:rPr>
        <w:tab/>
      </w:r>
      <w:r>
        <w:rPr>
          <w:sz w:val="22"/>
          <w:szCs w:val="22"/>
        </w:rPr>
        <w:tab/>
      </w:r>
      <w:r w:rsidR="00254D9B">
        <w:rPr>
          <w:sz w:val="22"/>
          <w:szCs w:val="22"/>
        </w:rPr>
        <w:tab/>
      </w:r>
      <w:r w:rsidRPr="00B25E10">
        <w:rPr>
          <w:sz w:val="22"/>
          <w:szCs w:val="22"/>
          <w:lang w:val="en-GB"/>
        </w:rPr>
        <w:t>A= Fc/Ps</w:t>
      </w:r>
    </w:p>
    <w:p w:rsidR="003D30EF" w:rsidRPr="000B0BF4" w:rsidRDefault="009C4AAC" w:rsidP="009C4AAC">
      <w:pPr>
        <w:ind w:left="720" w:hanging="720"/>
        <w:jc w:val="both"/>
        <w:rPr>
          <w:sz w:val="22"/>
          <w:szCs w:val="22"/>
          <w:lang w:val="en-GB"/>
        </w:rPr>
      </w:pPr>
      <w:r w:rsidRPr="00B25E10">
        <w:rPr>
          <w:sz w:val="22"/>
          <w:szCs w:val="22"/>
          <w:lang w:val="en-GB"/>
        </w:rPr>
        <w:tab/>
      </w:r>
      <w:r w:rsidRPr="00B25E10">
        <w:rPr>
          <w:sz w:val="22"/>
          <w:szCs w:val="22"/>
          <w:lang w:val="en-GB"/>
        </w:rPr>
        <w:tab/>
      </w:r>
      <w:r w:rsidRPr="00B25E10">
        <w:rPr>
          <w:sz w:val="22"/>
          <w:szCs w:val="22"/>
          <w:lang w:val="en-GB"/>
        </w:rPr>
        <w:tab/>
        <w:t>B =Fg/Pv</w:t>
      </w:r>
    </w:p>
    <w:p w:rsidR="00746BFC" w:rsidRPr="000B0BF4" w:rsidRDefault="00F9163A" w:rsidP="00F9163A">
      <w:pPr>
        <w:jc w:val="center"/>
        <w:rPr>
          <w:b/>
          <w:color w:val="000000"/>
          <w:sz w:val="22"/>
          <w:szCs w:val="22"/>
          <w:lang w:val="en-GB"/>
        </w:rPr>
      </w:pPr>
      <w:r w:rsidRPr="000B0BF4">
        <w:rPr>
          <w:lang w:val="en-GB"/>
        </w:rPr>
        <w:br w:type="page"/>
      </w:r>
      <w:r w:rsidRPr="000B0BF4">
        <w:rPr>
          <w:b/>
          <w:color w:val="000000"/>
          <w:sz w:val="22"/>
          <w:lang w:val="en-GB"/>
        </w:rPr>
        <w:lastRenderedPageBreak/>
        <w:t>VOLUMEN 4.2.2 — RESUMEN</w:t>
      </w:r>
    </w:p>
    <w:p w:rsidR="00F9163A" w:rsidRPr="000B0BF4" w:rsidRDefault="00F9163A" w:rsidP="00F9163A">
      <w:pPr>
        <w:jc w:val="center"/>
        <w:rPr>
          <w:b/>
          <w:color w:val="000000"/>
          <w:sz w:val="22"/>
          <w:szCs w:val="22"/>
          <w:lang w:val="en-GB"/>
        </w:rPr>
      </w:pPr>
    </w:p>
    <w:p w:rsidR="00F9163A" w:rsidRPr="000B0BF4" w:rsidRDefault="00F9163A" w:rsidP="00F9163A">
      <w:pPr>
        <w:jc w:val="both"/>
        <w:rPr>
          <w:lang w:val="en-GB"/>
        </w:rPr>
      </w:pPr>
    </w:p>
    <w:p w:rsidR="00F9163A" w:rsidRPr="000B0BF4" w:rsidRDefault="00F9163A" w:rsidP="00F9163A">
      <w:pPr>
        <w:spacing w:before="240" w:after="240"/>
        <w:jc w:val="center"/>
        <w:rPr>
          <w:b/>
          <w:color w:val="000000"/>
          <w:sz w:val="28"/>
          <w:szCs w:val="28"/>
          <w:lang w:val="en-GB"/>
        </w:rPr>
      </w:pPr>
    </w:p>
    <w:p w:rsidR="00F9163A" w:rsidRPr="000B0BF4" w:rsidRDefault="00F9163A" w:rsidP="00F9163A">
      <w:pPr>
        <w:ind w:left="720" w:hanging="720"/>
        <w:rPr>
          <w:color w:val="000000"/>
          <w:sz w:val="22"/>
          <w:szCs w:val="22"/>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6"/>
        <w:gridCol w:w="3132"/>
      </w:tblGrid>
      <w:tr w:rsidR="00F9163A" w:rsidRPr="00E725FE" w:rsidTr="001F5A45">
        <w:tc>
          <w:tcPr>
            <w:tcW w:w="4996" w:type="dxa"/>
            <w:vAlign w:val="bottom"/>
          </w:tcPr>
          <w:p w:rsidR="00F9163A" w:rsidRPr="000B0BF4" w:rsidRDefault="00F9163A" w:rsidP="00F9163A">
            <w:pPr>
              <w:jc w:val="center"/>
              <w:rPr>
                <w:b/>
                <w:color w:val="000000"/>
                <w:sz w:val="22"/>
                <w:szCs w:val="22"/>
                <w:lang w:val="en-GB"/>
              </w:rPr>
            </w:pPr>
          </w:p>
          <w:p w:rsidR="00F9163A" w:rsidRPr="00E725FE" w:rsidRDefault="00F9163A" w:rsidP="00F9163A">
            <w:pPr>
              <w:jc w:val="center"/>
              <w:rPr>
                <w:b/>
                <w:color w:val="000000"/>
                <w:sz w:val="22"/>
                <w:szCs w:val="22"/>
              </w:rPr>
            </w:pPr>
            <w:r>
              <w:rPr>
                <w:b/>
                <w:color w:val="000000"/>
                <w:sz w:val="22"/>
              </w:rPr>
              <w:t>Descripción</w:t>
            </w:r>
          </w:p>
          <w:p w:rsidR="00F9163A" w:rsidRPr="00E725FE" w:rsidRDefault="00F9163A" w:rsidP="00F9163A">
            <w:pPr>
              <w:jc w:val="center"/>
              <w:rPr>
                <w:b/>
                <w:color w:val="000000"/>
                <w:sz w:val="22"/>
                <w:szCs w:val="22"/>
              </w:rPr>
            </w:pPr>
          </w:p>
          <w:p w:rsidR="00F9163A" w:rsidRPr="00E725FE" w:rsidRDefault="00F9163A" w:rsidP="00F9163A">
            <w:pPr>
              <w:rPr>
                <w:b/>
                <w:color w:val="000000"/>
                <w:sz w:val="22"/>
                <w:szCs w:val="22"/>
              </w:rPr>
            </w:pPr>
          </w:p>
        </w:tc>
        <w:tc>
          <w:tcPr>
            <w:tcW w:w="3132" w:type="dxa"/>
            <w:vAlign w:val="bottom"/>
          </w:tcPr>
          <w:p w:rsidR="00F9163A" w:rsidRPr="00E725FE" w:rsidRDefault="00F9163A" w:rsidP="00F9163A">
            <w:pPr>
              <w:jc w:val="center"/>
              <w:rPr>
                <w:b/>
                <w:color w:val="000000"/>
                <w:sz w:val="22"/>
                <w:szCs w:val="22"/>
              </w:rPr>
            </w:pPr>
          </w:p>
          <w:p w:rsidR="00F9163A" w:rsidRPr="00E725FE" w:rsidRDefault="00F9163A" w:rsidP="00F9163A">
            <w:pPr>
              <w:jc w:val="center"/>
              <w:rPr>
                <w:b/>
                <w:color w:val="000000"/>
                <w:sz w:val="22"/>
                <w:szCs w:val="22"/>
              </w:rPr>
            </w:pPr>
            <w:r>
              <w:rPr>
                <w:b/>
                <w:color w:val="000000"/>
                <w:sz w:val="22"/>
              </w:rPr>
              <w:t>Importe</w:t>
            </w:r>
          </w:p>
          <w:p w:rsidR="00F9163A" w:rsidRPr="00E725FE" w:rsidRDefault="00353C3C" w:rsidP="00F9163A">
            <w:pPr>
              <w:jc w:val="center"/>
              <w:rPr>
                <w:b/>
                <w:color w:val="000000"/>
                <w:sz w:val="22"/>
                <w:szCs w:val="22"/>
              </w:rPr>
            </w:pPr>
            <w:r>
              <w:rPr>
                <w:b/>
                <w:color w:val="000000"/>
                <w:sz w:val="22"/>
                <w:szCs w:val="22"/>
              </w:rPr>
              <w:t>[</w:t>
            </w:r>
            <w:r w:rsidR="00F9163A">
              <w:rPr>
                <w:b/>
                <w:color w:val="000000"/>
                <w:sz w:val="22"/>
              </w:rPr>
              <w:t>EUR</w:t>
            </w:r>
            <w:r>
              <w:rPr>
                <w:b/>
                <w:color w:val="000000"/>
                <w:sz w:val="22"/>
                <w:szCs w:val="22"/>
              </w:rPr>
              <w:t>]</w:t>
            </w:r>
            <w:r>
              <w:rPr>
                <w:b/>
                <w:color w:val="000000"/>
                <w:sz w:val="22"/>
              </w:rPr>
              <w:t xml:space="preserve"> </w:t>
            </w:r>
            <w:r>
              <w:rPr>
                <w:b/>
                <w:color w:val="000000"/>
                <w:sz w:val="22"/>
                <w:szCs w:val="22"/>
              </w:rPr>
              <w:t>[</w:t>
            </w:r>
            <w:r w:rsidR="00F9163A">
              <w:rPr>
                <w:b/>
                <w:color w:val="000000"/>
                <w:sz w:val="22"/>
              </w:rPr>
              <w:t>moneda local</w:t>
            </w:r>
            <w:r>
              <w:rPr>
                <w:b/>
                <w:color w:val="000000"/>
                <w:sz w:val="22"/>
                <w:szCs w:val="22"/>
              </w:rPr>
              <w:t>]</w:t>
            </w:r>
          </w:p>
          <w:p w:rsidR="00F9163A" w:rsidRPr="00E725FE" w:rsidRDefault="00F9163A" w:rsidP="00F9163A">
            <w:pPr>
              <w:jc w:val="center"/>
              <w:rPr>
                <w:b/>
                <w:color w:val="000000"/>
                <w:sz w:val="22"/>
                <w:szCs w:val="22"/>
              </w:rPr>
            </w:pPr>
          </w:p>
        </w:tc>
      </w:tr>
      <w:tr w:rsidR="00F9163A" w:rsidRPr="00E725FE" w:rsidTr="001F5A45">
        <w:trPr>
          <w:trHeight w:val="634"/>
        </w:trPr>
        <w:tc>
          <w:tcPr>
            <w:tcW w:w="4996" w:type="dxa"/>
          </w:tcPr>
          <w:p w:rsidR="00F9163A" w:rsidRPr="00E725FE" w:rsidRDefault="00F9163A" w:rsidP="00F9163A">
            <w:pPr>
              <w:rPr>
                <w:sz w:val="22"/>
                <w:szCs w:val="22"/>
              </w:rPr>
            </w:pPr>
          </w:p>
          <w:p w:rsidR="00F9163A" w:rsidRPr="00E725FE" w:rsidRDefault="00F9163A" w:rsidP="00F9163A">
            <w:pPr>
              <w:rPr>
                <w:sz w:val="22"/>
                <w:szCs w:val="22"/>
              </w:rPr>
            </w:pPr>
            <w:r>
              <w:rPr>
                <w:sz w:val="22"/>
              </w:rPr>
              <w:t>Total del precio fijo único</w:t>
            </w:r>
          </w:p>
        </w:tc>
        <w:tc>
          <w:tcPr>
            <w:tcW w:w="3132" w:type="dxa"/>
            <w:vAlign w:val="center"/>
          </w:tcPr>
          <w:p w:rsidR="00F9163A" w:rsidRPr="00E725FE" w:rsidRDefault="00F9163A" w:rsidP="00F9163A">
            <w:pPr>
              <w:jc w:val="center"/>
              <w:rPr>
                <w:b/>
                <w:color w:val="000000"/>
                <w:sz w:val="22"/>
                <w:szCs w:val="22"/>
              </w:rPr>
            </w:pPr>
          </w:p>
        </w:tc>
      </w:tr>
      <w:tr w:rsidR="00F9163A" w:rsidRPr="00E725FE" w:rsidTr="001F5A45">
        <w:tc>
          <w:tcPr>
            <w:tcW w:w="4996" w:type="dxa"/>
          </w:tcPr>
          <w:p w:rsidR="00F9163A" w:rsidRPr="00E725FE" w:rsidRDefault="00F9163A" w:rsidP="00F9163A">
            <w:pPr>
              <w:rPr>
                <w:sz w:val="22"/>
                <w:szCs w:val="22"/>
              </w:rPr>
            </w:pPr>
          </w:p>
          <w:p w:rsidR="00F9163A" w:rsidRPr="00E725FE" w:rsidRDefault="00F9163A" w:rsidP="00A121B8">
            <w:pPr>
              <w:rPr>
                <w:sz w:val="22"/>
                <w:szCs w:val="22"/>
              </w:rPr>
            </w:pPr>
            <w:r>
              <w:rPr>
                <w:sz w:val="22"/>
              </w:rPr>
              <w:t>Total de jornadas laborales — Cantidad provisional</w:t>
            </w:r>
          </w:p>
        </w:tc>
        <w:tc>
          <w:tcPr>
            <w:tcW w:w="3132" w:type="dxa"/>
            <w:vAlign w:val="center"/>
          </w:tcPr>
          <w:p w:rsidR="00F9163A" w:rsidRPr="00E725FE" w:rsidRDefault="00F9163A" w:rsidP="00F9163A">
            <w:pPr>
              <w:spacing w:before="200"/>
              <w:jc w:val="center"/>
              <w:rPr>
                <w:b/>
                <w:color w:val="000000"/>
                <w:sz w:val="22"/>
                <w:szCs w:val="22"/>
              </w:rPr>
            </w:pPr>
          </w:p>
        </w:tc>
      </w:tr>
      <w:tr w:rsidR="00F9163A" w:rsidRPr="00E725FE" w:rsidTr="001F5A45">
        <w:tc>
          <w:tcPr>
            <w:tcW w:w="4996" w:type="dxa"/>
          </w:tcPr>
          <w:p w:rsidR="00F9163A" w:rsidRPr="00E725FE" w:rsidRDefault="00F9163A" w:rsidP="00F9163A">
            <w:pPr>
              <w:spacing w:before="200"/>
              <w:jc w:val="right"/>
              <w:rPr>
                <w:b/>
                <w:color w:val="000000"/>
                <w:sz w:val="22"/>
                <w:szCs w:val="22"/>
              </w:rPr>
            </w:pPr>
            <w:r>
              <w:rPr>
                <w:b/>
                <w:color w:val="000000"/>
                <w:sz w:val="22"/>
              </w:rPr>
              <w:t>PRECIO TOTAL</w:t>
            </w:r>
          </w:p>
        </w:tc>
        <w:tc>
          <w:tcPr>
            <w:tcW w:w="3132" w:type="dxa"/>
            <w:vAlign w:val="center"/>
          </w:tcPr>
          <w:p w:rsidR="00F9163A" w:rsidRPr="00E725FE" w:rsidRDefault="00F9163A" w:rsidP="00F9163A">
            <w:pPr>
              <w:jc w:val="center"/>
              <w:rPr>
                <w:color w:val="000000"/>
                <w:sz w:val="22"/>
                <w:szCs w:val="22"/>
              </w:rPr>
            </w:pPr>
          </w:p>
        </w:tc>
      </w:tr>
    </w:tbl>
    <w:p w:rsidR="00F9163A" w:rsidRPr="00E725FE" w:rsidRDefault="00F9163A" w:rsidP="00F9163A">
      <w:pPr>
        <w:ind w:left="720" w:hanging="720"/>
        <w:rPr>
          <w:color w:val="000000"/>
          <w:sz w:val="22"/>
          <w:szCs w:val="22"/>
        </w:rPr>
      </w:pPr>
    </w:p>
    <w:p w:rsidR="00F9163A" w:rsidRPr="00E725FE" w:rsidRDefault="00F9163A" w:rsidP="00F9163A">
      <w:pPr>
        <w:tabs>
          <w:tab w:val="left" w:pos="3969"/>
        </w:tabs>
        <w:jc w:val="center"/>
        <w:rPr>
          <w:b/>
          <w:color w:val="000000"/>
          <w:sz w:val="22"/>
          <w:szCs w:val="22"/>
        </w:rPr>
      </w:pPr>
      <w:r>
        <w:br w:type="page"/>
      </w:r>
      <w:r>
        <w:rPr>
          <w:b/>
          <w:color w:val="000000"/>
          <w:sz w:val="22"/>
        </w:rPr>
        <w:lastRenderedPageBreak/>
        <w:t>VOLUMEN 4.2.3 — DESGLOSE DEL PRECIO FIJO ÚNICO</w:t>
      </w:r>
    </w:p>
    <w:p w:rsidR="00F9163A" w:rsidRPr="00E725FE" w:rsidRDefault="00F9163A" w:rsidP="00F9163A">
      <w:pPr>
        <w:spacing w:before="240" w:after="240"/>
        <w:jc w:val="center"/>
        <w:rPr>
          <w:b/>
          <w:color w:val="000000"/>
          <w:sz w:val="22"/>
          <w:szCs w:val="22"/>
        </w:rPr>
      </w:pPr>
    </w:p>
    <w:tbl>
      <w:tblPr>
        <w:tblW w:w="928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1242"/>
        <w:gridCol w:w="2466"/>
        <w:gridCol w:w="936"/>
        <w:gridCol w:w="1276"/>
        <w:gridCol w:w="1418"/>
        <w:gridCol w:w="1950"/>
      </w:tblGrid>
      <w:tr w:rsidR="00F9163A" w:rsidRPr="00E725FE" w:rsidTr="00A121B8">
        <w:trPr>
          <w:tblHeader/>
        </w:trPr>
        <w:tc>
          <w:tcPr>
            <w:tcW w:w="1242" w:type="dxa"/>
            <w:tcBorders>
              <w:bottom w:val="nil"/>
            </w:tcBorders>
            <w:vAlign w:val="center"/>
          </w:tcPr>
          <w:p w:rsidR="00F9163A" w:rsidRPr="00E725FE" w:rsidRDefault="00F9163A" w:rsidP="00A121B8">
            <w:pPr>
              <w:jc w:val="center"/>
              <w:rPr>
                <w:color w:val="000000"/>
                <w:sz w:val="22"/>
                <w:szCs w:val="22"/>
              </w:rPr>
            </w:pPr>
            <w:r>
              <w:rPr>
                <w:b/>
                <w:color w:val="000000"/>
                <w:sz w:val="22"/>
              </w:rPr>
              <w:t>Partida</w:t>
            </w:r>
          </w:p>
        </w:tc>
        <w:tc>
          <w:tcPr>
            <w:tcW w:w="2466" w:type="dxa"/>
            <w:tcBorders>
              <w:bottom w:val="nil"/>
            </w:tcBorders>
            <w:vAlign w:val="center"/>
          </w:tcPr>
          <w:p w:rsidR="00F9163A" w:rsidRPr="00E725FE" w:rsidRDefault="00F9163A" w:rsidP="00A121B8">
            <w:pPr>
              <w:jc w:val="center"/>
              <w:rPr>
                <w:b/>
                <w:color w:val="000000"/>
                <w:sz w:val="22"/>
                <w:szCs w:val="22"/>
              </w:rPr>
            </w:pPr>
            <w:r>
              <w:rPr>
                <w:b/>
                <w:color w:val="000000"/>
                <w:sz w:val="22"/>
              </w:rPr>
              <w:t>Descripción</w:t>
            </w:r>
          </w:p>
        </w:tc>
        <w:tc>
          <w:tcPr>
            <w:tcW w:w="936" w:type="dxa"/>
            <w:tcBorders>
              <w:bottom w:val="nil"/>
            </w:tcBorders>
            <w:vAlign w:val="center"/>
          </w:tcPr>
          <w:p w:rsidR="00F9163A" w:rsidRPr="00E725FE" w:rsidRDefault="00F9163A" w:rsidP="00A121B8">
            <w:pPr>
              <w:jc w:val="center"/>
              <w:rPr>
                <w:b/>
                <w:color w:val="000000"/>
                <w:sz w:val="22"/>
                <w:szCs w:val="22"/>
              </w:rPr>
            </w:pPr>
            <w:r>
              <w:rPr>
                <w:b/>
                <w:color w:val="000000"/>
                <w:sz w:val="22"/>
              </w:rPr>
              <w:t>Unidad</w:t>
            </w:r>
          </w:p>
        </w:tc>
        <w:tc>
          <w:tcPr>
            <w:tcW w:w="1276" w:type="dxa"/>
            <w:tcBorders>
              <w:bottom w:val="nil"/>
            </w:tcBorders>
            <w:vAlign w:val="center"/>
          </w:tcPr>
          <w:p w:rsidR="00F9163A" w:rsidRPr="00E725FE" w:rsidRDefault="00F9163A" w:rsidP="00A121B8">
            <w:pPr>
              <w:jc w:val="center"/>
              <w:rPr>
                <w:b/>
                <w:color w:val="000000"/>
                <w:sz w:val="22"/>
                <w:szCs w:val="22"/>
              </w:rPr>
            </w:pPr>
            <w:r>
              <w:rPr>
                <w:b/>
                <w:color w:val="000000"/>
                <w:sz w:val="22"/>
              </w:rPr>
              <w:t xml:space="preserve">Precio </w:t>
            </w:r>
            <w:r w:rsidR="00390ACE">
              <w:rPr>
                <w:b/>
                <w:color w:val="000000"/>
                <w:sz w:val="22"/>
              </w:rPr>
              <w:t>unitario</w:t>
            </w:r>
          </w:p>
        </w:tc>
        <w:tc>
          <w:tcPr>
            <w:tcW w:w="1418" w:type="dxa"/>
            <w:tcBorders>
              <w:bottom w:val="nil"/>
            </w:tcBorders>
            <w:vAlign w:val="center"/>
          </w:tcPr>
          <w:p w:rsidR="00F9163A" w:rsidRPr="00E725FE" w:rsidRDefault="00F9163A" w:rsidP="00A121B8">
            <w:pPr>
              <w:jc w:val="center"/>
              <w:rPr>
                <w:b/>
                <w:color w:val="000000"/>
                <w:sz w:val="22"/>
                <w:szCs w:val="22"/>
              </w:rPr>
            </w:pPr>
            <w:r>
              <w:rPr>
                <w:b/>
                <w:color w:val="000000"/>
                <w:sz w:val="22"/>
              </w:rPr>
              <w:t>Cantidades firmes</w:t>
            </w:r>
          </w:p>
        </w:tc>
        <w:tc>
          <w:tcPr>
            <w:tcW w:w="1950" w:type="dxa"/>
            <w:tcBorders>
              <w:bottom w:val="nil"/>
            </w:tcBorders>
            <w:vAlign w:val="center"/>
          </w:tcPr>
          <w:p w:rsidR="00F9163A" w:rsidRPr="00E725FE" w:rsidRDefault="00F9163A" w:rsidP="00A121B8">
            <w:pPr>
              <w:jc w:val="center"/>
              <w:rPr>
                <w:b/>
                <w:color w:val="000000"/>
                <w:sz w:val="22"/>
                <w:szCs w:val="22"/>
              </w:rPr>
            </w:pPr>
            <w:r>
              <w:rPr>
                <w:b/>
                <w:color w:val="000000"/>
                <w:sz w:val="22"/>
              </w:rPr>
              <w:t>Precio fijo único</w:t>
            </w:r>
            <w:r w:rsidR="00A121B8">
              <w:rPr>
                <w:b/>
                <w:color w:val="000000"/>
                <w:sz w:val="22"/>
              </w:rPr>
              <w:t xml:space="preserve"> </w:t>
            </w:r>
            <w:r w:rsidR="00353C3C">
              <w:rPr>
                <w:b/>
                <w:color w:val="000000"/>
                <w:sz w:val="22"/>
                <w:szCs w:val="22"/>
              </w:rPr>
              <w:t>[</w:t>
            </w:r>
            <w:r w:rsidR="00353C3C">
              <w:rPr>
                <w:b/>
                <w:color w:val="000000"/>
                <w:sz w:val="22"/>
              </w:rPr>
              <w:t>EUR</w:t>
            </w:r>
            <w:r w:rsidR="00353C3C">
              <w:rPr>
                <w:b/>
                <w:color w:val="000000"/>
                <w:sz w:val="22"/>
                <w:szCs w:val="22"/>
              </w:rPr>
              <w:t>]</w:t>
            </w:r>
            <w:r w:rsidR="00353C3C">
              <w:rPr>
                <w:b/>
                <w:color w:val="000000"/>
                <w:sz w:val="22"/>
              </w:rPr>
              <w:t xml:space="preserve"> </w:t>
            </w:r>
            <w:r w:rsidR="00353C3C">
              <w:rPr>
                <w:b/>
                <w:color w:val="000000"/>
                <w:sz w:val="22"/>
                <w:szCs w:val="22"/>
              </w:rPr>
              <w:t>[</w:t>
            </w:r>
            <w:r w:rsidR="00353C3C">
              <w:rPr>
                <w:b/>
                <w:color w:val="000000"/>
                <w:sz w:val="22"/>
              </w:rPr>
              <w:t>moneda local</w:t>
            </w:r>
            <w:r w:rsidR="00353C3C">
              <w:rPr>
                <w:b/>
                <w:color w:val="000000"/>
                <w:sz w:val="22"/>
                <w:szCs w:val="22"/>
              </w:rPr>
              <w:t>]</w:t>
            </w:r>
          </w:p>
        </w:tc>
      </w:tr>
      <w:tr w:rsidR="00F9163A" w:rsidRPr="00E725FE" w:rsidTr="00EB51EF">
        <w:trPr>
          <w:tblHeader/>
        </w:trPr>
        <w:tc>
          <w:tcPr>
            <w:tcW w:w="1242" w:type="dxa"/>
            <w:tcBorders>
              <w:top w:val="single" w:sz="4" w:space="0" w:color="auto"/>
              <w:bottom w:val="nil"/>
            </w:tcBorders>
          </w:tcPr>
          <w:p w:rsidR="00F9163A" w:rsidRPr="00E725FE" w:rsidRDefault="00F9163A" w:rsidP="00F9163A">
            <w:pPr>
              <w:rPr>
                <w:color w:val="000000"/>
                <w:sz w:val="22"/>
                <w:szCs w:val="22"/>
              </w:rPr>
            </w:pPr>
          </w:p>
        </w:tc>
        <w:tc>
          <w:tcPr>
            <w:tcW w:w="2466" w:type="dxa"/>
            <w:tcBorders>
              <w:top w:val="single" w:sz="4" w:space="0" w:color="auto"/>
              <w:bottom w:val="nil"/>
            </w:tcBorders>
          </w:tcPr>
          <w:p w:rsidR="00F9163A" w:rsidRPr="00E725FE" w:rsidRDefault="00F9163A" w:rsidP="00F9163A">
            <w:pPr>
              <w:rPr>
                <w:b/>
                <w:color w:val="000000"/>
                <w:sz w:val="22"/>
                <w:szCs w:val="22"/>
              </w:rPr>
            </w:pPr>
          </w:p>
        </w:tc>
        <w:tc>
          <w:tcPr>
            <w:tcW w:w="936" w:type="dxa"/>
            <w:tcBorders>
              <w:top w:val="single" w:sz="4" w:space="0" w:color="auto"/>
              <w:bottom w:val="nil"/>
            </w:tcBorders>
          </w:tcPr>
          <w:p w:rsidR="00F9163A" w:rsidRPr="00E725FE" w:rsidRDefault="00F9163A" w:rsidP="00F9163A">
            <w:pPr>
              <w:rPr>
                <w:color w:val="000000"/>
                <w:sz w:val="22"/>
                <w:szCs w:val="22"/>
              </w:rPr>
            </w:pPr>
          </w:p>
        </w:tc>
        <w:tc>
          <w:tcPr>
            <w:tcW w:w="1276" w:type="dxa"/>
            <w:tcBorders>
              <w:top w:val="single" w:sz="4" w:space="0" w:color="auto"/>
              <w:bottom w:val="nil"/>
            </w:tcBorders>
          </w:tcPr>
          <w:p w:rsidR="00F9163A" w:rsidRPr="00E725FE" w:rsidRDefault="00F9163A" w:rsidP="00F9163A">
            <w:pPr>
              <w:rPr>
                <w:color w:val="000000"/>
                <w:sz w:val="22"/>
                <w:szCs w:val="22"/>
              </w:rPr>
            </w:pPr>
          </w:p>
        </w:tc>
        <w:tc>
          <w:tcPr>
            <w:tcW w:w="1418" w:type="dxa"/>
            <w:tcBorders>
              <w:top w:val="single" w:sz="4" w:space="0" w:color="auto"/>
              <w:bottom w:val="nil"/>
            </w:tcBorders>
          </w:tcPr>
          <w:p w:rsidR="00F9163A" w:rsidRPr="00E725FE" w:rsidRDefault="00F9163A" w:rsidP="00F9163A">
            <w:pPr>
              <w:rPr>
                <w:color w:val="000000"/>
                <w:sz w:val="22"/>
                <w:szCs w:val="22"/>
              </w:rPr>
            </w:pPr>
          </w:p>
        </w:tc>
        <w:tc>
          <w:tcPr>
            <w:tcW w:w="1950" w:type="dxa"/>
            <w:tcBorders>
              <w:top w:val="single" w:sz="4" w:space="0" w:color="auto"/>
              <w:bottom w:val="nil"/>
            </w:tcBorders>
          </w:tcPr>
          <w:p w:rsidR="00F9163A" w:rsidRPr="00E725FE" w:rsidRDefault="00F9163A" w:rsidP="00F9163A">
            <w:pPr>
              <w:rPr>
                <w:color w:val="000000"/>
                <w:sz w:val="22"/>
                <w:szCs w:val="22"/>
              </w:rPr>
            </w:pPr>
          </w:p>
        </w:tc>
      </w:tr>
      <w:tr w:rsidR="00F9163A" w:rsidRPr="00E725FE" w:rsidTr="00EB51EF">
        <w:tc>
          <w:tcPr>
            <w:tcW w:w="1242" w:type="dxa"/>
            <w:tcBorders>
              <w:top w:val="nil"/>
              <w:bottom w:val="nil"/>
            </w:tcBorders>
          </w:tcPr>
          <w:p w:rsidR="00F9163A" w:rsidRPr="00E725FE" w:rsidRDefault="00F9163A" w:rsidP="00F9163A">
            <w:pPr>
              <w:rPr>
                <w:color w:val="000000"/>
                <w:sz w:val="22"/>
                <w:szCs w:val="22"/>
              </w:rPr>
            </w:pPr>
          </w:p>
        </w:tc>
        <w:tc>
          <w:tcPr>
            <w:tcW w:w="2466" w:type="dxa"/>
            <w:tcBorders>
              <w:top w:val="nil"/>
              <w:bottom w:val="nil"/>
            </w:tcBorders>
          </w:tcPr>
          <w:p w:rsidR="00F9163A" w:rsidRPr="00E725FE" w:rsidRDefault="00F9163A" w:rsidP="00F9163A">
            <w:pPr>
              <w:rPr>
                <w:b/>
                <w:color w:val="000000"/>
                <w:sz w:val="22"/>
                <w:szCs w:val="22"/>
              </w:rPr>
            </w:pPr>
          </w:p>
        </w:tc>
        <w:tc>
          <w:tcPr>
            <w:tcW w:w="936" w:type="dxa"/>
            <w:tcBorders>
              <w:top w:val="nil"/>
              <w:bottom w:val="nil"/>
            </w:tcBorders>
          </w:tcPr>
          <w:p w:rsidR="00F9163A" w:rsidRPr="00E725FE" w:rsidRDefault="00F9163A" w:rsidP="00F9163A">
            <w:pPr>
              <w:rPr>
                <w:color w:val="000000"/>
                <w:sz w:val="22"/>
                <w:szCs w:val="22"/>
              </w:rPr>
            </w:pPr>
          </w:p>
        </w:tc>
        <w:tc>
          <w:tcPr>
            <w:tcW w:w="1276" w:type="dxa"/>
            <w:tcBorders>
              <w:top w:val="nil"/>
              <w:bottom w:val="nil"/>
            </w:tcBorders>
          </w:tcPr>
          <w:p w:rsidR="00F9163A" w:rsidRPr="00E725FE" w:rsidRDefault="00F9163A" w:rsidP="00F9163A">
            <w:pPr>
              <w:rPr>
                <w:color w:val="000000"/>
                <w:sz w:val="22"/>
                <w:szCs w:val="22"/>
              </w:rPr>
            </w:pPr>
          </w:p>
        </w:tc>
        <w:tc>
          <w:tcPr>
            <w:tcW w:w="1418" w:type="dxa"/>
            <w:tcBorders>
              <w:top w:val="nil"/>
              <w:bottom w:val="nil"/>
            </w:tcBorders>
          </w:tcPr>
          <w:p w:rsidR="00F9163A" w:rsidRPr="00E725FE" w:rsidRDefault="00F9163A" w:rsidP="00F9163A">
            <w:pPr>
              <w:rPr>
                <w:color w:val="000000"/>
                <w:sz w:val="22"/>
                <w:szCs w:val="22"/>
              </w:rPr>
            </w:pPr>
          </w:p>
        </w:tc>
        <w:tc>
          <w:tcPr>
            <w:tcW w:w="1950" w:type="dxa"/>
            <w:tcBorders>
              <w:top w:val="nil"/>
              <w:bottom w:val="nil"/>
            </w:tcBorders>
          </w:tcPr>
          <w:p w:rsidR="00F9163A" w:rsidRPr="00E725FE" w:rsidRDefault="00F9163A" w:rsidP="00F9163A">
            <w:pPr>
              <w:jc w:val="right"/>
              <w:rPr>
                <w:color w:val="000000"/>
                <w:sz w:val="22"/>
                <w:szCs w:val="22"/>
              </w:rPr>
            </w:pPr>
          </w:p>
        </w:tc>
      </w:tr>
      <w:tr w:rsidR="00F9163A" w:rsidRPr="00E725FE" w:rsidTr="00EB51EF">
        <w:tc>
          <w:tcPr>
            <w:tcW w:w="1242" w:type="dxa"/>
          </w:tcPr>
          <w:p w:rsidR="00F9163A" w:rsidRPr="00E725FE" w:rsidRDefault="00F9163A" w:rsidP="00F9163A">
            <w:pPr>
              <w:rPr>
                <w:color w:val="000000"/>
                <w:sz w:val="22"/>
                <w:szCs w:val="22"/>
              </w:rPr>
            </w:pPr>
          </w:p>
        </w:tc>
        <w:tc>
          <w:tcPr>
            <w:tcW w:w="2466" w:type="dxa"/>
          </w:tcPr>
          <w:p w:rsidR="00F9163A" w:rsidRPr="00E725FE" w:rsidRDefault="00F9163A" w:rsidP="00F9163A">
            <w:pPr>
              <w:rPr>
                <w:color w:val="000000"/>
                <w:sz w:val="22"/>
                <w:szCs w:val="22"/>
              </w:rPr>
            </w:pPr>
          </w:p>
        </w:tc>
        <w:tc>
          <w:tcPr>
            <w:tcW w:w="936" w:type="dxa"/>
          </w:tcPr>
          <w:p w:rsidR="00F9163A" w:rsidRPr="00E725FE" w:rsidRDefault="00F9163A" w:rsidP="00F9163A">
            <w:pPr>
              <w:jc w:val="right"/>
              <w:rPr>
                <w:color w:val="000000"/>
                <w:sz w:val="22"/>
                <w:szCs w:val="22"/>
              </w:rPr>
            </w:pPr>
          </w:p>
        </w:tc>
        <w:tc>
          <w:tcPr>
            <w:tcW w:w="1276" w:type="dxa"/>
          </w:tcPr>
          <w:p w:rsidR="00F9163A" w:rsidRPr="00E725FE" w:rsidRDefault="00F9163A" w:rsidP="00F9163A">
            <w:pPr>
              <w:pStyle w:val="Header"/>
              <w:tabs>
                <w:tab w:val="clear" w:pos="4536"/>
                <w:tab w:val="clear" w:pos="9072"/>
              </w:tabs>
              <w:rPr>
                <w:rFonts w:ascii="Times New Roman" w:hAnsi="Times New Roman"/>
                <w:color w:val="000000"/>
                <w:sz w:val="22"/>
                <w:szCs w:val="22"/>
              </w:rPr>
            </w:pPr>
            <w:r>
              <w:rPr>
                <w:rFonts w:ascii="Times New Roman" w:hAnsi="Times New Roman"/>
                <w:color w:val="000000"/>
                <w:sz w:val="22"/>
              </w:rPr>
              <w:t>-</w:t>
            </w:r>
          </w:p>
        </w:tc>
        <w:tc>
          <w:tcPr>
            <w:tcW w:w="1418" w:type="dxa"/>
          </w:tcPr>
          <w:p w:rsidR="00F9163A" w:rsidRPr="00E725FE" w:rsidRDefault="00F9163A" w:rsidP="00F9163A">
            <w:pPr>
              <w:rPr>
                <w:color w:val="000000"/>
                <w:sz w:val="22"/>
                <w:szCs w:val="22"/>
              </w:rPr>
            </w:pPr>
            <w:r>
              <w:rPr>
                <w:color w:val="000000"/>
                <w:sz w:val="22"/>
              </w:rPr>
              <w:t>-</w:t>
            </w:r>
          </w:p>
        </w:tc>
        <w:tc>
          <w:tcPr>
            <w:tcW w:w="1950" w:type="dxa"/>
          </w:tcPr>
          <w:p w:rsidR="00F9163A" w:rsidRPr="00E725FE" w:rsidRDefault="00F9163A" w:rsidP="00F9163A">
            <w:pPr>
              <w:jc w:val="right"/>
              <w:rPr>
                <w:color w:val="000000"/>
                <w:sz w:val="22"/>
                <w:szCs w:val="22"/>
              </w:rPr>
            </w:pPr>
          </w:p>
        </w:tc>
      </w:tr>
      <w:tr w:rsidR="00F9163A" w:rsidRPr="00E725FE" w:rsidTr="00EB51EF">
        <w:tc>
          <w:tcPr>
            <w:tcW w:w="1242" w:type="dxa"/>
          </w:tcPr>
          <w:p w:rsidR="00F9163A" w:rsidRPr="00E725FE" w:rsidRDefault="00F9163A" w:rsidP="00F9163A">
            <w:pPr>
              <w:rPr>
                <w:color w:val="000000"/>
                <w:sz w:val="22"/>
                <w:szCs w:val="22"/>
              </w:rPr>
            </w:pPr>
          </w:p>
        </w:tc>
        <w:tc>
          <w:tcPr>
            <w:tcW w:w="2466" w:type="dxa"/>
          </w:tcPr>
          <w:p w:rsidR="00F9163A" w:rsidRPr="00E725FE" w:rsidRDefault="00F9163A" w:rsidP="00F9163A">
            <w:pPr>
              <w:rPr>
                <w:color w:val="000000"/>
                <w:sz w:val="22"/>
                <w:szCs w:val="22"/>
              </w:rPr>
            </w:pPr>
          </w:p>
        </w:tc>
        <w:tc>
          <w:tcPr>
            <w:tcW w:w="936" w:type="dxa"/>
          </w:tcPr>
          <w:p w:rsidR="00F9163A" w:rsidRPr="00E725FE" w:rsidRDefault="00F9163A" w:rsidP="00F9163A">
            <w:pPr>
              <w:jc w:val="right"/>
              <w:rPr>
                <w:color w:val="000000"/>
                <w:sz w:val="22"/>
                <w:szCs w:val="22"/>
              </w:rPr>
            </w:pPr>
          </w:p>
        </w:tc>
        <w:tc>
          <w:tcPr>
            <w:tcW w:w="1276" w:type="dxa"/>
          </w:tcPr>
          <w:p w:rsidR="00F9163A" w:rsidRPr="00E725FE" w:rsidRDefault="00F9163A" w:rsidP="00F9163A">
            <w:pPr>
              <w:rPr>
                <w:color w:val="000000"/>
                <w:sz w:val="22"/>
                <w:szCs w:val="22"/>
              </w:rPr>
            </w:pPr>
            <w:r>
              <w:rPr>
                <w:color w:val="000000"/>
                <w:sz w:val="22"/>
              </w:rPr>
              <w:t>-</w:t>
            </w:r>
          </w:p>
        </w:tc>
        <w:tc>
          <w:tcPr>
            <w:tcW w:w="1418" w:type="dxa"/>
          </w:tcPr>
          <w:p w:rsidR="00F9163A" w:rsidRPr="00E725FE" w:rsidRDefault="00F9163A" w:rsidP="00F9163A">
            <w:pPr>
              <w:rPr>
                <w:color w:val="000000"/>
                <w:sz w:val="22"/>
                <w:szCs w:val="22"/>
              </w:rPr>
            </w:pPr>
            <w:r>
              <w:rPr>
                <w:color w:val="000000"/>
                <w:sz w:val="22"/>
              </w:rPr>
              <w:t>-</w:t>
            </w:r>
          </w:p>
        </w:tc>
        <w:tc>
          <w:tcPr>
            <w:tcW w:w="1950" w:type="dxa"/>
          </w:tcPr>
          <w:p w:rsidR="00F9163A" w:rsidRPr="00E725FE" w:rsidRDefault="00F9163A" w:rsidP="00F9163A">
            <w:pPr>
              <w:jc w:val="right"/>
              <w:rPr>
                <w:color w:val="000000"/>
                <w:sz w:val="22"/>
                <w:szCs w:val="22"/>
              </w:rPr>
            </w:pPr>
          </w:p>
        </w:tc>
      </w:tr>
      <w:tr w:rsidR="00F9163A" w:rsidRPr="00E725FE" w:rsidTr="00EB51EF">
        <w:tc>
          <w:tcPr>
            <w:tcW w:w="1242" w:type="dxa"/>
          </w:tcPr>
          <w:p w:rsidR="00F9163A" w:rsidRPr="00E725FE" w:rsidRDefault="00F9163A" w:rsidP="00F9163A">
            <w:pPr>
              <w:rPr>
                <w:color w:val="000000"/>
                <w:sz w:val="22"/>
                <w:szCs w:val="22"/>
              </w:rPr>
            </w:pPr>
          </w:p>
        </w:tc>
        <w:tc>
          <w:tcPr>
            <w:tcW w:w="2466" w:type="dxa"/>
          </w:tcPr>
          <w:p w:rsidR="00F9163A" w:rsidRPr="00E725FE" w:rsidRDefault="00F9163A" w:rsidP="00F9163A">
            <w:pPr>
              <w:rPr>
                <w:color w:val="000000"/>
                <w:sz w:val="22"/>
                <w:szCs w:val="22"/>
              </w:rPr>
            </w:pPr>
          </w:p>
        </w:tc>
        <w:tc>
          <w:tcPr>
            <w:tcW w:w="936" w:type="dxa"/>
          </w:tcPr>
          <w:p w:rsidR="00F9163A" w:rsidRPr="00E725FE" w:rsidRDefault="00F9163A" w:rsidP="00F9163A">
            <w:pPr>
              <w:jc w:val="right"/>
              <w:rPr>
                <w:color w:val="000000"/>
                <w:sz w:val="22"/>
                <w:szCs w:val="22"/>
              </w:rPr>
            </w:pPr>
          </w:p>
        </w:tc>
        <w:tc>
          <w:tcPr>
            <w:tcW w:w="1276" w:type="dxa"/>
          </w:tcPr>
          <w:p w:rsidR="00F9163A" w:rsidRPr="00E725FE" w:rsidRDefault="00F9163A" w:rsidP="00F9163A">
            <w:pPr>
              <w:rPr>
                <w:color w:val="000000"/>
                <w:sz w:val="22"/>
                <w:szCs w:val="22"/>
              </w:rPr>
            </w:pPr>
            <w:r>
              <w:rPr>
                <w:color w:val="000000"/>
                <w:sz w:val="22"/>
              </w:rPr>
              <w:t>-</w:t>
            </w:r>
          </w:p>
        </w:tc>
        <w:tc>
          <w:tcPr>
            <w:tcW w:w="1418" w:type="dxa"/>
          </w:tcPr>
          <w:p w:rsidR="00F9163A" w:rsidRPr="00E725FE" w:rsidRDefault="00F9163A" w:rsidP="00F9163A">
            <w:pPr>
              <w:rPr>
                <w:color w:val="000000"/>
                <w:sz w:val="22"/>
                <w:szCs w:val="22"/>
              </w:rPr>
            </w:pPr>
            <w:r>
              <w:rPr>
                <w:color w:val="000000"/>
                <w:sz w:val="22"/>
              </w:rPr>
              <w:t>-</w:t>
            </w:r>
          </w:p>
        </w:tc>
        <w:tc>
          <w:tcPr>
            <w:tcW w:w="1950" w:type="dxa"/>
          </w:tcPr>
          <w:p w:rsidR="00F9163A" w:rsidRPr="00E725FE" w:rsidRDefault="00F9163A" w:rsidP="00F9163A">
            <w:pPr>
              <w:jc w:val="right"/>
              <w:rPr>
                <w:color w:val="000000"/>
                <w:sz w:val="22"/>
                <w:szCs w:val="22"/>
              </w:rPr>
            </w:pPr>
          </w:p>
        </w:tc>
      </w:tr>
      <w:tr w:rsidR="00F9163A" w:rsidRPr="00E725FE" w:rsidTr="00EB51EF">
        <w:tc>
          <w:tcPr>
            <w:tcW w:w="1242" w:type="dxa"/>
            <w:tcBorders>
              <w:bottom w:val="nil"/>
            </w:tcBorders>
          </w:tcPr>
          <w:p w:rsidR="00F9163A" w:rsidRPr="00E725FE" w:rsidRDefault="00F9163A" w:rsidP="00F9163A">
            <w:pPr>
              <w:rPr>
                <w:color w:val="000000"/>
                <w:sz w:val="22"/>
                <w:szCs w:val="22"/>
              </w:rPr>
            </w:pPr>
          </w:p>
        </w:tc>
        <w:tc>
          <w:tcPr>
            <w:tcW w:w="2466" w:type="dxa"/>
            <w:tcBorders>
              <w:bottom w:val="nil"/>
            </w:tcBorders>
          </w:tcPr>
          <w:p w:rsidR="00F9163A" w:rsidRPr="00E725FE" w:rsidRDefault="00F9163A" w:rsidP="00F9163A">
            <w:pPr>
              <w:rPr>
                <w:color w:val="000000"/>
                <w:sz w:val="22"/>
                <w:szCs w:val="22"/>
              </w:rPr>
            </w:pPr>
          </w:p>
        </w:tc>
        <w:tc>
          <w:tcPr>
            <w:tcW w:w="936" w:type="dxa"/>
            <w:tcBorders>
              <w:bottom w:val="nil"/>
            </w:tcBorders>
          </w:tcPr>
          <w:p w:rsidR="00F9163A" w:rsidRPr="00E725FE" w:rsidRDefault="00F9163A" w:rsidP="00F9163A">
            <w:pPr>
              <w:jc w:val="right"/>
              <w:rPr>
                <w:color w:val="000000"/>
                <w:sz w:val="22"/>
                <w:szCs w:val="22"/>
              </w:rPr>
            </w:pPr>
          </w:p>
        </w:tc>
        <w:tc>
          <w:tcPr>
            <w:tcW w:w="1276" w:type="dxa"/>
            <w:tcBorders>
              <w:bottom w:val="nil"/>
            </w:tcBorders>
          </w:tcPr>
          <w:p w:rsidR="00F9163A" w:rsidRPr="00E725FE" w:rsidRDefault="00F9163A" w:rsidP="00F9163A">
            <w:pPr>
              <w:rPr>
                <w:color w:val="000000"/>
                <w:sz w:val="22"/>
                <w:szCs w:val="22"/>
              </w:rPr>
            </w:pPr>
            <w:r>
              <w:rPr>
                <w:color w:val="000000"/>
                <w:sz w:val="22"/>
              </w:rPr>
              <w:t>-</w:t>
            </w:r>
          </w:p>
        </w:tc>
        <w:tc>
          <w:tcPr>
            <w:tcW w:w="1418" w:type="dxa"/>
            <w:tcBorders>
              <w:bottom w:val="nil"/>
            </w:tcBorders>
          </w:tcPr>
          <w:p w:rsidR="00F9163A" w:rsidRPr="00E725FE" w:rsidRDefault="00F9163A" w:rsidP="00F9163A">
            <w:pPr>
              <w:rPr>
                <w:color w:val="000000"/>
                <w:sz w:val="22"/>
                <w:szCs w:val="22"/>
              </w:rPr>
            </w:pPr>
            <w:r>
              <w:rPr>
                <w:color w:val="000000"/>
                <w:sz w:val="22"/>
              </w:rPr>
              <w:t>-</w:t>
            </w:r>
          </w:p>
        </w:tc>
        <w:tc>
          <w:tcPr>
            <w:tcW w:w="1950" w:type="dxa"/>
            <w:tcBorders>
              <w:bottom w:val="nil"/>
            </w:tcBorders>
          </w:tcPr>
          <w:p w:rsidR="00F9163A" w:rsidRPr="00E725FE" w:rsidRDefault="00F9163A" w:rsidP="00F9163A">
            <w:pPr>
              <w:jc w:val="right"/>
              <w:rPr>
                <w:color w:val="000000"/>
                <w:sz w:val="22"/>
                <w:szCs w:val="22"/>
              </w:rPr>
            </w:pPr>
          </w:p>
        </w:tc>
      </w:tr>
      <w:tr w:rsidR="00F9163A" w:rsidRPr="00E725FE" w:rsidTr="00EB51EF">
        <w:tc>
          <w:tcPr>
            <w:tcW w:w="1242" w:type="dxa"/>
            <w:tcBorders>
              <w:top w:val="nil"/>
              <w:bottom w:val="nil"/>
            </w:tcBorders>
          </w:tcPr>
          <w:p w:rsidR="00F9163A" w:rsidRPr="00E725FE" w:rsidRDefault="00F9163A" w:rsidP="00F9163A">
            <w:pPr>
              <w:rPr>
                <w:b/>
                <w:color w:val="000000"/>
                <w:sz w:val="22"/>
                <w:szCs w:val="22"/>
              </w:rPr>
            </w:pPr>
          </w:p>
        </w:tc>
        <w:tc>
          <w:tcPr>
            <w:tcW w:w="2466" w:type="dxa"/>
            <w:tcBorders>
              <w:top w:val="single" w:sz="4" w:space="0" w:color="auto"/>
              <w:bottom w:val="nil"/>
            </w:tcBorders>
          </w:tcPr>
          <w:p w:rsidR="00F9163A" w:rsidRPr="00E725FE" w:rsidRDefault="00F9163A" w:rsidP="00F9163A">
            <w:pPr>
              <w:rPr>
                <w:b/>
                <w:color w:val="000000"/>
                <w:sz w:val="22"/>
                <w:szCs w:val="22"/>
              </w:rPr>
            </w:pPr>
          </w:p>
        </w:tc>
        <w:tc>
          <w:tcPr>
            <w:tcW w:w="936" w:type="dxa"/>
            <w:tcBorders>
              <w:top w:val="single" w:sz="4" w:space="0" w:color="auto"/>
              <w:bottom w:val="nil"/>
            </w:tcBorders>
          </w:tcPr>
          <w:p w:rsidR="00F9163A" w:rsidRPr="00E725FE" w:rsidRDefault="00F9163A" w:rsidP="00F9163A">
            <w:pPr>
              <w:jc w:val="right"/>
              <w:rPr>
                <w:b/>
                <w:color w:val="000000"/>
                <w:sz w:val="22"/>
                <w:szCs w:val="22"/>
              </w:rPr>
            </w:pPr>
          </w:p>
        </w:tc>
        <w:tc>
          <w:tcPr>
            <w:tcW w:w="1276" w:type="dxa"/>
            <w:tcBorders>
              <w:top w:val="single" w:sz="4" w:space="0" w:color="auto"/>
              <w:bottom w:val="nil"/>
            </w:tcBorders>
          </w:tcPr>
          <w:p w:rsidR="00F9163A" w:rsidRPr="00E725FE" w:rsidRDefault="00F9163A" w:rsidP="00F9163A">
            <w:pPr>
              <w:rPr>
                <w:b/>
                <w:color w:val="000000"/>
                <w:sz w:val="22"/>
                <w:szCs w:val="22"/>
              </w:rPr>
            </w:pPr>
          </w:p>
        </w:tc>
        <w:tc>
          <w:tcPr>
            <w:tcW w:w="1418" w:type="dxa"/>
            <w:tcBorders>
              <w:top w:val="single" w:sz="4" w:space="0" w:color="auto"/>
              <w:bottom w:val="nil"/>
            </w:tcBorders>
          </w:tcPr>
          <w:p w:rsidR="00F9163A" w:rsidRPr="00E725FE" w:rsidRDefault="00F9163A" w:rsidP="00F9163A">
            <w:pPr>
              <w:rPr>
                <w:b/>
                <w:color w:val="000000"/>
                <w:sz w:val="22"/>
                <w:szCs w:val="22"/>
              </w:rPr>
            </w:pPr>
          </w:p>
        </w:tc>
        <w:tc>
          <w:tcPr>
            <w:tcW w:w="1950" w:type="dxa"/>
            <w:tcBorders>
              <w:top w:val="single" w:sz="4" w:space="0" w:color="auto"/>
              <w:bottom w:val="nil"/>
            </w:tcBorders>
          </w:tcPr>
          <w:p w:rsidR="00F9163A" w:rsidRPr="00E725FE" w:rsidRDefault="00F9163A" w:rsidP="00F9163A">
            <w:pPr>
              <w:jc w:val="right"/>
              <w:rPr>
                <w:color w:val="000000"/>
                <w:sz w:val="22"/>
                <w:szCs w:val="22"/>
              </w:rPr>
            </w:pPr>
          </w:p>
        </w:tc>
      </w:tr>
      <w:tr w:rsidR="00F9163A" w:rsidRPr="00E725FE" w:rsidTr="00EB51EF">
        <w:tc>
          <w:tcPr>
            <w:tcW w:w="1242" w:type="dxa"/>
            <w:tcBorders>
              <w:top w:val="nil"/>
            </w:tcBorders>
          </w:tcPr>
          <w:p w:rsidR="00F9163A" w:rsidRPr="00E725FE" w:rsidRDefault="00F9163A" w:rsidP="00F9163A">
            <w:pPr>
              <w:rPr>
                <w:color w:val="000000"/>
                <w:sz w:val="22"/>
                <w:szCs w:val="22"/>
              </w:rPr>
            </w:pPr>
          </w:p>
        </w:tc>
        <w:tc>
          <w:tcPr>
            <w:tcW w:w="2466" w:type="dxa"/>
            <w:tcBorders>
              <w:top w:val="nil"/>
            </w:tcBorders>
          </w:tcPr>
          <w:p w:rsidR="00F9163A" w:rsidRPr="00E725FE" w:rsidRDefault="00F9163A" w:rsidP="00F9163A">
            <w:pPr>
              <w:rPr>
                <w:color w:val="000000"/>
                <w:sz w:val="22"/>
                <w:szCs w:val="22"/>
              </w:rPr>
            </w:pPr>
          </w:p>
        </w:tc>
        <w:tc>
          <w:tcPr>
            <w:tcW w:w="936" w:type="dxa"/>
            <w:tcBorders>
              <w:top w:val="nil"/>
            </w:tcBorders>
          </w:tcPr>
          <w:p w:rsidR="00F9163A" w:rsidRPr="00E725FE" w:rsidRDefault="00F9163A" w:rsidP="00F9163A">
            <w:pPr>
              <w:jc w:val="right"/>
              <w:rPr>
                <w:color w:val="000000"/>
                <w:sz w:val="22"/>
                <w:szCs w:val="22"/>
              </w:rPr>
            </w:pPr>
          </w:p>
        </w:tc>
        <w:tc>
          <w:tcPr>
            <w:tcW w:w="1276" w:type="dxa"/>
            <w:tcBorders>
              <w:top w:val="nil"/>
            </w:tcBorders>
          </w:tcPr>
          <w:p w:rsidR="00F9163A" w:rsidRPr="00E725FE" w:rsidRDefault="00F9163A" w:rsidP="00F9163A">
            <w:pPr>
              <w:rPr>
                <w:color w:val="000000"/>
                <w:sz w:val="22"/>
                <w:szCs w:val="22"/>
              </w:rPr>
            </w:pPr>
          </w:p>
        </w:tc>
        <w:tc>
          <w:tcPr>
            <w:tcW w:w="1418" w:type="dxa"/>
            <w:tcBorders>
              <w:top w:val="nil"/>
            </w:tcBorders>
          </w:tcPr>
          <w:p w:rsidR="00F9163A" w:rsidRPr="00E725FE" w:rsidRDefault="00F9163A" w:rsidP="00F9163A">
            <w:pPr>
              <w:rPr>
                <w:color w:val="000000"/>
                <w:sz w:val="22"/>
                <w:szCs w:val="22"/>
              </w:rPr>
            </w:pPr>
          </w:p>
        </w:tc>
        <w:tc>
          <w:tcPr>
            <w:tcW w:w="1950" w:type="dxa"/>
            <w:tcBorders>
              <w:top w:val="nil"/>
              <w:bottom w:val="nil"/>
            </w:tcBorders>
          </w:tcPr>
          <w:p w:rsidR="00F9163A" w:rsidRPr="00E725FE" w:rsidRDefault="00F9163A" w:rsidP="00F9163A">
            <w:pPr>
              <w:jc w:val="right"/>
              <w:rPr>
                <w:color w:val="000000"/>
                <w:sz w:val="22"/>
                <w:szCs w:val="22"/>
              </w:rPr>
            </w:pPr>
          </w:p>
        </w:tc>
      </w:tr>
      <w:tr w:rsidR="00F9163A" w:rsidRPr="00E725FE" w:rsidTr="00EB51EF">
        <w:tc>
          <w:tcPr>
            <w:tcW w:w="1242" w:type="dxa"/>
          </w:tcPr>
          <w:p w:rsidR="00F9163A" w:rsidRPr="00E725FE" w:rsidRDefault="00F9163A" w:rsidP="00F9163A">
            <w:pPr>
              <w:rPr>
                <w:color w:val="000000"/>
                <w:sz w:val="22"/>
                <w:szCs w:val="22"/>
              </w:rPr>
            </w:pPr>
          </w:p>
        </w:tc>
        <w:tc>
          <w:tcPr>
            <w:tcW w:w="2466" w:type="dxa"/>
          </w:tcPr>
          <w:p w:rsidR="00F9163A" w:rsidRPr="00E725FE" w:rsidRDefault="00F9163A" w:rsidP="00F9163A">
            <w:pPr>
              <w:rPr>
                <w:color w:val="000000"/>
                <w:sz w:val="22"/>
                <w:szCs w:val="22"/>
              </w:rPr>
            </w:pPr>
          </w:p>
        </w:tc>
        <w:tc>
          <w:tcPr>
            <w:tcW w:w="936" w:type="dxa"/>
          </w:tcPr>
          <w:p w:rsidR="00F9163A" w:rsidRPr="00E725FE" w:rsidRDefault="00F9163A" w:rsidP="00F9163A">
            <w:pPr>
              <w:jc w:val="right"/>
              <w:rPr>
                <w:color w:val="000000"/>
                <w:sz w:val="22"/>
                <w:szCs w:val="22"/>
              </w:rPr>
            </w:pPr>
          </w:p>
        </w:tc>
        <w:tc>
          <w:tcPr>
            <w:tcW w:w="1276" w:type="dxa"/>
          </w:tcPr>
          <w:p w:rsidR="00F9163A" w:rsidRPr="00E725FE" w:rsidRDefault="00F9163A" w:rsidP="00F9163A">
            <w:pPr>
              <w:rPr>
                <w:color w:val="000000"/>
                <w:sz w:val="22"/>
                <w:szCs w:val="22"/>
              </w:rPr>
            </w:pPr>
          </w:p>
        </w:tc>
        <w:tc>
          <w:tcPr>
            <w:tcW w:w="1418" w:type="dxa"/>
            <w:tcBorders>
              <w:right w:val="nil"/>
            </w:tcBorders>
          </w:tcPr>
          <w:p w:rsidR="00F9163A" w:rsidRPr="00E725FE" w:rsidRDefault="00F9163A" w:rsidP="00F9163A">
            <w:pPr>
              <w:rPr>
                <w:color w:val="000000"/>
                <w:sz w:val="22"/>
                <w:szCs w:val="22"/>
              </w:rPr>
            </w:pPr>
            <w:r>
              <w:rPr>
                <w:color w:val="000000"/>
                <w:sz w:val="22"/>
              </w:rPr>
              <w:t>-</w:t>
            </w:r>
          </w:p>
        </w:tc>
        <w:tc>
          <w:tcPr>
            <w:tcW w:w="1950" w:type="dxa"/>
            <w:tcBorders>
              <w:top w:val="nil"/>
              <w:left w:val="single" w:sz="4" w:space="0" w:color="auto"/>
              <w:bottom w:val="nil"/>
              <w:right w:val="single" w:sz="4" w:space="0" w:color="auto"/>
            </w:tcBorders>
          </w:tcPr>
          <w:p w:rsidR="00F9163A" w:rsidRPr="00E725FE" w:rsidRDefault="00F9163A" w:rsidP="00F9163A">
            <w:pPr>
              <w:jc w:val="right"/>
              <w:rPr>
                <w:color w:val="000000"/>
                <w:sz w:val="22"/>
                <w:szCs w:val="22"/>
              </w:rPr>
            </w:pPr>
          </w:p>
        </w:tc>
      </w:tr>
      <w:tr w:rsidR="00F9163A" w:rsidRPr="00E725FE" w:rsidTr="00EB51EF">
        <w:tc>
          <w:tcPr>
            <w:tcW w:w="1242" w:type="dxa"/>
          </w:tcPr>
          <w:p w:rsidR="00F9163A" w:rsidRPr="00E725FE" w:rsidRDefault="00F9163A" w:rsidP="00F9163A">
            <w:pPr>
              <w:rPr>
                <w:color w:val="000000"/>
                <w:sz w:val="22"/>
                <w:szCs w:val="22"/>
              </w:rPr>
            </w:pPr>
          </w:p>
        </w:tc>
        <w:tc>
          <w:tcPr>
            <w:tcW w:w="2466" w:type="dxa"/>
          </w:tcPr>
          <w:p w:rsidR="00F9163A" w:rsidRPr="00E725FE" w:rsidRDefault="00F9163A" w:rsidP="00F9163A">
            <w:pPr>
              <w:rPr>
                <w:color w:val="000000"/>
                <w:sz w:val="22"/>
                <w:szCs w:val="22"/>
              </w:rPr>
            </w:pPr>
          </w:p>
        </w:tc>
        <w:tc>
          <w:tcPr>
            <w:tcW w:w="936" w:type="dxa"/>
          </w:tcPr>
          <w:p w:rsidR="00F9163A" w:rsidRPr="00E725FE" w:rsidRDefault="00F9163A" w:rsidP="00F9163A">
            <w:pPr>
              <w:jc w:val="right"/>
              <w:rPr>
                <w:color w:val="000000"/>
                <w:sz w:val="22"/>
                <w:szCs w:val="22"/>
              </w:rPr>
            </w:pPr>
          </w:p>
        </w:tc>
        <w:tc>
          <w:tcPr>
            <w:tcW w:w="1276" w:type="dxa"/>
          </w:tcPr>
          <w:p w:rsidR="00F9163A" w:rsidRPr="00E725FE" w:rsidRDefault="00F9163A" w:rsidP="00F9163A">
            <w:pPr>
              <w:rPr>
                <w:color w:val="000000"/>
                <w:sz w:val="22"/>
                <w:szCs w:val="22"/>
              </w:rPr>
            </w:pPr>
          </w:p>
        </w:tc>
        <w:tc>
          <w:tcPr>
            <w:tcW w:w="1418" w:type="dxa"/>
            <w:tcBorders>
              <w:right w:val="nil"/>
            </w:tcBorders>
          </w:tcPr>
          <w:p w:rsidR="00F9163A" w:rsidRPr="00E725FE" w:rsidRDefault="00F9163A" w:rsidP="00F9163A">
            <w:pPr>
              <w:rPr>
                <w:color w:val="000000"/>
                <w:sz w:val="22"/>
                <w:szCs w:val="22"/>
              </w:rPr>
            </w:pPr>
            <w:r>
              <w:rPr>
                <w:color w:val="000000"/>
                <w:sz w:val="22"/>
              </w:rPr>
              <w:t>-</w:t>
            </w:r>
          </w:p>
        </w:tc>
        <w:tc>
          <w:tcPr>
            <w:tcW w:w="1950" w:type="dxa"/>
            <w:tcBorders>
              <w:top w:val="nil"/>
              <w:left w:val="single" w:sz="4" w:space="0" w:color="auto"/>
              <w:bottom w:val="nil"/>
              <w:right w:val="single" w:sz="4" w:space="0" w:color="auto"/>
            </w:tcBorders>
          </w:tcPr>
          <w:p w:rsidR="00F9163A" w:rsidRPr="00E725FE" w:rsidRDefault="00F9163A" w:rsidP="00F9163A">
            <w:pPr>
              <w:jc w:val="right"/>
              <w:rPr>
                <w:color w:val="000000"/>
                <w:sz w:val="22"/>
                <w:szCs w:val="22"/>
              </w:rPr>
            </w:pPr>
          </w:p>
        </w:tc>
      </w:tr>
      <w:tr w:rsidR="00F9163A" w:rsidRPr="00E725FE" w:rsidTr="00EB51EF">
        <w:tc>
          <w:tcPr>
            <w:tcW w:w="1242" w:type="dxa"/>
          </w:tcPr>
          <w:p w:rsidR="00F9163A" w:rsidRPr="00E725FE" w:rsidRDefault="00F9163A" w:rsidP="00F9163A">
            <w:pPr>
              <w:rPr>
                <w:color w:val="000000"/>
                <w:sz w:val="22"/>
                <w:szCs w:val="22"/>
              </w:rPr>
            </w:pPr>
          </w:p>
        </w:tc>
        <w:tc>
          <w:tcPr>
            <w:tcW w:w="2466" w:type="dxa"/>
          </w:tcPr>
          <w:p w:rsidR="00F9163A" w:rsidRPr="00E725FE" w:rsidRDefault="00F9163A" w:rsidP="00F9163A">
            <w:pPr>
              <w:pStyle w:val="FootnoteText"/>
              <w:rPr>
                <w:color w:val="000000"/>
                <w:sz w:val="22"/>
                <w:szCs w:val="22"/>
              </w:rPr>
            </w:pPr>
          </w:p>
        </w:tc>
        <w:tc>
          <w:tcPr>
            <w:tcW w:w="936" w:type="dxa"/>
          </w:tcPr>
          <w:p w:rsidR="00F9163A" w:rsidRPr="00E725FE" w:rsidRDefault="00F9163A" w:rsidP="00F9163A">
            <w:pPr>
              <w:jc w:val="right"/>
              <w:rPr>
                <w:color w:val="000000"/>
                <w:sz w:val="22"/>
                <w:szCs w:val="22"/>
              </w:rPr>
            </w:pPr>
          </w:p>
        </w:tc>
        <w:tc>
          <w:tcPr>
            <w:tcW w:w="1276" w:type="dxa"/>
          </w:tcPr>
          <w:p w:rsidR="00F9163A" w:rsidRPr="00E725FE" w:rsidRDefault="00F9163A" w:rsidP="00F9163A">
            <w:pPr>
              <w:rPr>
                <w:color w:val="000000"/>
                <w:sz w:val="22"/>
                <w:szCs w:val="22"/>
              </w:rPr>
            </w:pPr>
          </w:p>
        </w:tc>
        <w:tc>
          <w:tcPr>
            <w:tcW w:w="1418" w:type="dxa"/>
            <w:tcBorders>
              <w:right w:val="nil"/>
            </w:tcBorders>
          </w:tcPr>
          <w:p w:rsidR="00F9163A" w:rsidRPr="00E725FE" w:rsidRDefault="00F9163A" w:rsidP="00F9163A">
            <w:pPr>
              <w:rPr>
                <w:color w:val="000000"/>
                <w:sz w:val="22"/>
                <w:szCs w:val="22"/>
              </w:rPr>
            </w:pPr>
            <w:r>
              <w:rPr>
                <w:color w:val="000000"/>
                <w:sz w:val="22"/>
              </w:rPr>
              <w:t>-</w:t>
            </w:r>
          </w:p>
        </w:tc>
        <w:tc>
          <w:tcPr>
            <w:tcW w:w="1950" w:type="dxa"/>
            <w:tcBorders>
              <w:top w:val="nil"/>
              <w:left w:val="single" w:sz="4" w:space="0" w:color="auto"/>
              <w:bottom w:val="nil"/>
              <w:right w:val="single" w:sz="4" w:space="0" w:color="auto"/>
            </w:tcBorders>
          </w:tcPr>
          <w:p w:rsidR="00F9163A" w:rsidRPr="00E725FE" w:rsidRDefault="00F9163A" w:rsidP="00F9163A">
            <w:pPr>
              <w:jc w:val="right"/>
              <w:rPr>
                <w:color w:val="000000"/>
                <w:sz w:val="22"/>
                <w:szCs w:val="22"/>
              </w:rPr>
            </w:pPr>
          </w:p>
        </w:tc>
      </w:tr>
      <w:tr w:rsidR="00F9163A" w:rsidRPr="00E725FE" w:rsidTr="00EB51EF">
        <w:tc>
          <w:tcPr>
            <w:tcW w:w="1242" w:type="dxa"/>
            <w:tcBorders>
              <w:bottom w:val="nil"/>
            </w:tcBorders>
          </w:tcPr>
          <w:p w:rsidR="00F9163A" w:rsidRPr="00E725FE" w:rsidRDefault="00F9163A" w:rsidP="00F9163A">
            <w:pPr>
              <w:rPr>
                <w:color w:val="000000"/>
                <w:sz w:val="22"/>
                <w:szCs w:val="22"/>
              </w:rPr>
            </w:pPr>
          </w:p>
        </w:tc>
        <w:tc>
          <w:tcPr>
            <w:tcW w:w="2466" w:type="dxa"/>
            <w:tcBorders>
              <w:bottom w:val="nil"/>
            </w:tcBorders>
          </w:tcPr>
          <w:p w:rsidR="00F9163A" w:rsidRPr="00E725FE" w:rsidRDefault="00F9163A" w:rsidP="00F9163A">
            <w:pPr>
              <w:pStyle w:val="FootnoteText"/>
              <w:rPr>
                <w:color w:val="000000"/>
                <w:sz w:val="22"/>
                <w:szCs w:val="22"/>
              </w:rPr>
            </w:pPr>
          </w:p>
        </w:tc>
        <w:tc>
          <w:tcPr>
            <w:tcW w:w="936" w:type="dxa"/>
            <w:tcBorders>
              <w:bottom w:val="nil"/>
            </w:tcBorders>
          </w:tcPr>
          <w:p w:rsidR="00F9163A" w:rsidRPr="00E725FE" w:rsidRDefault="00F9163A" w:rsidP="00F9163A">
            <w:pPr>
              <w:jc w:val="right"/>
              <w:rPr>
                <w:color w:val="000000"/>
                <w:sz w:val="22"/>
                <w:szCs w:val="22"/>
              </w:rPr>
            </w:pPr>
          </w:p>
        </w:tc>
        <w:tc>
          <w:tcPr>
            <w:tcW w:w="1276" w:type="dxa"/>
            <w:tcBorders>
              <w:bottom w:val="nil"/>
            </w:tcBorders>
          </w:tcPr>
          <w:p w:rsidR="00F9163A" w:rsidRPr="00E725FE" w:rsidRDefault="00F9163A" w:rsidP="00F9163A">
            <w:pPr>
              <w:rPr>
                <w:color w:val="000000"/>
                <w:sz w:val="22"/>
                <w:szCs w:val="22"/>
              </w:rPr>
            </w:pPr>
          </w:p>
        </w:tc>
        <w:tc>
          <w:tcPr>
            <w:tcW w:w="1418" w:type="dxa"/>
            <w:tcBorders>
              <w:bottom w:val="nil"/>
              <w:right w:val="nil"/>
            </w:tcBorders>
          </w:tcPr>
          <w:p w:rsidR="00F9163A" w:rsidRPr="00E725FE" w:rsidRDefault="00F9163A" w:rsidP="00F9163A">
            <w:pPr>
              <w:rPr>
                <w:color w:val="000000"/>
                <w:sz w:val="22"/>
                <w:szCs w:val="22"/>
              </w:rPr>
            </w:pPr>
            <w:r>
              <w:rPr>
                <w:color w:val="000000"/>
                <w:sz w:val="22"/>
              </w:rPr>
              <w:t>-</w:t>
            </w:r>
          </w:p>
        </w:tc>
        <w:tc>
          <w:tcPr>
            <w:tcW w:w="1950" w:type="dxa"/>
            <w:tcBorders>
              <w:top w:val="nil"/>
              <w:left w:val="single" w:sz="4" w:space="0" w:color="auto"/>
              <w:bottom w:val="single" w:sz="4" w:space="0" w:color="auto"/>
              <w:right w:val="single" w:sz="4" w:space="0" w:color="auto"/>
            </w:tcBorders>
          </w:tcPr>
          <w:p w:rsidR="00F9163A" w:rsidRPr="00E725FE" w:rsidRDefault="00F9163A" w:rsidP="00F9163A">
            <w:pPr>
              <w:jc w:val="right"/>
              <w:rPr>
                <w:color w:val="000000"/>
                <w:sz w:val="22"/>
                <w:szCs w:val="22"/>
              </w:rPr>
            </w:pPr>
          </w:p>
        </w:tc>
      </w:tr>
      <w:tr w:rsidR="00F9163A" w:rsidRPr="00E725FE" w:rsidTr="00EB51EF">
        <w:tc>
          <w:tcPr>
            <w:tcW w:w="1242" w:type="dxa"/>
            <w:tcBorders>
              <w:top w:val="nil"/>
              <w:bottom w:val="nil"/>
            </w:tcBorders>
          </w:tcPr>
          <w:p w:rsidR="00F9163A" w:rsidRPr="00E725FE" w:rsidRDefault="00F9163A" w:rsidP="00F9163A">
            <w:pPr>
              <w:rPr>
                <w:b/>
                <w:color w:val="000000"/>
                <w:sz w:val="22"/>
                <w:szCs w:val="22"/>
              </w:rPr>
            </w:pPr>
          </w:p>
        </w:tc>
        <w:tc>
          <w:tcPr>
            <w:tcW w:w="2466" w:type="dxa"/>
            <w:tcBorders>
              <w:top w:val="single" w:sz="4" w:space="0" w:color="auto"/>
              <w:bottom w:val="nil"/>
            </w:tcBorders>
          </w:tcPr>
          <w:p w:rsidR="00F9163A" w:rsidRPr="00E725FE" w:rsidRDefault="00F9163A" w:rsidP="00F9163A">
            <w:pPr>
              <w:pStyle w:val="FootnoteText"/>
              <w:rPr>
                <w:b/>
                <w:color w:val="000000"/>
                <w:sz w:val="22"/>
                <w:szCs w:val="22"/>
              </w:rPr>
            </w:pPr>
          </w:p>
        </w:tc>
        <w:tc>
          <w:tcPr>
            <w:tcW w:w="936" w:type="dxa"/>
            <w:tcBorders>
              <w:top w:val="single" w:sz="4" w:space="0" w:color="auto"/>
              <w:bottom w:val="nil"/>
            </w:tcBorders>
          </w:tcPr>
          <w:p w:rsidR="00F9163A" w:rsidRPr="00E725FE" w:rsidRDefault="00F9163A" w:rsidP="00F9163A">
            <w:pPr>
              <w:jc w:val="right"/>
              <w:rPr>
                <w:b/>
                <w:color w:val="000000"/>
                <w:sz w:val="22"/>
                <w:szCs w:val="22"/>
              </w:rPr>
            </w:pPr>
          </w:p>
        </w:tc>
        <w:tc>
          <w:tcPr>
            <w:tcW w:w="1276" w:type="dxa"/>
            <w:tcBorders>
              <w:top w:val="single" w:sz="4" w:space="0" w:color="auto"/>
              <w:bottom w:val="nil"/>
            </w:tcBorders>
          </w:tcPr>
          <w:p w:rsidR="00F9163A" w:rsidRPr="00E725FE" w:rsidRDefault="00F9163A" w:rsidP="00F9163A">
            <w:pPr>
              <w:rPr>
                <w:b/>
                <w:color w:val="000000"/>
                <w:sz w:val="22"/>
                <w:szCs w:val="22"/>
              </w:rPr>
            </w:pPr>
          </w:p>
        </w:tc>
        <w:tc>
          <w:tcPr>
            <w:tcW w:w="1418" w:type="dxa"/>
            <w:tcBorders>
              <w:top w:val="single" w:sz="4" w:space="0" w:color="auto"/>
              <w:bottom w:val="nil"/>
              <w:right w:val="nil"/>
            </w:tcBorders>
          </w:tcPr>
          <w:p w:rsidR="00F9163A" w:rsidRPr="00E725FE" w:rsidRDefault="00F9163A" w:rsidP="00F9163A">
            <w:pPr>
              <w:rPr>
                <w:b/>
                <w:color w:val="000000"/>
                <w:sz w:val="22"/>
                <w:szCs w:val="22"/>
              </w:rPr>
            </w:pPr>
          </w:p>
        </w:tc>
        <w:tc>
          <w:tcPr>
            <w:tcW w:w="1950" w:type="dxa"/>
            <w:tcBorders>
              <w:top w:val="single" w:sz="4" w:space="0" w:color="auto"/>
              <w:left w:val="single" w:sz="4" w:space="0" w:color="auto"/>
              <w:bottom w:val="nil"/>
              <w:right w:val="single" w:sz="4" w:space="0" w:color="auto"/>
            </w:tcBorders>
          </w:tcPr>
          <w:p w:rsidR="00F9163A" w:rsidRPr="00E725FE" w:rsidRDefault="00F9163A" w:rsidP="00F9163A">
            <w:pPr>
              <w:jc w:val="right"/>
              <w:rPr>
                <w:color w:val="000000"/>
                <w:sz w:val="22"/>
                <w:szCs w:val="22"/>
              </w:rPr>
            </w:pPr>
          </w:p>
        </w:tc>
      </w:tr>
      <w:tr w:rsidR="00F9163A" w:rsidRPr="00E725FE" w:rsidTr="00EB51EF">
        <w:tc>
          <w:tcPr>
            <w:tcW w:w="1242" w:type="dxa"/>
          </w:tcPr>
          <w:p w:rsidR="00F9163A" w:rsidRPr="00E725FE" w:rsidRDefault="00F9163A" w:rsidP="00F9163A">
            <w:pPr>
              <w:rPr>
                <w:color w:val="000000"/>
                <w:sz w:val="22"/>
                <w:szCs w:val="22"/>
              </w:rPr>
            </w:pPr>
          </w:p>
        </w:tc>
        <w:tc>
          <w:tcPr>
            <w:tcW w:w="2466" w:type="dxa"/>
          </w:tcPr>
          <w:p w:rsidR="00F9163A" w:rsidRPr="00E725FE" w:rsidRDefault="00F9163A" w:rsidP="00F9163A">
            <w:pPr>
              <w:rPr>
                <w:color w:val="000000"/>
                <w:sz w:val="22"/>
                <w:szCs w:val="22"/>
              </w:rPr>
            </w:pPr>
          </w:p>
        </w:tc>
        <w:tc>
          <w:tcPr>
            <w:tcW w:w="936" w:type="dxa"/>
          </w:tcPr>
          <w:p w:rsidR="00F9163A" w:rsidRPr="00E725FE" w:rsidRDefault="00F9163A" w:rsidP="00F9163A">
            <w:pPr>
              <w:jc w:val="right"/>
              <w:rPr>
                <w:color w:val="000000"/>
                <w:sz w:val="22"/>
                <w:szCs w:val="22"/>
              </w:rPr>
            </w:pPr>
          </w:p>
        </w:tc>
        <w:tc>
          <w:tcPr>
            <w:tcW w:w="1276" w:type="dxa"/>
          </w:tcPr>
          <w:p w:rsidR="00F9163A" w:rsidRPr="00E725FE" w:rsidRDefault="00F9163A" w:rsidP="00F9163A">
            <w:pPr>
              <w:rPr>
                <w:color w:val="000000"/>
                <w:sz w:val="22"/>
                <w:szCs w:val="22"/>
              </w:rPr>
            </w:pPr>
          </w:p>
        </w:tc>
        <w:tc>
          <w:tcPr>
            <w:tcW w:w="1418" w:type="dxa"/>
            <w:tcBorders>
              <w:right w:val="nil"/>
            </w:tcBorders>
          </w:tcPr>
          <w:p w:rsidR="00F9163A" w:rsidRPr="00E725FE" w:rsidRDefault="00F9163A" w:rsidP="00F9163A">
            <w:pPr>
              <w:rPr>
                <w:color w:val="000000"/>
                <w:sz w:val="22"/>
                <w:szCs w:val="22"/>
              </w:rPr>
            </w:pPr>
          </w:p>
        </w:tc>
        <w:tc>
          <w:tcPr>
            <w:tcW w:w="1950" w:type="dxa"/>
            <w:tcBorders>
              <w:top w:val="nil"/>
              <w:left w:val="single" w:sz="4" w:space="0" w:color="auto"/>
              <w:bottom w:val="nil"/>
              <w:right w:val="single" w:sz="4" w:space="0" w:color="auto"/>
            </w:tcBorders>
          </w:tcPr>
          <w:p w:rsidR="00F9163A" w:rsidRPr="00E725FE" w:rsidRDefault="00F9163A" w:rsidP="00F9163A">
            <w:pPr>
              <w:jc w:val="right"/>
              <w:rPr>
                <w:color w:val="000000"/>
                <w:sz w:val="22"/>
                <w:szCs w:val="22"/>
              </w:rPr>
            </w:pPr>
          </w:p>
        </w:tc>
      </w:tr>
      <w:tr w:rsidR="00F9163A" w:rsidRPr="00E725FE" w:rsidTr="00EB51EF">
        <w:tc>
          <w:tcPr>
            <w:tcW w:w="1242" w:type="dxa"/>
          </w:tcPr>
          <w:p w:rsidR="00F9163A" w:rsidRPr="00E725FE" w:rsidRDefault="00F9163A" w:rsidP="00F9163A">
            <w:pPr>
              <w:rPr>
                <w:color w:val="000000"/>
                <w:sz w:val="22"/>
                <w:szCs w:val="22"/>
              </w:rPr>
            </w:pPr>
          </w:p>
        </w:tc>
        <w:tc>
          <w:tcPr>
            <w:tcW w:w="2466" w:type="dxa"/>
          </w:tcPr>
          <w:p w:rsidR="00F9163A" w:rsidRPr="00E725FE" w:rsidRDefault="00F9163A" w:rsidP="00F9163A">
            <w:pPr>
              <w:rPr>
                <w:color w:val="000000"/>
                <w:sz w:val="22"/>
                <w:szCs w:val="22"/>
              </w:rPr>
            </w:pPr>
          </w:p>
        </w:tc>
        <w:tc>
          <w:tcPr>
            <w:tcW w:w="936" w:type="dxa"/>
          </w:tcPr>
          <w:p w:rsidR="00F9163A" w:rsidRPr="00E725FE" w:rsidRDefault="00F9163A" w:rsidP="00F9163A">
            <w:pPr>
              <w:jc w:val="right"/>
              <w:rPr>
                <w:color w:val="000000"/>
                <w:sz w:val="22"/>
                <w:szCs w:val="22"/>
              </w:rPr>
            </w:pPr>
          </w:p>
        </w:tc>
        <w:tc>
          <w:tcPr>
            <w:tcW w:w="1276" w:type="dxa"/>
          </w:tcPr>
          <w:p w:rsidR="00F9163A" w:rsidRPr="00E725FE" w:rsidRDefault="00F9163A" w:rsidP="00F9163A">
            <w:pPr>
              <w:rPr>
                <w:color w:val="000000"/>
                <w:sz w:val="22"/>
                <w:szCs w:val="22"/>
              </w:rPr>
            </w:pPr>
          </w:p>
        </w:tc>
        <w:tc>
          <w:tcPr>
            <w:tcW w:w="1418" w:type="dxa"/>
            <w:tcBorders>
              <w:right w:val="nil"/>
            </w:tcBorders>
          </w:tcPr>
          <w:p w:rsidR="00F9163A" w:rsidRPr="00E725FE" w:rsidRDefault="00F9163A" w:rsidP="00F9163A">
            <w:pPr>
              <w:rPr>
                <w:color w:val="000000"/>
                <w:sz w:val="22"/>
                <w:szCs w:val="22"/>
              </w:rPr>
            </w:pPr>
          </w:p>
        </w:tc>
        <w:tc>
          <w:tcPr>
            <w:tcW w:w="1950" w:type="dxa"/>
            <w:tcBorders>
              <w:top w:val="nil"/>
              <w:left w:val="single" w:sz="4" w:space="0" w:color="auto"/>
              <w:bottom w:val="nil"/>
              <w:right w:val="single" w:sz="4" w:space="0" w:color="auto"/>
            </w:tcBorders>
          </w:tcPr>
          <w:p w:rsidR="00F9163A" w:rsidRPr="00E725FE" w:rsidRDefault="00F9163A" w:rsidP="00F9163A">
            <w:pPr>
              <w:jc w:val="right"/>
              <w:rPr>
                <w:color w:val="000000"/>
                <w:sz w:val="22"/>
                <w:szCs w:val="22"/>
              </w:rPr>
            </w:pPr>
          </w:p>
        </w:tc>
      </w:tr>
      <w:tr w:rsidR="00F9163A" w:rsidRPr="00E725FE" w:rsidTr="00EB51EF">
        <w:tc>
          <w:tcPr>
            <w:tcW w:w="1242" w:type="dxa"/>
          </w:tcPr>
          <w:p w:rsidR="00F9163A" w:rsidRPr="00E725FE" w:rsidRDefault="00F9163A" w:rsidP="00F9163A">
            <w:pPr>
              <w:rPr>
                <w:color w:val="000000"/>
                <w:sz w:val="22"/>
                <w:szCs w:val="22"/>
              </w:rPr>
            </w:pPr>
          </w:p>
        </w:tc>
        <w:tc>
          <w:tcPr>
            <w:tcW w:w="2466" w:type="dxa"/>
          </w:tcPr>
          <w:p w:rsidR="00F9163A" w:rsidRPr="00E725FE" w:rsidRDefault="00F9163A" w:rsidP="00F9163A">
            <w:pPr>
              <w:rPr>
                <w:color w:val="000000"/>
                <w:sz w:val="22"/>
                <w:szCs w:val="22"/>
              </w:rPr>
            </w:pPr>
          </w:p>
        </w:tc>
        <w:tc>
          <w:tcPr>
            <w:tcW w:w="936" w:type="dxa"/>
          </w:tcPr>
          <w:p w:rsidR="00F9163A" w:rsidRPr="00E725FE" w:rsidRDefault="00F9163A" w:rsidP="00F9163A">
            <w:pPr>
              <w:rPr>
                <w:color w:val="000000"/>
                <w:sz w:val="22"/>
                <w:szCs w:val="22"/>
              </w:rPr>
            </w:pPr>
          </w:p>
        </w:tc>
        <w:tc>
          <w:tcPr>
            <w:tcW w:w="1276" w:type="dxa"/>
          </w:tcPr>
          <w:p w:rsidR="00F9163A" w:rsidRPr="00E725FE" w:rsidRDefault="00F9163A" w:rsidP="00F9163A">
            <w:pPr>
              <w:rPr>
                <w:color w:val="000000"/>
                <w:sz w:val="22"/>
                <w:szCs w:val="22"/>
              </w:rPr>
            </w:pPr>
          </w:p>
        </w:tc>
        <w:tc>
          <w:tcPr>
            <w:tcW w:w="1418" w:type="dxa"/>
            <w:tcBorders>
              <w:right w:val="nil"/>
            </w:tcBorders>
          </w:tcPr>
          <w:p w:rsidR="00F9163A" w:rsidRPr="00E725FE" w:rsidRDefault="00F9163A" w:rsidP="00F9163A">
            <w:pPr>
              <w:rPr>
                <w:color w:val="000000"/>
                <w:sz w:val="22"/>
                <w:szCs w:val="22"/>
              </w:rPr>
            </w:pPr>
          </w:p>
        </w:tc>
        <w:tc>
          <w:tcPr>
            <w:tcW w:w="1950" w:type="dxa"/>
            <w:tcBorders>
              <w:top w:val="nil"/>
              <w:left w:val="single" w:sz="4" w:space="0" w:color="auto"/>
              <w:bottom w:val="nil"/>
              <w:right w:val="single" w:sz="4" w:space="0" w:color="auto"/>
            </w:tcBorders>
          </w:tcPr>
          <w:p w:rsidR="00F9163A" w:rsidRPr="00E725FE" w:rsidRDefault="00F9163A" w:rsidP="00F9163A">
            <w:pPr>
              <w:jc w:val="right"/>
              <w:rPr>
                <w:color w:val="000000"/>
                <w:sz w:val="22"/>
                <w:szCs w:val="22"/>
              </w:rPr>
            </w:pPr>
          </w:p>
        </w:tc>
      </w:tr>
      <w:tr w:rsidR="00F9163A" w:rsidRPr="00E725FE" w:rsidTr="00EB51EF">
        <w:tc>
          <w:tcPr>
            <w:tcW w:w="1242" w:type="dxa"/>
          </w:tcPr>
          <w:p w:rsidR="00F9163A" w:rsidRPr="00E725FE" w:rsidRDefault="00F9163A" w:rsidP="00F9163A">
            <w:pPr>
              <w:rPr>
                <w:color w:val="000000"/>
                <w:sz w:val="22"/>
                <w:szCs w:val="22"/>
              </w:rPr>
            </w:pPr>
          </w:p>
        </w:tc>
        <w:tc>
          <w:tcPr>
            <w:tcW w:w="2466" w:type="dxa"/>
          </w:tcPr>
          <w:p w:rsidR="00F9163A" w:rsidRPr="00E725FE" w:rsidRDefault="00F9163A" w:rsidP="00F9163A">
            <w:pPr>
              <w:rPr>
                <w:b/>
                <w:color w:val="000000"/>
                <w:sz w:val="22"/>
                <w:szCs w:val="22"/>
              </w:rPr>
            </w:pPr>
          </w:p>
        </w:tc>
        <w:tc>
          <w:tcPr>
            <w:tcW w:w="936" w:type="dxa"/>
          </w:tcPr>
          <w:p w:rsidR="00F9163A" w:rsidRPr="00E725FE" w:rsidRDefault="00F9163A" w:rsidP="00F9163A">
            <w:pPr>
              <w:rPr>
                <w:color w:val="000000"/>
                <w:sz w:val="22"/>
                <w:szCs w:val="22"/>
              </w:rPr>
            </w:pPr>
          </w:p>
        </w:tc>
        <w:tc>
          <w:tcPr>
            <w:tcW w:w="1276" w:type="dxa"/>
          </w:tcPr>
          <w:p w:rsidR="00F9163A" w:rsidRPr="00E725FE" w:rsidRDefault="00F9163A" w:rsidP="00F9163A">
            <w:pPr>
              <w:rPr>
                <w:color w:val="000000"/>
                <w:sz w:val="22"/>
                <w:szCs w:val="22"/>
              </w:rPr>
            </w:pPr>
          </w:p>
        </w:tc>
        <w:tc>
          <w:tcPr>
            <w:tcW w:w="1418" w:type="dxa"/>
            <w:tcBorders>
              <w:right w:val="nil"/>
            </w:tcBorders>
          </w:tcPr>
          <w:p w:rsidR="00F9163A" w:rsidRPr="00E725FE" w:rsidRDefault="00F9163A" w:rsidP="00F9163A">
            <w:pPr>
              <w:rPr>
                <w:color w:val="000000"/>
                <w:sz w:val="22"/>
                <w:szCs w:val="22"/>
              </w:rPr>
            </w:pPr>
          </w:p>
        </w:tc>
        <w:tc>
          <w:tcPr>
            <w:tcW w:w="1950" w:type="dxa"/>
            <w:tcBorders>
              <w:top w:val="nil"/>
              <w:left w:val="single" w:sz="4" w:space="0" w:color="auto"/>
              <w:bottom w:val="nil"/>
              <w:right w:val="single" w:sz="4" w:space="0" w:color="auto"/>
            </w:tcBorders>
          </w:tcPr>
          <w:p w:rsidR="00F9163A" w:rsidRPr="00E725FE" w:rsidRDefault="00F9163A" w:rsidP="00F9163A">
            <w:pPr>
              <w:jc w:val="right"/>
              <w:rPr>
                <w:color w:val="000000"/>
                <w:sz w:val="22"/>
                <w:szCs w:val="22"/>
              </w:rPr>
            </w:pPr>
          </w:p>
        </w:tc>
      </w:tr>
      <w:tr w:rsidR="00F9163A" w:rsidRPr="00E725FE" w:rsidTr="00EB51EF">
        <w:tc>
          <w:tcPr>
            <w:tcW w:w="1242" w:type="dxa"/>
          </w:tcPr>
          <w:p w:rsidR="00F9163A" w:rsidRPr="00E725FE" w:rsidRDefault="00F9163A" w:rsidP="00F9163A">
            <w:pPr>
              <w:rPr>
                <w:b/>
                <w:color w:val="000000"/>
                <w:sz w:val="22"/>
                <w:szCs w:val="22"/>
              </w:rPr>
            </w:pPr>
          </w:p>
        </w:tc>
        <w:tc>
          <w:tcPr>
            <w:tcW w:w="2466" w:type="dxa"/>
          </w:tcPr>
          <w:p w:rsidR="00F9163A" w:rsidRPr="00E725FE" w:rsidRDefault="00F9163A" w:rsidP="00F9163A">
            <w:pPr>
              <w:rPr>
                <w:b/>
                <w:color w:val="000000"/>
                <w:sz w:val="22"/>
                <w:szCs w:val="22"/>
              </w:rPr>
            </w:pPr>
          </w:p>
          <w:p w:rsidR="00F9163A" w:rsidRPr="00E725FE" w:rsidRDefault="00F9163A" w:rsidP="00F9163A">
            <w:pPr>
              <w:rPr>
                <w:b/>
                <w:color w:val="000000"/>
                <w:sz w:val="22"/>
                <w:szCs w:val="22"/>
              </w:rPr>
            </w:pPr>
            <w:r>
              <w:rPr>
                <w:b/>
                <w:color w:val="000000"/>
                <w:sz w:val="22"/>
              </w:rPr>
              <w:t>Total del precio fijo único</w:t>
            </w:r>
          </w:p>
          <w:p w:rsidR="00F9163A" w:rsidRPr="00E725FE" w:rsidRDefault="00F9163A" w:rsidP="00F9163A">
            <w:pPr>
              <w:rPr>
                <w:b/>
                <w:color w:val="000000"/>
                <w:sz w:val="22"/>
                <w:szCs w:val="22"/>
              </w:rPr>
            </w:pPr>
          </w:p>
        </w:tc>
        <w:tc>
          <w:tcPr>
            <w:tcW w:w="936" w:type="dxa"/>
          </w:tcPr>
          <w:p w:rsidR="00F9163A" w:rsidRPr="00E725FE" w:rsidRDefault="00F9163A" w:rsidP="00F9163A">
            <w:pPr>
              <w:rPr>
                <w:b/>
                <w:color w:val="000000"/>
                <w:sz w:val="22"/>
                <w:szCs w:val="22"/>
              </w:rPr>
            </w:pPr>
          </w:p>
        </w:tc>
        <w:tc>
          <w:tcPr>
            <w:tcW w:w="1276" w:type="dxa"/>
          </w:tcPr>
          <w:p w:rsidR="00F9163A" w:rsidRPr="00E725FE" w:rsidRDefault="00F9163A" w:rsidP="00F9163A">
            <w:pPr>
              <w:rPr>
                <w:b/>
                <w:color w:val="000000"/>
                <w:sz w:val="22"/>
                <w:szCs w:val="22"/>
              </w:rPr>
            </w:pPr>
          </w:p>
        </w:tc>
        <w:tc>
          <w:tcPr>
            <w:tcW w:w="1418" w:type="dxa"/>
            <w:tcBorders>
              <w:right w:val="nil"/>
            </w:tcBorders>
          </w:tcPr>
          <w:p w:rsidR="00F9163A" w:rsidRPr="00E725FE" w:rsidRDefault="00F9163A" w:rsidP="00F9163A">
            <w:pPr>
              <w:rPr>
                <w:b/>
                <w:color w:val="000000"/>
                <w:sz w:val="22"/>
                <w:szCs w:val="22"/>
              </w:rPr>
            </w:pPr>
          </w:p>
        </w:tc>
        <w:tc>
          <w:tcPr>
            <w:tcW w:w="1950" w:type="dxa"/>
            <w:tcBorders>
              <w:top w:val="nil"/>
              <w:left w:val="single" w:sz="4" w:space="0" w:color="auto"/>
              <w:bottom w:val="nil"/>
              <w:right w:val="single" w:sz="4" w:space="0" w:color="auto"/>
            </w:tcBorders>
          </w:tcPr>
          <w:p w:rsidR="00F9163A" w:rsidRPr="00E725FE" w:rsidRDefault="00F9163A" w:rsidP="00F9163A">
            <w:pPr>
              <w:jc w:val="right"/>
              <w:rPr>
                <w:b/>
                <w:color w:val="000000"/>
                <w:sz w:val="22"/>
                <w:szCs w:val="22"/>
              </w:rPr>
            </w:pPr>
          </w:p>
        </w:tc>
      </w:tr>
      <w:tr w:rsidR="00F9163A" w:rsidRPr="00E725FE" w:rsidTr="00EB51EF">
        <w:tc>
          <w:tcPr>
            <w:tcW w:w="1242" w:type="dxa"/>
          </w:tcPr>
          <w:p w:rsidR="00F9163A" w:rsidRPr="00E725FE" w:rsidRDefault="00F9163A" w:rsidP="00F9163A">
            <w:pPr>
              <w:rPr>
                <w:b/>
                <w:color w:val="000000"/>
                <w:sz w:val="22"/>
                <w:szCs w:val="22"/>
              </w:rPr>
            </w:pPr>
          </w:p>
        </w:tc>
        <w:tc>
          <w:tcPr>
            <w:tcW w:w="2466" w:type="dxa"/>
          </w:tcPr>
          <w:p w:rsidR="00F9163A" w:rsidRPr="00E725FE" w:rsidRDefault="00F9163A" w:rsidP="00F9163A">
            <w:pPr>
              <w:rPr>
                <w:b/>
                <w:color w:val="000000"/>
                <w:sz w:val="22"/>
                <w:szCs w:val="22"/>
              </w:rPr>
            </w:pPr>
          </w:p>
        </w:tc>
        <w:tc>
          <w:tcPr>
            <w:tcW w:w="936" w:type="dxa"/>
          </w:tcPr>
          <w:p w:rsidR="00F9163A" w:rsidRPr="00E725FE" w:rsidRDefault="00F9163A" w:rsidP="00F9163A">
            <w:pPr>
              <w:rPr>
                <w:b/>
                <w:color w:val="000000"/>
                <w:sz w:val="22"/>
                <w:szCs w:val="22"/>
              </w:rPr>
            </w:pPr>
          </w:p>
        </w:tc>
        <w:tc>
          <w:tcPr>
            <w:tcW w:w="1276" w:type="dxa"/>
          </w:tcPr>
          <w:p w:rsidR="00F9163A" w:rsidRPr="00E725FE" w:rsidRDefault="00F9163A" w:rsidP="00F9163A">
            <w:pPr>
              <w:rPr>
                <w:b/>
                <w:color w:val="000000"/>
                <w:sz w:val="22"/>
                <w:szCs w:val="22"/>
              </w:rPr>
            </w:pPr>
          </w:p>
        </w:tc>
        <w:tc>
          <w:tcPr>
            <w:tcW w:w="1418" w:type="dxa"/>
            <w:tcBorders>
              <w:right w:val="nil"/>
            </w:tcBorders>
          </w:tcPr>
          <w:p w:rsidR="00F9163A" w:rsidRPr="00E725FE" w:rsidRDefault="00F9163A" w:rsidP="00F9163A">
            <w:pPr>
              <w:rPr>
                <w:b/>
                <w:color w:val="000000"/>
                <w:sz w:val="22"/>
                <w:szCs w:val="22"/>
              </w:rPr>
            </w:pPr>
          </w:p>
        </w:tc>
        <w:tc>
          <w:tcPr>
            <w:tcW w:w="1950" w:type="dxa"/>
            <w:tcBorders>
              <w:top w:val="nil"/>
              <w:left w:val="single" w:sz="4" w:space="0" w:color="auto"/>
              <w:bottom w:val="single" w:sz="4" w:space="0" w:color="auto"/>
              <w:right w:val="single" w:sz="4" w:space="0" w:color="auto"/>
            </w:tcBorders>
          </w:tcPr>
          <w:p w:rsidR="00F9163A" w:rsidRPr="00E725FE" w:rsidRDefault="00F9163A" w:rsidP="00F9163A">
            <w:pPr>
              <w:jc w:val="right"/>
              <w:rPr>
                <w:b/>
                <w:color w:val="000000"/>
                <w:sz w:val="22"/>
                <w:szCs w:val="22"/>
              </w:rPr>
            </w:pPr>
          </w:p>
        </w:tc>
      </w:tr>
    </w:tbl>
    <w:p w:rsidR="00F9163A" w:rsidRPr="00E725FE" w:rsidRDefault="00F9163A" w:rsidP="00F9163A">
      <w:pPr>
        <w:ind w:left="720" w:hanging="720"/>
        <w:jc w:val="center"/>
        <w:rPr>
          <w:b/>
          <w:color w:val="000000"/>
          <w:sz w:val="22"/>
          <w:szCs w:val="22"/>
        </w:rPr>
      </w:pPr>
    </w:p>
    <w:p w:rsidR="00F9163A" w:rsidRPr="00E725FE" w:rsidRDefault="00F9163A" w:rsidP="00F9163A">
      <w:pPr>
        <w:tabs>
          <w:tab w:val="left" w:pos="3969"/>
        </w:tabs>
        <w:jc w:val="center"/>
        <w:rPr>
          <w:b/>
          <w:color w:val="000000"/>
          <w:sz w:val="22"/>
          <w:szCs w:val="22"/>
        </w:rPr>
      </w:pPr>
      <w:r>
        <w:br w:type="page"/>
      </w:r>
      <w:r>
        <w:rPr>
          <w:b/>
          <w:color w:val="000000"/>
          <w:sz w:val="22"/>
        </w:rPr>
        <w:lastRenderedPageBreak/>
        <w:t xml:space="preserve">VOLUMEN 4.2.4 — </w:t>
      </w:r>
      <w:r w:rsidR="00390ACE">
        <w:rPr>
          <w:b/>
          <w:color w:val="000000"/>
          <w:sz w:val="22"/>
        </w:rPr>
        <w:t>CUADRO</w:t>
      </w:r>
      <w:r>
        <w:rPr>
          <w:b/>
          <w:color w:val="000000"/>
          <w:sz w:val="22"/>
        </w:rPr>
        <w:t xml:space="preserve"> DEL TRABAJO DIARIO</w:t>
      </w:r>
    </w:p>
    <w:p w:rsidR="00F9163A" w:rsidRPr="00E725FE" w:rsidRDefault="00F9163A" w:rsidP="00F9163A">
      <w:pPr>
        <w:spacing w:before="120"/>
        <w:ind w:left="720" w:hanging="720"/>
        <w:jc w:val="center"/>
        <w:rPr>
          <w:b/>
          <w:color w:val="000000"/>
          <w:sz w:val="22"/>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2520"/>
        <w:gridCol w:w="1440"/>
        <w:gridCol w:w="1260"/>
        <w:gridCol w:w="1393"/>
        <w:gridCol w:w="1667"/>
      </w:tblGrid>
      <w:tr w:rsidR="00F9163A" w:rsidRPr="00E725FE" w:rsidTr="00A121B8">
        <w:tc>
          <w:tcPr>
            <w:tcW w:w="1008" w:type="dxa"/>
            <w:tcBorders>
              <w:bottom w:val="nil"/>
            </w:tcBorders>
            <w:vAlign w:val="center"/>
          </w:tcPr>
          <w:p w:rsidR="00F9163A" w:rsidRPr="00E725FE" w:rsidRDefault="00F9163A" w:rsidP="00A121B8">
            <w:pPr>
              <w:jc w:val="center"/>
              <w:rPr>
                <w:b/>
                <w:color w:val="000000"/>
                <w:sz w:val="22"/>
                <w:szCs w:val="22"/>
              </w:rPr>
            </w:pPr>
            <w:r>
              <w:rPr>
                <w:b/>
                <w:color w:val="000000"/>
                <w:sz w:val="22"/>
              </w:rPr>
              <w:t>Partida</w:t>
            </w:r>
          </w:p>
        </w:tc>
        <w:tc>
          <w:tcPr>
            <w:tcW w:w="2520" w:type="dxa"/>
            <w:tcBorders>
              <w:bottom w:val="nil"/>
            </w:tcBorders>
            <w:vAlign w:val="center"/>
          </w:tcPr>
          <w:p w:rsidR="00F9163A" w:rsidRPr="00E725FE" w:rsidRDefault="00F9163A" w:rsidP="00A121B8">
            <w:pPr>
              <w:jc w:val="center"/>
              <w:rPr>
                <w:b/>
                <w:color w:val="000000"/>
                <w:sz w:val="22"/>
                <w:szCs w:val="22"/>
              </w:rPr>
            </w:pPr>
            <w:r>
              <w:rPr>
                <w:b/>
                <w:color w:val="000000"/>
                <w:sz w:val="22"/>
              </w:rPr>
              <w:t>Descripción</w:t>
            </w:r>
          </w:p>
        </w:tc>
        <w:tc>
          <w:tcPr>
            <w:tcW w:w="1440" w:type="dxa"/>
            <w:tcBorders>
              <w:bottom w:val="nil"/>
            </w:tcBorders>
            <w:vAlign w:val="center"/>
          </w:tcPr>
          <w:p w:rsidR="00F9163A" w:rsidRPr="00E725FE" w:rsidRDefault="00F9163A" w:rsidP="00A121B8">
            <w:pPr>
              <w:jc w:val="center"/>
              <w:rPr>
                <w:b/>
                <w:color w:val="000000"/>
                <w:sz w:val="22"/>
                <w:szCs w:val="22"/>
              </w:rPr>
            </w:pPr>
            <w:r>
              <w:rPr>
                <w:b/>
                <w:color w:val="000000"/>
                <w:sz w:val="22"/>
              </w:rPr>
              <w:t>Unidad</w:t>
            </w:r>
          </w:p>
        </w:tc>
        <w:tc>
          <w:tcPr>
            <w:tcW w:w="1260" w:type="dxa"/>
            <w:tcBorders>
              <w:bottom w:val="nil"/>
            </w:tcBorders>
            <w:vAlign w:val="center"/>
          </w:tcPr>
          <w:p w:rsidR="00F9163A" w:rsidRPr="00E725FE" w:rsidRDefault="00F9163A" w:rsidP="00A121B8">
            <w:pPr>
              <w:jc w:val="center"/>
              <w:rPr>
                <w:b/>
                <w:color w:val="000000"/>
                <w:sz w:val="22"/>
                <w:szCs w:val="22"/>
              </w:rPr>
            </w:pPr>
            <w:r>
              <w:rPr>
                <w:b/>
                <w:color w:val="000000"/>
                <w:sz w:val="22"/>
              </w:rPr>
              <w:t xml:space="preserve">Precio </w:t>
            </w:r>
            <w:r w:rsidR="00390ACE">
              <w:rPr>
                <w:b/>
                <w:color w:val="000000"/>
                <w:sz w:val="22"/>
              </w:rPr>
              <w:t>unitario</w:t>
            </w:r>
          </w:p>
        </w:tc>
        <w:tc>
          <w:tcPr>
            <w:tcW w:w="1393" w:type="dxa"/>
            <w:tcBorders>
              <w:bottom w:val="nil"/>
            </w:tcBorders>
            <w:vAlign w:val="center"/>
          </w:tcPr>
          <w:p w:rsidR="00F9163A" w:rsidRPr="00E725FE" w:rsidRDefault="00F9163A" w:rsidP="00A121B8">
            <w:pPr>
              <w:jc w:val="center"/>
              <w:rPr>
                <w:b/>
                <w:color w:val="000000"/>
                <w:sz w:val="22"/>
                <w:szCs w:val="22"/>
              </w:rPr>
            </w:pPr>
            <w:r>
              <w:rPr>
                <w:b/>
                <w:color w:val="000000"/>
                <w:sz w:val="22"/>
              </w:rPr>
              <w:t>Cantidades estimadas</w:t>
            </w:r>
          </w:p>
        </w:tc>
        <w:tc>
          <w:tcPr>
            <w:tcW w:w="1667" w:type="dxa"/>
            <w:tcBorders>
              <w:bottom w:val="nil"/>
            </w:tcBorders>
            <w:vAlign w:val="center"/>
          </w:tcPr>
          <w:p w:rsidR="00F9163A" w:rsidRPr="00E725FE" w:rsidRDefault="00F9163A" w:rsidP="00A121B8">
            <w:pPr>
              <w:jc w:val="center"/>
              <w:rPr>
                <w:b/>
                <w:color w:val="000000"/>
                <w:sz w:val="22"/>
                <w:szCs w:val="22"/>
              </w:rPr>
            </w:pPr>
            <w:r>
              <w:rPr>
                <w:b/>
                <w:color w:val="000000"/>
                <w:sz w:val="22"/>
              </w:rPr>
              <w:t>Cantidad provisional</w:t>
            </w:r>
            <w:r w:rsidR="00A121B8">
              <w:rPr>
                <w:b/>
                <w:color w:val="000000"/>
                <w:sz w:val="22"/>
              </w:rPr>
              <w:t xml:space="preserve"> </w:t>
            </w:r>
            <w:r w:rsidR="00353C3C">
              <w:rPr>
                <w:b/>
                <w:color w:val="000000"/>
                <w:sz w:val="22"/>
                <w:szCs w:val="22"/>
              </w:rPr>
              <w:t>[</w:t>
            </w:r>
            <w:r w:rsidR="00353C3C">
              <w:rPr>
                <w:b/>
                <w:color w:val="000000"/>
                <w:sz w:val="22"/>
              </w:rPr>
              <w:t>EUR</w:t>
            </w:r>
            <w:r w:rsidR="00353C3C">
              <w:rPr>
                <w:b/>
                <w:color w:val="000000"/>
                <w:sz w:val="22"/>
                <w:szCs w:val="22"/>
              </w:rPr>
              <w:t>]</w:t>
            </w:r>
            <w:r w:rsidR="00353C3C">
              <w:rPr>
                <w:b/>
                <w:color w:val="000000"/>
                <w:sz w:val="22"/>
              </w:rPr>
              <w:t xml:space="preserve"> </w:t>
            </w:r>
            <w:r w:rsidR="00353C3C">
              <w:rPr>
                <w:b/>
                <w:color w:val="000000"/>
                <w:sz w:val="22"/>
                <w:szCs w:val="22"/>
              </w:rPr>
              <w:t>[</w:t>
            </w:r>
            <w:r w:rsidR="00353C3C">
              <w:rPr>
                <w:b/>
                <w:color w:val="000000"/>
                <w:sz w:val="22"/>
              </w:rPr>
              <w:t>moneda local</w:t>
            </w:r>
            <w:r w:rsidR="00353C3C">
              <w:rPr>
                <w:b/>
                <w:color w:val="000000"/>
                <w:sz w:val="22"/>
                <w:szCs w:val="22"/>
              </w:rPr>
              <w:t>]</w:t>
            </w:r>
          </w:p>
        </w:tc>
      </w:tr>
      <w:tr w:rsidR="00F9163A" w:rsidRPr="00E725FE" w:rsidTr="0099282C">
        <w:tc>
          <w:tcPr>
            <w:tcW w:w="1008" w:type="dxa"/>
            <w:tcBorders>
              <w:bottom w:val="nil"/>
            </w:tcBorders>
          </w:tcPr>
          <w:p w:rsidR="00F9163A" w:rsidRPr="00E725FE" w:rsidRDefault="00F9163A" w:rsidP="00F9163A">
            <w:pPr>
              <w:rPr>
                <w:color w:val="000000"/>
                <w:sz w:val="22"/>
                <w:szCs w:val="22"/>
              </w:rPr>
            </w:pPr>
          </w:p>
        </w:tc>
        <w:tc>
          <w:tcPr>
            <w:tcW w:w="2520" w:type="dxa"/>
            <w:tcBorders>
              <w:bottom w:val="nil"/>
            </w:tcBorders>
          </w:tcPr>
          <w:p w:rsidR="00F9163A" w:rsidRPr="00E725FE" w:rsidRDefault="00F9163A" w:rsidP="00F9163A">
            <w:pPr>
              <w:rPr>
                <w:color w:val="000000"/>
                <w:sz w:val="22"/>
                <w:szCs w:val="22"/>
              </w:rPr>
            </w:pPr>
          </w:p>
        </w:tc>
        <w:tc>
          <w:tcPr>
            <w:tcW w:w="1440" w:type="dxa"/>
            <w:tcBorders>
              <w:bottom w:val="nil"/>
            </w:tcBorders>
          </w:tcPr>
          <w:p w:rsidR="00F9163A" w:rsidRPr="00E725FE" w:rsidRDefault="00F9163A" w:rsidP="00F9163A">
            <w:pPr>
              <w:rPr>
                <w:color w:val="000000"/>
                <w:sz w:val="22"/>
                <w:szCs w:val="22"/>
              </w:rPr>
            </w:pPr>
          </w:p>
        </w:tc>
        <w:tc>
          <w:tcPr>
            <w:tcW w:w="1260" w:type="dxa"/>
            <w:tcBorders>
              <w:bottom w:val="nil"/>
            </w:tcBorders>
          </w:tcPr>
          <w:p w:rsidR="00F9163A" w:rsidRPr="00E725FE" w:rsidRDefault="00F9163A" w:rsidP="00F9163A">
            <w:pPr>
              <w:rPr>
                <w:color w:val="000000"/>
                <w:sz w:val="22"/>
                <w:szCs w:val="22"/>
              </w:rPr>
            </w:pPr>
          </w:p>
        </w:tc>
        <w:tc>
          <w:tcPr>
            <w:tcW w:w="1393" w:type="dxa"/>
            <w:tcBorders>
              <w:bottom w:val="nil"/>
            </w:tcBorders>
          </w:tcPr>
          <w:p w:rsidR="00F9163A" w:rsidRPr="00E725FE" w:rsidRDefault="00F9163A" w:rsidP="00F9163A">
            <w:pPr>
              <w:rPr>
                <w:color w:val="000000"/>
                <w:sz w:val="22"/>
                <w:szCs w:val="22"/>
              </w:rPr>
            </w:pPr>
          </w:p>
        </w:tc>
        <w:tc>
          <w:tcPr>
            <w:tcW w:w="1667" w:type="dxa"/>
            <w:tcBorders>
              <w:bottom w:val="nil"/>
            </w:tcBorders>
          </w:tcPr>
          <w:p w:rsidR="00F9163A" w:rsidRPr="00E725FE" w:rsidRDefault="00F9163A" w:rsidP="00F9163A">
            <w:pPr>
              <w:rPr>
                <w:color w:val="000000"/>
                <w:sz w:val="22"/>
                <w:szCs w:val="22"/>
              </w:rPr>
            </w:pPr>
          </w:p>
        </w:tc>
      </w:tr>
      <w:tr w:rsidR="00F9163A" w:rsidRPr="00E725FE" w:rsidTr="0099282C">
        <w:tc>
          <w:tcPr>
            <w:tcW w:w="1008" w:type="dxa"/>
            <w:tcBorders>
              <w:top w:val="nil"/>
              <w:bottom w:val="nil"/>
            </w:tcBorders>
          </w:tcPr>
          <w:p w:rsidR="00F9163A" w:rsidRPr="00E725FE" w:rsidRDefault="00F9163A" w:rsidP="00F9163A">
            <w:pPr>
              <w:rPr>
                <w:b/>
                <w:color w:val="000000"/>
                <w:sz w:val="22"/>
                <w:szCs w:val="22"/>
              </w:rPr>
            </w:pPr>
          </w:p>
        </w:tc>
        <w:tc>
          <w:tcPr>
            <w:tcW w:w="2520" w:type="dxa"/>
            <w:tcBorders>
              <w:top w:val="nil"/>
              <w:bottom w:val="nil"/>
            </w:tcBorders>
          </w:tcPr>
          <w:p w:rsidR="00F9163A" w:rsidRPr="00E725FE" w:rsidRDefault="00F9163A" w:rsidP="00F9163A">
            <w:pPr>
              <w:rPr>
                <w:b/>
                <w:color w:val="000000"/>
                <w:sz w:val="22"/>
                <w:szCs w:val="22"/>
              </w:rPr>
            </w:pPr>
          </w:p>
        </w:tc>
        <w:tc>
          <w:tcPr>
            <w:tcW w:w="1440" w:type="dxa"/>
            <w:tcBorders>
              <w:top w:val="nil"/>
              <w:bottom w:val="nil"/>
            </w:tcBorders>
          </w:tcPr>
          <w:p w:rsidR="00F9163A" w:rsidRPr="00E725FE" w:rsidRDefault="00F9163A" w:rsidP="00F9163A">
            <w:pPr>
              <w:rPr>
                <w:color w:val="000000"/>
                <w:sz w:val="22"/>
                <w:szCs w:val="22"/>
              </w:rPr>
            </w:pPr>
          </w:p>
        </w:tc>
        <w:tc>
          <w:tcPr>
            <w:tcW w:w="1260" w:type="dxa"/>
            <w:tcBorders>
              <w:top w:val="nil"/>
              <w:bottom w:val="nil"/>
            </w:tcBorders>
          </w:tcPr>
          <w:p w:rsidR="00F9163A" w:rsidRPr="00E725FE" w:rsidRDefault="00F9163A" w:rsidP="00F9163A">
            <w:pPr>
              <w:rPr>
                <w:color w:val="000000"/>
                <w:sz w:val="22"/>
                <w:szCs w:val="22"/>
              </w:rPr>
            </w:pPr>
          </w:p>
        </w:tc>
        <w:tc>
          <w:tcPr>
            <w:tcW w:w="1393" w:type="dxa"/>
            <w:tcBorders>
              <w:top w:val="nil"/>
              <w:bottom w:val="nil"/>
            </w:tcBorders>
          </w:tcPr>
          <w:p w:rsidR="00F9163A" w:rsidRPr="00E725FE" w:rsidRDefault="00F9163A" w:rsidP="00F9163A">
            <w:pPr>
              <w:rPr>
                <w:color w:val="000000"/>
                <w:sz w:val="22"/>
                <w:szCs w:val="22"/>
              </w:rPr>
            </w:pPr>
          </w:p>
        </w:tc>
        <w:tc>
          <w:tcPr>
            <w:tcW w:w="1667" w:type="dxa"/>
            <w:tcBorders>
              <w:top w:val="nil"/>
              <w:bottom w:val="nil"/>
            </w:tcBorders>
          </w:tcPr>
          <w:p w:rsidR="00F9163A" w:rsidRPr="00E725FE" w:rsidRDefault="00F9163A" w:rsidP="00F9163A">
            <w:pPr>
              <w:rPr>
                <w:color w:val="000000"/>
                <w:sz w:val="22"/>
                <w:szCs w:val="22"/>
              </w:rPr>
            </w:pPr>
          </w:p>
        </w:tc>
      </w:tr>
      <w:tr w:rsidR="00F9163A" w:rsidRPr="00E725FE" w:rsidTr="0099282C">
        <w:tc>
          <w:tcPr>
            <w:tcW w:w="1008" w:type="dxa"/>
            <w:tcBorders>
              <w:top w:val="nil"/>
              <w:bottom w:val="nil"/>
            </w:tcBorders>
          </w:tcPr>
          <w:p w:rsidR="00F9163A" w:rsidRPr="00E725FE" w:rsidRDefault="00F9163A" w:rsidP="00F9163A">
            <w:pPr>
              <w:rPr>
                <w:color w:val="000000"/>
                <w:sz w:val="22"/>
                <w:szCs w:val="22"/>
              </w:rPr>
            </w:pPr>
          </w:p>
        </w:tc>
        <w:tc>
          <w:tcPr>
            <w:tcW w:w="2520" w:type="dxa"/>
            <w:tcBorders>
              <w:top w:val="nil"/>
              <w:bottom w:val="nil"/>
            </w:tcBorders>
          </w:tcPr>
          <w:p w:rsidR="00F9163A" w:rsidRPr="00E725FE" w:rsidRDefault="00F9163A" w:rsidP="00F9163A">
            <w:pPr>
              <w:rPr>
                <w:color w:val="000000"/>
                <w:sz w:val="22"/>
                <w:szCs w:val="22"/>
              </w:rPr>
            </w:pPr>
          </w:p>
        </w:tc>
        <w:tc>
          <w:tcPr>
            <w:tcW w:w="1440" w:type="dxa"/>
            <w:tcBorders>
              <w:top w:val="nil"/>
              <w:bottom w:val="nil"/>
            </w:tcBorders>
          </w:tcPr>
          <w:p w:rsidR="00F9163A" w:rsidRPr="00E725FE" w:rsidRDefault="00F9163A" w:rsidP="00F9163A">
            <w:pPr>
              <w:rPr>
                <w:color w:val="000000"/>
                <w:sz w:val="22"/>
                <w:szCs w:val="22"/>
              </w:rPr>
            </w:pPr>
          </w:p>
        </w:tc>
        <w:tc>
          <w:tcPr>
            <w:tcW w:w="1260" w:type="dxa"/>
            <w:tcBorders>
              <w:top w:val="nil"/>
              <w:bottom w:val="nil"/>
            </w:tcBorders>
          </w:tcPr>
          <w:p w:rsidR="00F9163A" w:rsidRPr="00E725FE" w:rsidRDefault="00F9163A" w:rsidP="00F9163A">
            <w:pPr>
              <w:rPr>
                <w:color w:val="000000"/>
                <w:sz w:val="22"/>
                <w:szCs w:val="22"/>
              </w:rPr>
            </w:pPr>
          </w:p>
        </w:tc>
        <w:tc>
          <w:tcPr>
            <w:tcW w:w="1393" w:type="dxa"/>
            <w:tcBorders>
              <w:top w:val="nil"/>
              <w:bottom w:val="nil"/>
            </w:tcBorders>
          </w:tcPr>
          <w:p w:rsidR="00F9163A" w:rsidRPr="00E725FE" w:rsidRDefault="00F9163A" w:rsidP="00F9163A">
            <w:pPr>
              <w:rPr>
                <w:color w:val="000000"/>
                <w:sz w:val="22"/>
                <w:szCs w:val="22"/>
              </w:rPr>
            </w:pPr>
          </w:p>
        </w:tc>
        <w:tc>
          <w:tcPr>
            <w:tcW w:w="1667" w:type="dxa"/>
            <w:tcBorders>
              <w:top w:val="nil"/>
              <w:bottom w:val="nil"/>
            </w:tcBorders>
          </w:tcPr>
          <w:p w:rsidR="00F9163A" w:rsidRPr="00E725FE" w:rsidRDefault="00F9163A" w:rsidP="00F9163A">
            <w:pPr>
              <w:rPr>
                <w:color w:val="000000"/>
                <w:sz w:val="22"/>
                <w:szCs w:val="22"/>
              </w:rPr>
            </w:pPr>
          </w:p>
        </w:tc>
      </w:tr>
      <w:tr w:rsidR="00F9163A" w:rsidRPr="00E725FE" w:rsidTr="0099282C">
        <w:tc>
          <w:tcPr>
            <w:tcW w:w="1008" w:type="dxa"/>
            <w:tcBorders>
              <w:top w:val="nil"/>
              <w:bottom w:val="nil"/>
            </w:tcBorders>
          </w:tcPr>
          <w:p w:rsidR="00F9163A" w:rsidRPr="00E725FE" w:rsidRDefault="00F9163A" w:rsidP="00F9163A">
            <w:pPr>
              <w:rPr>
                <w:color w:val="000000"/>
                <w:sz w:val="22"/>
                <w:szCs w:val="22"/>
              </w:rPr>
            </w:pPr>
          </w:p>
        </w:tc>
        <w:tc>
          <w:tcPr>
            <w:tcW w:w="2520" w:type="dxa"/>
            <w:tcBorders>
              <w:top w:val="nil"/>
              <w:bottom w:val="nil"/>
            </w:tcBorders>
          </w:tcPr>
          <w:p w:rsidR="00F9163A" w:rsidRPr="00E725FE" w:rsidRDefault="00F9163A" w:rsidP="00F9163A">
            <w:pPr>
              <w:rPr>
                <w:color w:val="000000"/>
                <w:sz w:val="22"/>
                <w:szCs w:val="22"/>
              </w:rPr>
            </w:pPr>
            <w:r>
              <w:rPr>
                <w:color w:val="000000"/>
                <w:sz w:val="22"/>
              </w:rPr>
              <w:t>Mano de obra</w:t>
            </w:r>
          </w:p>
        </w:tc>
        <w:tc>
          <w:tcPr>
            <w:tcW w:w="1440" w:type="dxa"/>
            <w:tcBorders>
              <w:top w:val="nil"/>
              <w:bottom w:val="nil"/>
            </w:tcBorders>
          </w:tcPr>
          <w:p w:rsidR="00F9163A" w:rsidRPr="00E725FE" w:rsidRDefault="00F9163A" w:rsidP="00F9163A">
            <w:pPr>
              <w:rPr>
                <w:color w:val="000000"/>
                <w:sz w:val="22"/>
                <w:szCs w:val="22"/>
              </w:rPr>
            </w:pPr>
          </w:p>
        </w:tc>
        <w:tc>
          <w:tcPr>
            <w:tcW w:w="1260" w:type="dxa"/>
            <w:tcBorders>
              <w:top w:val="nil"/>
              <w:bottom w:val="nil"/>
            </w:tcBorders>
          </w:tcPr>
          <w:p w:rsidR="00F9163A" w:rsidRPr="00E725FE" w:rsidRDefault="00F9163A" w:rsidP="00F9163A">
            <w:pPr>
              <w:rPr>
                <w:color w:val="000000"/>
                <w:sz w:val="22"/>
                <w:szCs w:val="22"/>
              </w:rPr>
            </w:pPr>
          </w:p>
        </w:tc>
        <w:tc>
          <w:tcPr>
            <w:tcW w:w="1393" w:type="dxa"/>
            <w:tcBorders>
              <w:top w:val="nil"/>
              <w:bottom w:val="nil"/>
            </w:tcBorders>
          </w:tcPr>
          <w:p w:rsidR="00F9163A" w:rsidRPr="00E725FE" w:rsidRDefault="00F9163A" w:rsidP="00F9163A">
            <w:pPr>
              <w:rPr>
                <w:color w:val="000000"/>
                <w:sz w:val="22"/>
                <w:szCs w:val="22"/>
              </w:rPr>
            </w:pPr>
          </w:p>
        </w:tc>
        <w:tc>
          <w:tcPr>
            <w:tcW w:w="1667" w:type="dxa"/>
            <w:tcBorders>
              <w:top w:val="nil"/>
              <w:bottom w:val="nil"/>
            </w:tcBorders>
          </w:tcPr>
          <w:p w:rsidR="00F9163A" w:rsidRPr="00E725FE" w:rsidRDefault="00F9163A" w:rsidP="00F9163A">
            <w:pPr>
              <w:rPr>
                <w:color w:val="000000"/>
                <w:sz w:val="22"/>
                <w:szCs w:val="22"/>
              </w:rPr>
            </w:pPr>
          </w:p>
        </w:tc>
      </w:tr>
      <w:tr w:rsidR="00F9163A" w:rsidRPr="00E725FE" w:rsidTr="0099282C">
        <w:tc>
          <w:tcPr>
            <w:tcW w:w="1008" w:type="dxa"/>
            <w:tcBorders>
              <w:top w:val="nil"/>
              <w:bottom w:val="nil"/>
            </w:tcBorders>
          </w:tcPr>
          <w:p w:rsidR="00F9163A" w:rsidRPr="00E725FE" w:rsidRDefault="00F9163A" w:rsidP="00F9163A">
            <w:pPr>
              <w:rPr>
                <w:color w:val="000000"/>
                <w:sz w:val="22"/>
                <w:szCs w:val="22"/>
              </w:rPr>
            </w:pPr>
          </w:p>
        </w:tc>
        <w:tc>
          <w:tcPr>
            <w:tcW w:w="2520" w:type="dxa"/>
            <w:tcBorders>
              <w:top w:val="nil"/>
              <w:bottom w:val="nil"/>
            </w:tcBorders>
          </w:tcPr>
          <w:p w:rsidR="00F9163A" w:rsidRPr="00E725FE" w:rsidRDefault="00F9163A" w:rsidP="00F9163A">
            <w:pPr>
              <w:rPr>
                <w:color w:val="000000"/>
                <w:sz w:val="22"/>
                <w:szCs w:val="22"/>
              </w:rPr>
            </w:pPr>
          </w:p>
        </w:tc>
        <w:tc>
          <w:tcPr>
            <w:tcW w:w="1440" w:type="dxa"/>
            <w:tcBorders>
              <w:top w:val="nil"/>
              <w:bottom w:val="nil"/>
            </w:tcBorders>
          </w:tcPr>
          <w:p w:rsidR="00F9163A" w:rsidRPr="00E725FE" w:rsidRDefault="00F9163A" w:rsidP="00F9163A">
            <w:pPr>
              <w:rPr>
                <w:color w:val="000000"/>
                <w:sz w:val="22"/>
                <w:szCs w:val="22"/>
              </w:rPr>
            </w:pPr>
          </w:p>
        </w:tc>
        <w:tc>
          <w:tcPr>
            <w:tcW w:w="1260" w:type="dxa"/>
            <w:tcBorders>
              <w:top w:val="nil"/>
              <w:bottom w:val="nil"/>
            </w:tcBorders>
          </w:tcPr>
          <w:p w:rsidR="00F9163A" w:rsidRPr="00E725FE" w:rsidRDefault="00F9163A" w:rsidP="00F9163A">
            <w:pPr>
              <w:rPr>
                <w:color w:val="000000"/>
                <w:sz w:val="22"/>
                <w:szCs w:val="22"/>
              </w:rPr>
            </w:pPr>
          </w:p>
        </w:tc>
        <w:tc>
          <w:tcPr>
            <w:tcW w:w="1393" w:type="dxa"/>
            <w:tcBorders>
              <w:top w:val="nil"/>
              <w:bottom w:val="nil"/>
            </w:tcBorders>
          </w:tcPr>
          <w:p w:rsidR="00F9163A" w:rsidRPr="00E725FE" w:rsidRDefault="00F9163A" w:rsidP="00F9163A">
            <w:pPr>
              <w:rPr>
                <w:color w:val="000000"/>
                <w:sz w:val="22"/>
                <w:szCs w:val="22"/>
              </w:rPr>
            </w:pPr>
          </w:p>
        </w:tc>
        <w:tc>
          <w:tcPr>
            <w:tcW w:w="1667" w:type="dxa"/>
            <w:tcBorders>
              <w:top w:val="nil"/>
              <w:bottom w:val="nil"/>
            </w:tcBorders>
          </w:tcPr>
          <w:p w:rsidR="00F9163A" w:rsidRPr="00E725FE" w:rsidRDefault="00F9163A" w:rsidP="00F9163A">
            <w:pPr>
              <w:rPr>
                <w:color w:val="000000"/>
                <w:sz w:val="22"/>
                <w:szCs w:val="22"/>
              </w:rPr>
            </w:pPr>
          </w:p>
        </w:tc>
      </w:tr>
      <w:tr w:rsidR="00F9163A" w:rsidRPr="00E725FE" w:rsidTr="0099282C">
        <w:tc>
          <w:tcPr>
            <w:tcW w:w="1008" w:type="dxa"/>
            <w:tcBorders>
              <w:top w:val="nil"/>
              <w:bottom w:val="nil"/>
            </w:tcBorders>
          </w:tcPr>
          <w:p w:rsidR="00F9163A" w:rsidRPr="00E725FE" w:rsidRDefault="00F9163A" w:rsidP="00F9163A">
            <w:pPr>
              <w:rPr>
                <w:color w:val="000000"/>
                <w:sz w:val="22"/>
                <w:szCs w:val="22"/>
              </w:rPr>
            </w:pPr>
          </w:p>
        </w:tc>
        <w:tc>
          <w:tcPr>
            <w:tcW w:w="2520" w:type="dxa"/>
            <w:tcBorders>
              <w:top w:val="nil"/>
              <w:bottom w:val="nil"/>
            </w:tcBorders>
          </w:tcPr>
          <w:p w:rsidR="00F9163A" w:rsidRPr="00E725FE" w:rsidRDefault="00F9163A" w:rsidP="00F9163A">
            <w:pPr>
              <w:rPr>
                <w:color w:val="000000"/>
                <w:sz w:val="22"/>
                <w:szCs w:val="22"/>
              </w:rPr>
            </w:pPr>
            <w:r>
              <w:rPr>
                <w:color w:val="000000"/>
                <w:sz w:val="22"/>
              </w:rPr>
              <w:t>Materiales</w:t>
            </w:r>
          </w:p>
        </w:tc>
        <w:tc>
          <w:tcPr>
            <w:tcW w:w="1440" w:type="dxa"/>
            <w:tcBorders>
              <w:top w:val="nil"/>
              <w:bottom w:val="nil"/>
            </w:tcBorders>
          </w:tcPr>
          <w:p w:rsidR="00F9163A" w:rsidRPr="00E725FE" w:rsidRDefault="00F9163A" w:rsidP="00F9163A">
            <w:pPr>
              <w:rPr>
                <w:color w:val="000000"/>
                <w:sz w:val="22"/>
                <w:szCs w:val="22"/>
              </w:rPr>
            </w:pPr>
          </w:p>
        </w:tc>
        <w:tc>
          <w:tcPr>
            <w:tcW w:w="1260" w:type="dxa"/>
            <w:tcBorders>
              <w:top w:val="nil"/>
              <w:bottom w:val="nil"/>
            </w:tcBorders>
          </w:tcPr>
          <w:p w:rsidR="00F9163A" w:rsidRPr="00E725FE" w:rsidRDefault="00F9163A" w:rsidP="00F9163A">
            <w:pPr>
              <w:rPr>
                <w:color w:val="000000"/>
                <w:sz w:val="22"/>
                <w:szCs w:val="22"/>
              </w:rPr>
            </w:pPr>
          </w:p>
        </w:tc>
        <w:tc>
          <w:tcPr>
            <w:tcW w:w="1393" w:type="dxa"/>
            <w:tcBorders>
              <w:top w:val="nil"/>
              <w:bottom w:val="nil"/>
            </w:tcBorders>
          </w:tcPr>
          <w:p w:rsidR="00F9163A" w:rsidRPr="00E725FE" w:rsidRDefault="00F9163A" w:rsidP="00F9163A">
            <w:pPr>
              <w:rPr>
                <w:color w:val="000000"/>
                <w:sz w:val="22"/>
                <w:szCs w:val="22"/>
              </w:rPr>
            </w:pPr>
          </w:p>
        </w:tc>
        <w:tc>
          <w:tcPr>
            <w:tcW w:w="1667" w:type="dxa"/>
            <w:tcBorders>
              <w:top w:val="nil"/>
              <w:bottom w:val="nil"/>
            </w:tcBorders>
          </w:tcPr>
          <w:p w:rsidR="00F9163A" w:rsidRPr="00E725FE" w:rsidRDefault="00F9163A" w:rsidP="00F9163A">
            <w:pPr>
              <w:rPr>
                <w:color w:val="000000"/>
                <w:sz w:val="22"/>
                <w:szCs w:val="22"/>
              </w:rPr>
            </w:pPr>
          </w:p>
        </w:tc>
      </w:tr>
      <w:tr w:rsidR="00F9163A" w:rsidRPr="00E725FE" w:rsidTr="0099282C">
        <w:tc>
          <w:tcPr>
            <w:tcW w:w="1008" w:type="dxa"/>
            <w:tcBorders>
              <w:top w:val="nil"/>
              <w:bottom w:val="nil"/>
            </w:tcBorders>
          </w:tcPr>
          <w:p w:rsidR="00F9163A" w:rsidRPr="00E725FE" w:rsidRDefault="00F9163A" w:rsidP="00F9163A">
            <w:pPr>
              <w:rPr>
                <w:color w:val="000000"/>
                <w:sz w:val="22"/>
                <w:szCs w:val="22"/>
              </w:rPr>
            </w:pPr>
          </w:p>
        </w:tc>
        <w:tc>
          <w:tcPr>
            <w:tcW w:w="2520" w:type="dxa"/>
            <w:tcBorders>
              <w:top w:val="nil"/>
              <w:bottom w:val="nil"/>
            </w:tcBorders>
          </w:tcPr>
          <w:p w:rsidR="00F9163A" w:rsidRPr="00E725FE" w:rsidRDefault="00F9163A" w:rsidP="00F9163A">
            <w:pPr>
              <w:rPr>
                <w:color w:val="000000"/>
                <w:sz w:val="22"/>
                <w:szCs w:val="22"/>
              </w:rPr>
            </w:pPr>
          </w:p>
        </w:tc>
        <w:tc>
          <w:tcPr>
            <w:tcW w:w="1440" w:type="dxa"/>
            <w:tcBorders>
              <w:top w:val="nil"/>
              <w:bottom w:val="nil"/>
            </w:tcBorders>
          </w:tcPr>
          <w:p w:rsidR="00F9163A" w:rsidRPr="00E725FE" w:rsidRDefault="00F9163A" w:rsidP="00F9163A">
            <w:pPr>
              <w:rPr>
                <w:color w:val="000000"/>
                <w:sz w:val="22"/>
                <w:szCs w:val="22"/>
              </w:rPr>
            </w:pPr>
          </w:p>
        </w:tc>
        <w:tc>
          <w:tcPr>
            <w:tcW w:w="1260" w:type="dxa"/>
            <w:tcBorders>
              <w:top w:val="nil"/>
              <w:bottom w:val="nil"/>
            </w:tcBorders>
          </w:tcPr>
          <w:p w:rsidR="00F9163A" w:rsidRPr="00E725FE" w:rsidRDefault="00F9163A" w:rsidP="00F9163A">
            <w:pPr>
              <w:rPr>
                <w:color w:val="000000"/>
                <w:sz w:val="22"/>
                <w:szCs w:val="22"/>
              </w:rPr>
            </w:pPr>
          </w:p>
        </w:tc>
        <w:tc>
          <w:tcPr>
            <w:tcW w:w="1393" w:type="dxa"/>
            <w:tcBorders>
              <w:top w:val="nil"/>
              <w:bottom w:val="nil"/>
            </w:tcBorders>
          </w:tcPr>
          <w:p w:rsidR="00F9163A" w:rsidRPr="00E725FE" w:rsidRDefault="00F9163A" w:rsidP="00F9163A">
            <w:pPr>
              <w:rPr>
                <w:color w:val="000000"/>
                <w:sz w:val="22"/>
                <w:szCs w:val="22"/>
              </w:rPr>
            </w:pPr>
          </w:p>
        </w:tc>
        <w:tc>
          <w:tcPr>
            <w:tcW w:w="1667" w:type="dxa"/>
            <w:tcBorders>
              <w:top w:val="nil"/>
              <w:bottom w:val="nil"/>
            </w:tcBorders>
          </w:tcPr>
          <w:p w:rsidR="00F9163A" w:rsidRPr="00E725FE" w:rsidRDefault="00F9163A" w:rsidP="00F9163A">
            <w:pPr>
              <w:rPr>
                <w:color w:val="000000"/>
                <w:sz w:val="22"/>
                <w:szCs w:val="22"/>
              </w:rPr>
            </w:pPr>
          </w:p>
        </w:tc>
      </w:tr>
      <w:tr w:rsidR="00F9163A" w:rsidRPr="00E725FE" w:rsidTr="0099282C">
        <w:tc>
          <w:tcPr>
            <w:tcW w:w="1008" w:type="dxa"/>
            <w:tcBorders>
              <w:top w:val="nil"/>
              <w:bottom w:val="nil"/>
            </w:tcBorders>
          </w:tcPr>
          <w:p w:rsidR="00F9163A" w:rsidRPr="00E725FE" w:rsidRDefault="00F9163A" w:rsidP="00F9163A">
            <w:pPr>
              <w:rPr>
                <w:color w:val="000000"/>
                <w:sz w:val="22"/>
                <w:szCs w:val="22"/>
              </w:rPr>
            </w:pPr>
          </w:p>
        </w:tc>
        <w:tc>
          <w:tcPr>
            <w:tcW w:w="2520" w:type="dxa"/>
            <w:tcBorders>
              <w:top w:val="nil"/>
              <w:bottom w:val="nil"/>
            </w:tcBorders>
          </w:tcPr>
          <w:p w:rsidR="00F9163A" w:rsidRPr="00E725FE" w:rsidRDefault="00F9163A" w:rsidP="00AD74E0">
            <w:pPr>
              <w:rPr>
                <w:color w:val="000000"/>
                <w:sz w:val="22"/>
                <w:szCs w:val="22"/>
              </w:rPr>
            </w:pPr>
            <w:r>
              <w:rPr>
                <w:color w:val="000000"/>
                <w:sz w:val="22"/>
              </w:rPr>
              <w:t>Equip</w:t>
            </w:r>
            <w:r w:rsidR="00AD74E0">
              <w:rPr>
                <w:color w:val="000000"/>
                <w:sz w:val="22"/>
              </w:rPr>
              <w:t>os</w:t>
            </w:r>
          </w:p>
        </w:tc>
        <w:tc>
          <w:tcPr>
            <w:tcW w:w="1440" w:type="dxa"/>
            <w:tcBorders>
              <w:top w:val="nil"/>
              <w:bottom w:val="nil"/>
            </w:tcBorders>
          </w:tcPr>
          <w:p w:rsidR="00F9163A" w:rsidRPr="00E725FE" w:rsidRDefault="00F9163A" w:rsidP="00F9163A">
            <w:pPr>
              <w:rPr>
                <w:color w:val="000000"/>
                <w:sz w:val="22"/>
                <w:szCs w:val="22"/>
              </w:rPr>
            </w:pPr>
            <w:r>
              <w:rPr>
                <w:color w:val="000000"/>
                <w:sz w:val="22"/>
              </w:rPr>
              <w:t xml:space="preserve"> </w:t>
            </w:r>
          </w:p>
        </w:tc>
        <w:tc>
          <w:tcPr>
            <w:tcW w:w="1260" w:type="dxa"/>
            <w:tcBorders>
              <w:top w:val="nil"/>
              <w:bottom w:val="nil"/>
            </w:tcBorders>
          </w:tcPr>
          <w:p w:rsidR="00F9163A" w:rsidRPr="00E725FE" w:rsidRDefault="00F9163A" w:rsidP="00F9163A">
            <w:pPr>
              <w:rPr>
                <w:color w:val="000000"/>
                <w:sz w:val="22"/>
                <w:szCs w:val="22"/>
              </w:rPr>
            </w:pPr>
          </w:p>
        </w:tc>
        <w:tc>
          <w:tcPr>
            <w:tcW w:w="1393" w:type="dxa"/>
            <w:tcBorders>
              <w:top w:val="nil"/>
              <w:bottom w:val="nil"/>
            </w:tcBorders>
          </w:tcPr>
          <w:p w:rsidR="00F9163A" w:rsidRPr="00E725FE" w:rsidRDefault="00F9163A" w:rsidP="00F9163A">
            <w:pPr>
              <w:rPr>
                <w:color w:val="000000"/>
                <w:sz w:val="22"/>
                <w:szCs w:val="22"/>
              </w:rPr>
            </w:pPr>
          </w:p>
        </w:tc>
        <w:tc>
          <w:tcPr>
            <w:tcW w:w="1667" w:type="dxa"/>
            <w:tcBorders>
              <w:top w:val="nil"/>
              <w:bottom w:val="nil"/>
            </w:tcBorders>
          </w:tcPr>
          <w:p w:rsidR="00F9163A" w:rsidRPr="00E725FE" w:rsidRDefault="00F9163A" w:rsidP="00F9163A">
            <w:pPr>
              <w:rPr>
                <w:color w:val="000000"/>
                <w:sz w:val="22"/>
                <w:szCs w:val="22"/>
              </w:rPr>
            </w:pPr>
          </w:p>
        </w:tc>
      </w:tr>
      <w:tr w:rsidR="00F9163A" w:rsidRPr="00E725FE" w:rsidTr="0099282C">
        <w:tc>
          <w:tcPr>
            <w:tcW w:w="1008" w:type="dxa"/>
            <w:tcBorders>
              <w:top w:val="nil"/>
              <w:bottom w:val="nil"/>
            </w:tcBorders>
          </w:tcPr>
          <w:p w:rsidR="00F9163A" w:rsidRPr="00E725FE" w:rsidRDefault="00F9163A" w:rsidP="00F9163A">
            <w:pPr>
              <w:rPr>
                <w:color w:val="000000"/>
                <w:sz w:val="22"/>
                <w:szCs w:val="22"/>
              </w:rPr>
            </w:pPr>
          </w:p>
        </w:tc>
        <w:tc>
          <w:tcPr>
            <w:tcW w:w="2520" w:type="dxa"/>
            <w:tcBorders>
              <w:top w:val="nil"/>
              <w:bottom w:val="nil"/>
            </w:tcBorders>
          </w:tcPr>
          <w:p w:rsidR="00F9163A" w:rsidRPr="00E725FE" w:rsidRDefault="00F9163A" w:rsidP="00F9163A">
            <w:pPr>
              <w:rPr>
                <w:color w:val="000000"/>
                <w:sz w:val="22"/>
                <w:szCs w:val="22"/>
              </w:rPr>
            </w:pPr>
          </w:p>
        </w:tc>
        <w:tc>
          <w:tcPr>
            <w:tcW w:w="1440" w:type="dxa"/>
            <w:tcBorders>
              <w:top w:val="nil"/>
              <w:bottom w:val="nil"/>
            </w:tcBorders>
          </w:tcPr>
          <w:p w:rsidR="00F9163A" w:rsidRPr="00E725FE" w:rsidRDefault="00F9163A" w:rsidP="00F9163A">
            <w:pPr>
              <w:rPr>
                <w:color w:val="000000"/>
                <w:sz w:val="22"/>
                <w:szCs w:val="22"/>
              </w:rPr>
            </w:pPr>
          </w:p>
        </w:tc>
        <w:tc>
          <w:tcPr>
            <w:tcW w:w="1260" w:type="dxa"/>
            <w:tcBorders>
              <w:top w:val="nil"/>
              <w:bottom w:val="nil"/>
            </w:tcBorders>
          </w:tcPr>
          <w:p w:rsidR="00F9163A" w:rsidRPr="00E725FE" w:rsidRDefault="00F9163A" w:rsidP="00F9163A">
            <w:pPr>
              <w:rPr>
                <w:color w:val="000000"/>
                <w:sz w:val="22"/>
                <w:szCs w:val="22"/>
              </w:rPr>
            </w:pPr>
          </w:p>
        </w:tc>
        <w:tc>
          <w:tcPr>
            <w:tcW w:w="1393" w:type="dxa"/>
            <w:tcBorders>
              <w:top w:val="nil"/>
              <w:bottom w:val="nil"/>
            </w:tcBorders>
          </w:tcPr>
          <w:p w:rsidR="00F9163A" w:rsidRPr="00E725FE" w:rsidRDefault="00F9163A" w:rsidP="00F9163A">
            <w:pPr>
              <w:rPr>
                <w:color w:val="000000"/>
                <w:sz w:val="22"/>
                <w:szCs w:val="22"/>
              </w:rPr>
            </w:pPr>
          </w:p>
        </w:tc>
        <w:tc>
          <w:tcPr>
            <w:tcW w:w="1667" w:type="dxa"/>
            <w:tcBorders>
              <w:top w:val="nil"/>
              <w:bottom w:val="nil"/>
            </w:tcBorders>
          </w:tcPr>
          <w:p w:rsidR="00F9163A" w:rsidRPr="00E725FE" w:rsidRDefault="00F9163A" w:rsidP="00F9163A">
            <w:pPr>
              <w:rPr>
                <w:color w:val="000000"/>
                <w:sz w:val="22"/>
                <w:szCs w:val="22"/>
              </w:rPr>
            </w:pPr>
          </w:p>
        </w:tc>
      </w:tr>
      <w:tr w:rsidR="00F9163A" w:rsidRPr="00E725FE" w:rsidTr="0099282C">
        <w:tc>
          <w:tcPr>
            <w:tcW w:w="1008" w:type="dxa"/>
            <w:tcBorders>
              <w:top w:val="nil"/>
              <w:bottom w:val="nil"/>
            </w:tcBorders>
          </w:tcPr>
          <w:p w:rsidR="00F9163A" w:rsidRPr="00E725FE" w:rsidRDefault="00F9163A" w:rsidP="00F9163A">
            <w:pPr>
              <w:rPr>
                <w:color w:val="000000"/>
                <w:sz w:val="22"/>
                <w:szCs w:val="22"/>
              </w:rPr>
            </w:pPr>
          </w:p>
        </w:tc>
        <w:tc>
          <w:tcPr>
            <w:tcW w:w="2520" w:type="dxa"/>
            <w:tcBorders>
              <w:top w:val="nil"/>
              <w:bottom w:val="nil"/>
            </w:tcBorders>
          </w:tcPr>
          <w:p w:rsidR="00F9163A" w:rsidRPr="00E725FE" w:rsidRDefault="00F9163A" w:rsidP="00F9163A">
            <w:pPr>
              <w:rPr>
                <w:color w:val="000000"/>
                <w:sz w:val="22"/>
                <w:szCs w:val="22"/>
              </w:rPr>
            </w:pPr>
          </w:p>
        </w:tc>
        <w:tc>
          <w:tcPr>
            <w:tcW w:w="1440" w:type="dxa"/>
            <w:tcBorders>
              <w:top w:val="nil"/>
              <w:bottom w:val="nil"/>
            </w:tcBorders>
          </w:tcPr>
          <w:p w:rsidR="00F9163A" w:rsidRPr="00E725FE" w:rsidRDefault="00F9163A" w:rsidP="00F9163A">
            <w:pPr>
              <w:rPr>
                <w:color w:val="000000"/>
                <w:sz w:val="22"/>
                <w:szCs w:val="22"/>
              </w:rPr>
            </w:pPr>
          </w:p>
        </w:tc>
        <w:tc>
          <w:tcPr>
            <w:tcW w:w="1260" w:type="dxa"/>
            <w:tcBorders>
              <w:top w:val="nil"/>
              <w:bottom w:val="nil"/>
            </w:tcBorders>
          </w:tcPr>
          <w:p w:rsidR="00F9163A" w:rsidRPr="00E725FE" w:rsidRDefault="00F9163A" w:rsidP="00F9163A">
            <w:pPr>
              <w:rPr>
                <w:color w:val="000000"/>
                <w:sz w:val="22"/>
                <w:szCs w:val="22"/>
              </w:rPr>
            </w:pPr>
          </w:p>
        </w:tc>
        <w:tc>
          <w:tcPr>
            <w:tcW w:w="1393" w:type="dxa"/>
            <w:tcBorders>
              <w:top w:val="nil"/>
              <w:bottom w:val="nil"/>
            </w:tcBorders>
          </w:tcPr>
          <w:p w:rsidR="00F9163A" w:rsidRPr="00E725FE" w:rsidRDefault="00F9163A" w:rsidP="00F9163A">
            <w:pPr>
              <w:rPr>
                <w:color w:val="000000"/>
                <w:sz w:val="22"/>
                <w:szCs w:val="22"/>
              </w:rPr>
            </w:pPr>
          </w:p>
        </w:tc>
        <w:tc>
          <w:tcPr>
            <w:tcW w:w="1667" w:type="dxa"/>
            <w:tcBorders>
              <w:top w:val="nil"/>
              <w:bottom w:val="nil"/>
            </w:tcBorders>
          </w:tcPr>
          <w:p w:rsidR="00F9163A" w:rsidRPr="00E725FE" w:rsidRDefault="00F9163A" w:rsidP="00F9163A">
            <w:pPr>
              <w:rPr>
                <w:color w:val="000000"/>
                <w:sz w:val="22"/>
                <w:szCs w:val="22"/>
              </w:rPr>
            </w:pPr>
          </w:p>
        </w:tc>
      </w:tr>
      <w:tr w:rsidR="00F9163A" w:rsidRPr="00E725FE" w:rsidTr="0099282C">
        <w:tc>
          <w:tcPr>
            <w:tcW w:w="1008" w:type="dxa"/>
            <w:tcBorders>
              <w:top w:val="nil"/>
              <w:bottom w:val="nil"/>
            </w:tcBorders>
          </w:tcPr>
          <w:p w:rsidR="00F9163A" w:rsidRPr="00E725FE" w:rsidRDefault="00F9163A" w:rsidP="00F9163A">
            <w:pPr>
              <w:rPr>
                <w:color w:val="000000"/>
                <w:sz w:val="22"/>
                <w:szCs w:val="22"/>
              </w:rPr>
            </w:pPr>
          </w:p>
        </w:tc>
        <w:tc>
          <w:tcPr>
            <w:tcW w:w="2520" w:type="dxa"/>
            <w:tcBorders>
              <w:top w:val="nil"/>
              <w:bottom w:val="nil"/>
            </w:tcBorders>
          </w:tcPr>
          <w:p w:rsidR="00F9163A" w:rsidRPr="00E725FE" w:rsidRDefault="00F9163A" w:rsidP="00F9163A">
            <w:pPr>
              <w:rPr>
                <w:color w:val="000000"/>
                <w:sz w:val="22"/>
                <w:szCs w:val="22"/>
              </w:rPr>
            </w:pPr>
          </w:p>
        </w:tc>
        <w:tc>
          <w:tcPr>
            <w:tcW w:w="1440" w:type="dxa"/>
            <w:tcBorders>
              <w:top w:val="nil"/>
              <w:bottom w:val="nil"/>
            </w:tcBorders>
          </w:tcPr>
          <w:p w:rsidR="00F9163A" w:rsidRPr="00E725FE" w:rsidRDefault="00F9163A" w:rsidP="00F9163A">
            <w:pPr>
              <w:rPr>
                <w:color w:val="000000"/>
                <w:sz w:val="22"/>
                <w:szCs w:val="22"/>
              </w:rPr>
            </w:pPr>
          </w:p>
        </w:tc>
        <w:tc>
          <w:tcPr>
            <w:tcW w:w="1260" w:type="dxa"/>
            <w:tcBorders>
              <w:top w:val="nil"/>
              <w:bottom w:val="nil"/>
            </w:tcBorders>
          </w:tcPr>
          <w:p w:rsidR="00F9163A" w:rsidRPr="00E725FE" w:rsidRDefault="00F9163A" w:rsidP="00F9163A">
            <w:pPr>
              <w:rPr>
                <w:color w:val="000000"/>
                <w:sz w:val="22"/>
                <w:szCs w:val="22"/>
              </w:rPr>
            </w:pPr>
          </w:p>
        </w:tc>
        <w:tc>
          <w:tcPr>
            <w:tcW w:w="1393" w:type="dxa"/>
            <w:tcBorders>
              <w:top w:val="nil"/>
              <w:bottom w:val="nil"/>
            </w:tcBorders>
          </w:tcPr>
          <w:p w:rsidR="00F9163A" w:rsidRPr="00E725FE" w:rsidRDefault="00F9163A" w:rsidP="00F9163A">
            <w:pPr>
              <w:rPr>
                <w:color w:val="000000"/>
                <w:sz w:val="22"/>
                <w:szCs w:val="22"/>
              </w:rPr>
            </w:pPr>
          </w:p>
        </w:tc>
        <w:tc>
          <w:tcPr>
            <w:tcW w:w="1667" w:type="dxa"/>
            <w:tcBorders>
              <w:top w:val="nil"/>
              <w:bottom w:val="nil"/>
            </w:tcBorders>
          </w:tcPr>
          <w:p w:rsidR="00F9163A" w:rsidRPr="00E725FE" w:rsidRDefault="00F9163A" w:rsidP="00F9163A">
            <w:pPr>
              <w:rPr>
                <w:color w:val="000000"/>
                <w:sz w:val="22"/>
                <w:szCs w:val="22"/>
              </w:rPr>
            </w:pPr>
          </w:p>
        </w:tc>
      </w:tr>
      <w:tr w:rsidR="00F9163A" w:rsidRPr="00E725FE" w:rsidTr="0099282C">
        <w:trPr>
          <w:trHeight w:val="80"/>
        </w:trPr>
        <w:tc>
          <w:tcPr>
            <w:tcW w:w="1008" w:type="dxa"/>
            <w:tcBorders>
              <w:top w:val="nil"/>
            </w:tcBorders>
          </w:tcPr>
          <w:p w:rsidR="00F9163A" w:rsidRPr="00E725FE" w:rsidRDefault="00F9163A" w:rsidP="00F9163A">
            <w:pPr>
              <w:rPr>
                <w:color w:val="000000"/>
                <w:sz w:val="22"/>
                <w:szCs w:val="22"/>
              </w:rPr>
            </w:pPr>
          </w:p>
        </w:tc>
        <w:tc>
          <w:tcPr>
            <w:tcW w:w="2520" w:type="dxa"/>
            <w:tcBorders>
              <w:top w:val="nil"/>
            </w:tcBorders>
          </w:tcPr>
          <w:p w:rsidR="00F9163A" w:rsidRPr="00E725FE" w:rsidRDefault="00F9163A" w:rsidP="00F9163A">
            <w:pPr>
              <w:rPr>
                <w:color w:val="000000"/>
                <w:sz w:val="22"/>
                <w:szCs w:val="22"/>
              </w:rPr>
            </w:pPr>
          </w:p>
        </w:tc>
        <w:tc>
          <w:tcPr>
            <w:tcW w:w="1440" w:type="dxa"/>
            <w:tcBorders>
              <w:top w:val="nil"/>
            </w:tcBorders>
          </w:tcPr>
          <w:p w:rsidR="00F9163A" w:rsidRPr="00E725FE" w:rsidRDefault="00F9163A" w:rsidP="00F9163A">
            <w:pPr>
              <w:rPr>
                <w:color w:val="000000"/>
                <w:sz w:val="22"/>
                <w:szCs w:val="22"/>
              </w:rPr>
            </w:pPr>
          </w:p>
        </w:tc>
        <w:tc>
          <w:tcPr>
            <w:tcW w:w="1260" w:type="dxa"/>
            <w:tcBorders>
              <w:top w:val="nil"/>
            </w:tcBorders>
          </w:tcPr>
          <w:p w:rsidR="00F9163A" w:rsidRPr="00E725FE" w:rsidRDefault="00F9163A" w:rsidP="00F9163A">
            <w:pPr>
              <w:rPr>
                <w:color w:val="000000"/>
                <w:sz w:val="22"/>
                <w:szCs w:val="22"/>
              </w:rPr>
            </w:pPr>
          </w:p>
        </w:tc>
        <w:tc>
          <w:tcPr>
            <w:tcW w:w="1393" w:type="dxa"/>
            <w:tcBorders>
              <w:top w:val="nil"/>
            </w:tcBorders>
          </w:tcPr>
          <w:p w:rsidR="00F9163A" w:rsidRPr="00E725FE" w:rsidRDefault="00F9163A" w:rsidP="00F9163A">
            <w:pPr>
              <w:rPr>
                <w:color w:val="000000"/>
                <w:sz w:val="22"/>
                <w:szCs w:val="22"/>
              </w:rPr>
            </w:pPr>
          </w:p>
        </w:tc>
        <w:tc>
          <w:tcPr>
            <w:tcW w:w="1667" w:type="dxa"/>
            <w:tcBorders>
              <w:top w:val="nil"/>
            </w:tcBorders>
          </w:tcPr>
          <w:p w:rsidR="00F9163A" w:rsidRPr="00E725FE" w:rsidRDefault="00F9163A" w:rsidP="00F9163A">
            <w:pPr>
              <w:rPr>
                <w:color w:val="000000"/>
                <w:sz w:val="22"/>
                <w:szCs w:val="22"/>
              </w:rPr>
            </w:pPr>
          </w:p>
        </w:tc>
      </w:tr>
      <w:tr w:rsidR="00F9163A" w:rsidRPr="00E725FE" w:rsidTr="0099282C">
        <w:tc>
          <w:tcPr>
            <w:tcW w:w="1008" w:type="dxa"/>
            <w:tcBorders>
              <w:top w:val="nil"/>
            </w:tcBorders>
          </w:tcPr>
          <w:p w:rsidR="00F9163A" w:rsidRPr="00E725FE" w:rsidRDefault="00F9163A" w:rsidP="00F9163A">
            <w:pPr>
              <w:rPr>
                <w:color w:val="000000"/>
                <w:sz w:val="22"/>
                <w:szCs w:val="22"/>
              </w:rPr>
            </w:pPr>
          </w:p>
        </w:tc>
        <w:tc>
          <w:tcPr>
            <w:tcW w:w="2520" w:type="dxa"/>
            <w:tcBorders>
              <w:top w:val="nil"/>
            </w:tcBorders>
          </w:tcPr>
          <w:p w:rsidR="00F9163A" w:rsidRPr="00E725FE" w:rsidRDefault="00F9163A" w:rsidP="00A121B8">
            <w:pPr>
              <w:rPr>
                <w:b/>
                <w:color w:val="000000"/>
                <w:sz w:val="22"/>
                <w:szCs w:val="22"/>
              </w:rPr>
            </w:pPr>
            <w:r>
              <w:rPr>
                <w:b/>
                <w:color w:val="000000"/>
                <w:sz w:val="22"/>
              </w:rPr>
              <w:t>Total de días de trabajo</w:t>
            </w:r>
            <w:r w:rsidR="00DA1950">
              <w:rPr>
                <w:b/>
                <w:color w:val="000000"/>
                <w:sz w:val="22"/>
              </w:rPr>
              <w:t xml:space="preserve"> </w:t>
            </w:r>
            <w:r>
              <w:rPr>
                <w:b/>
                <w:color w:val="000000"/>
                <w:sz w:val="22"/>
              </w:rPr>
              <w:t>Cantidad provisional</w:t>
            </w:r>
          </w:p>
        </w:tc>
        <w:tc>
          <w:tcPr>
            <w:tcW w:w="1440" w:type="dxa"/>
            <w:tcBorders>
              <w:top w:val="nil"/>
            </w:tcBorders>
          </w:tcPr>
          <w:p w:rsidR="00F9163A" w:rsidRPr="00E725FE" w:rsidRDefault="00F9163A" w:rsidP="00F9163A">
            <w:pPr>
              <w:rPr>
                <w:color w:val="000000"/>
                <w:sz w:val="22"/>
                <w:szCs w:val="22"/>
              </w:rPr>
            </w:pPr>
          </w:p>
        </w:tc>
        <w:tc>
          <w:tcPr>
            <w:tcW w:w="1260" w:type="dxa"/>
            <w:tcBorders>
              <w:top w:val="nil"/>
            </w:tcBorders>
          </w:tcPr>
          <w:p w:rsidR="00F9163A" w:rsidRPr="00E725FE" w:rsidRDefault="00F9163A" w:rsidP="00F9163A">
            <w:pPr>
              <w:rPr>
                <w:color w:val="000000"/>
                <w:sz w:val="22"/>
                <w:szCs w:val="22"/>
              </w:rPr>
            </w:pPr>
          </w:p>
        </w:tc>
        <w:tc>
          <w:tcPr>
            <w:tcW w:w="1393" w:type="dxa"/>
            <w:tcBorders>
              <w:top w:val="nil"/>
            </w:tcBorders>
          </w:tcPr>
          <w:p w:rsidR="00F9163A" w:rsidRPr="00E725FE" w:rsidRDefault="00F9163A" w:rsidP="00F9163A">
            <w:pPr>
              <w:rPr>
                <w:color w:val="000000"/>
                <w:sz w:val="22"/>
                <w:szCs w:val="22"/>
              </w:rPr>
            </w:pPr>
          </w:p>
        </w:tc>
        <w:tc>
          <w:tcPr>
            <w:tcW w:w="1667" w:type="dxa"/>
            <w:tcBorders>
              <w:top w:val="nil"/>
            </w:tcBorders>
          </w:tcPr>
          <w:p w:rsidR="00F9163A" w:rsidRPr="00E725FE" w:rsidRDefault="00F9163A" w:rsidP="00F9163A">
            <w:pPr>
              <w:rPr>
                <w:color w:val="000000"/>
                <w:sz w:val="22"/>
                <w:szCs w:val="22"/>
              </w:rPr>
            </w:pPr>
          </w:p>
        </w:tc>
      </w:tr>
    </w:tbl>
    <w:p w:rsidR="00F9163A" w:rsidRPr="00E725FE" w:rsidRDefault="00F9163A" w:rsidP="00F9163A">
      <w:pPr>
        <w:ind w:left="720" w:hanging="720"/>
        <w:rPr>
          <w:color w:val="000000"/>
          <w:sz w:val="22"/>
          <w:szCs w:val="22"/>
        </w:rPr>
      </w:pPr>
    </w:p>
    <w:p w:rsidR="00F9163A" w:rsidRPr="00E725FE" w:rsidRDefault="00F9163A" w:rsidP="00F9163A"/>
    <w:p w:rsidR="00F9163A" w:rsidRPr="00E725FE" w:rsidRDefault="00F9163A" w:rsidP="00F9163A">
      <w:pPr>
        <w:tabs>
          <w:tab w:val="left" w:pos="3969"/>
        </w:tabs>
        <w:jc w:val="center"/>
        <w:rPr>
          <w:color w:val="000000"/>
        </w:rPr>
        <w:sectPr w:rsidR="00F9163A" w:rsidRPr="00E725FE" w:rsidSect="00F9163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pPr>
    </w:p>
    <w:p w:rsidR="00F9163A" w:rsidRDefault="00F9163A" w:rsidP="00F9163A">
      <w:pPr>
        <w:tabs>
          <w:tab w:val="left" w:pos="3969"/>
        </w:tabs>
        <w:jc w:val="center"/>
        <w:rPr>
          <w:b/>
          <w:color w:val="000000"/>
          <w:sz w:val="22"/>
        </w:rPr>
      </w:pPr>
      <w:r>
        <w:rPr>
          <w:b/>
          <w:color w:val="000000"/>
          <w:sz w:val="22"/>
        </w:rPr>
        <w:lastRenderedPageBreak/>
        <w:t>VOLUMEN 4.2.5 — DESGLOSE DETALLADO DE PRECIOS</w:t>
      </w:r>
    </w:p>
    <w:p w:rsidR="001F5A45" w:rsidRPr="00E725FE" w:rsidRDefault="001F5A45" w:rsidP="00F9163A">
      <w:pPr>
        <w:tabs>
          <w:tab w:val="left" w:pos="3969"/>
        </w:tabs>
        <w:jc w:val="center"/>
        <w:rPr>
          <w:b/>
          <w:color w:val="000000"/>
          <w:sz w:val="22"/>
          <w:szCs w:val="22"/>
        </w:rPr>
      </w:pPr>
    </w:p>
    <w:p w:rsidR="00F9163A" w:rsidRPr="00E725FE" w:rsidRDefault="00F9163A" w:rsidP="00F9163A">
      <w:pPr>
        <w:pStyle w:val="Text2"/>
        <w:jc w:val="center"/>
      </w:pPr>
      <w:r>
        <w:rPr>
          <w:b/>
          <w:u w:val="single"/>
        </w:rPr>
        <w:t>A) Desglose de los precios básicos por trabajo (en moneda local o EUR/hora)</w:t>
      </w:r>
    </w:p>
    <w:tbl>
      <w:tblPr>
        <w:tblW w:w="12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63"/>
        <w:gridCol w:w="2160"/>
        <w:gridCol w:w="1494"/>
        <w:gridCol w:w="851"/>
        <w:gridCol w:w="1559"/>
        <w:gridCol w:w="1678"/>
        <w:gridCol w:w="1800"/>
        <w:gridCol w:w="1859"/>
      </w:tblGrid>
      <w:tr w:rsidR="00F9163A" w:rsidRPr="00E725FE" w:rsidTr="00EB51EF">
        <w:trPr>
          <w:trHeight w:val="764"/>
          <w:jc w:val="center"/>
        </w:trPr>
        <w:tc>
          <w:tcPr>
            <w:tcW w:w="763" w:type="dxa"/>
            <w:vAlign w:val="center"/>
          </w:tcPr>
          <w:p w:rsidR="00F9163A" w:rsidRPr="00E725FE" w:rsidRDefault="00E725FE" w:rsidP="00F9163A">
            <w:pPr>
              <w:pStyle w:val="Normal12"/>
              <w:jc w:val="center"/>
              <w:rPr>
                <w:szCs w:val="24"/>
              </w:rPr>
            </w:pPr>
            <w:r>
              <w:rPr>
                <w:b/>
                <w:caps/>
                <w:sz w:val="20"/>
              </w:rPr>
              <w:t>N</w:t>
            </w:r>
            <w:r w:rsidR="00A121B8">
              <w:rPr>
                <w:b/>
                <w:caps/>
                <w:sz w:val="20"/>
              </w:rPr>
              <w:t>.º</w:t>
            </w:r>
          </w:p>
        </w:tc>
        <w:tc>
          <w:tcPr>
            <w:tcW w:w="2160" w:type="dxa"/>
            <w:vAlign w:val="center"/>
          </w:tcPr>
          <w:p w:rsidR="00F9163A" w:rsidRPr="00E725FE" w:rsidRDefault="00F9163A" w:rsidP="00F9163A">
            <w:pPr>
              <w:pStyle w:val="Normal12"/>
              <w:jc w:val="center"/>
              <w:rPr>
                <w:szCs w:val="24"/>
              </w:rPr>
            </w:pPr>
            <w:r>
              <w:rPr>
                <w:b/>
                <w:sz w:val="20"/>
              </w:rPr>
              <w:t>Cualificación</w:t>
            </w:r>
          </w:p>
        </w:tc>
        <w:tc>
          <w:tcPr>
            <w:tcW w:w="1494" w:type="dxa"/>
            <w:vAlign w:val="center"/>
          </w:tcPr>
          <w:p w:rsidR="00F9163A" w:rsidRPr="00E725FE" w:rsidRDefault="00F9163A" w:rsidP="00F9163A">
            <w:pPr>
              <w:pStyle w:val="Normal12"/>
              <w:jc w:val="center"/>
              <w:rPr>
                <w:b/>
                <w:sz w:val="20"/>
                <w:szCs w:val="24"/>
              </w:rPr>
            </w:pPr>
            <w:r>
              <w:rPr>
                <w:b/>
                <w:sz w:val="20"/>
              </w:rPr>
              <w:t>Remuneración mensual</w:t>
            </w:r>
          </w:p>
          <w:p w:rsidR="00F9163A" w:rsidRPr="00E725FE" w:rsidRDefault="00F9163A" w:rsidP="00F9163A">
            <w:pPr>
              <w:pStyle w:val="Normal12"/>
              <w:jc w:val="center"/>
              <w:rPr>
                <w:b/>
                <w:sz w:val="20"/>
                <w:szCs w:val="24"/>
              </w:rPr>
            </w:pPr>
            <w:r>
              <w:rPr>
                <w:b/>
                <w:sz w:val="20"/>
              </w:rPr>
              <w:t>(1)</w:t>
            </w:r>
          </w:p>
        </w:tc>
        <w:tc>
          <w:tcPr>
            <w:tcW w:w="851" w:type="dxa"/>
            <w:vAlign w:val="center"/>
          </w:tcPr>
          <w:p w:rsidR="00F9163A" w:rsidRPr="00E725FE" w:rsidRDefault="00F9163A" w:rsidP="00F9163A">
            <w:pPr>
              <w:pStyle w:val="Normal12"/>
              <w:jc w:val="center"/>
              <w:rPr>
                <w:b/>
                <w:sz w:val="20"/>
                <w:szCs w:val="24"/>
              </w:rPr>
            </w:pPr>
            <w:r>
              <w:rPr>
                <w:b/>
                <w:sz w:val="20"/>
              </w:rPr>
              <w:t>Salario por hora</w:t>
            </w:r>
          </w:p>
          <w:p w:rsidR="00F9163A" w:rsidRPr="00E725FE" w:rsidRDefault="00F9163A" w:rsidP="00F9163A">
            <w:pPr>
              <w:pStyle w:val="Normal12"/>
              <w:jc w:val="center"/>
              <w:rPr>
                <w:b/>
                <w:sz w:val="20"/>
                <w:szCs w:val="24"/>
              </w:rPr>
            </w:pPr>
            <w:r>
              <w:rPr>
                <w:b/>
                <w:sz w:val="20"/>
              </w:rPr>
              <w:t>(2)</w:t>
            </w:r>
          </w:p>
        </w:tc>
        <w:tc>
          <w:tcPr>
            <w:tcW w:w="1559" w:type="dxa"/>
            <w:vAlign w:val="center"/>
          </w:tcPr>
          <w:p w:rsidR="00F9163A" w:rsidRPr="00E725FE" w:rsidRDefault="00F9163A" w:rsidP="00F9163A">
            <w:pPr>
              <w:pStyle w:val="Normal12"/>
              <w:jc w:val="center"/>
              <w:rPr>
                <w:szCs w:val="24"/>
              </w:rPr>
            </w:pPr>
            <w:r>
              <w:rPr>
                <w:b/>
                <w:sz w:val="20"/>
              </w:rPr>
              <w:t>Horas extraordinarias</w:t>
            </w:r>
          </w:p>
          <w:p w:rsidR="00F9163A" w:rsidRPr="00E725FE" w:rsidRDefault="00F9163A" w:rsidP="00F9163A">
            <w:pPr>
              <w:pStyle w:val="Normal12"/>
              <w:jc w:val="center"/>
              <w:rPr>
                <w:b/>
                <w:sz w:val="20"/>
                <w:szCs w:val="24"/>
              </w:rPr>
            </w:pPr>
            <w:r>
              <w:rPr>
                <w:b/>
                <w:sz w:val="20"/>
              </w:rPr>
              <w:t>(3)</w:t>
            </w:r>
          </w:p>
        </w:tc>
        <w:tc>
          <w:tcPr>
            <w:tcW w:w="1678" w:type="dxa"/>
            <w:vAlign w:val="center"/>
          </w:tcPr>
          <w:p w:rsidR="00F9163A" w:rsidRPr="00E725FE" w:rsidRDefault="00F9163A" w:rsidP="00F9163A">
            <w:pPr>
              <w:pStyle w:val="Normal12"/>
              <w:jc w:val="center"/>
              <w:rPr>
                <w:szCs w:val="24"/>
              </w:rPr>
            </w:pPr>
            <w:r>
              <w:rPr>
                <w:b/>
                <w:sz w:val="20"/>
              </w:rPr>
              <w:t>Cotizaciones al régimen de seguridad social</w:t>
            </w:r>
          </w:p>
          <w:p w:rsidR="00F9163A" w:rsidRPr="00E725FE" w:rsidRDefault="00F9163A" w:rsidP="00F9163A">
            <w:pPr>
              <w:pStyle w:val="Normal12"/>
              <w:jc w:val="center"/>
              <w:rPr>
                <w:b/>
                <w:sz w:val="20"/>
                <w:szCs w:val="24"/>
              </w:rPr>
            </w:pPr>
            <w:r>
              <w:rPr>
                <w:b/>
                <w:sz w:val="20"/>
              </w:rPr>
              <w:t>(4)</w:t>
            </w:r>
          </w:p>
        </w:tc>
        <w:tc>
          <w:tcPr>
            <w:tcW w:w="1800" w:type="dxa"/>
            <w:tcBorders>
              <w:right w:val="nil"/>
            </w:tcBorders>
            <w:vAlign w:val="center"/>
          </w:tcPr>
          <w:p w:rsidR="00F9163A" w:rsidRPr="00E725FE" w:rsidRDefault="00F9163A" w:rsidP="00F9163A">
            <w:pPr>
              <w:pStyle w:val="Normal12"/>
              <w:jc w:val="center"/>
              <w:rPr>
                <w:sz w:val="20"/>
              </w:rPr>
            </w:pPr>
            <w:r>
              <w:rPr>
                <w:b/>
                <w:sz w:val="20"/>
              </w:rPr>
              <w:t>Tiempo de desplazamiento</w:t>
            </w:r>
          </w:p>
          <w:p w:rsidR="00F9163A" w:rsidRPr="00E725FE" w:rsidRDefault="00F9163A" w:rsidP="00F9163A">
            <w:pPr>
              <w:pStyle w:val="Normal12"/>
              <w:jc w:val="center"/>
              <w:rPr>
                <w:b/>
                <w:sz w:val="20"/>
                <w:szCs w:val="24"/>
              </w:rPr>
            </w:pPr>
            <w:r>
              <w:rPr>
                <w:b/>
                <w:sz w:val="20"/>
              </w:rPr>
              <w:t>(5)</w:t>
            </w:r>
          </w:p>
        </w:tc>
        <w:tc>
          <w:tcPr>
            <w:tcW w:w="1859" w:type="dxa"/>
            <w:vAlign w:val="center"/>
          </w:tcPr>
          <w:p w:rsidR="00F9163A" w:rsidRPr="00E725FE" w:rsidRDefault="00F9163A" w:rsidP="00F9163A">
            <w:pPr>
              <w:pStyle w:val="Normal12"/>
              <w:jc w:val="center"/>
              <w:rPr>
                <w:b/>
                <w:sz w:val="20"/>
                <w:szCs w:val="24"/>
              </w:rPr>
            </w:pPr>
            <w:r>
              <w:rPr>
                <w:b/>
                <w:sz w:val="20"/>
              </w:rPr>
              <w:t>Total por hora</w:t>
            </w:r>
          </w:p>
          <w:p w:rsidR="00F9163A" w:rsidRPr="00E725FE" w:rsidRDefault="00F9163A" w:rsidP="00F9163A">
            <w:pPr>
              <w:pStyle w:val="Normal12"/>
              <w:jc w:val="center"/>
              <w:rPr>
                <w:b/>
                <w:sz w:val="20"/>
                <w:szCs w:val="24"/>
              </w:rPr>
            </w:pPr>
            <w:r>
              <w:rPr>
                <w:b/>
                <w:sz w:val="20"/>
              </w:rPr>
              <w:t>(6)</w:t>
            </w:r>
          </w:p>
        </w:tc>
      </w:tr>
      <w:tr w:rsidR="00F9163A" w:rsidRPr="00E725FE" w:rsidTr="00EB51EF">
        <w:trPr>
          <w:trHeight w:val="340"/>
          <w:jc w:val="center"/>
        </w:trPr>
        <w:tc>
          <w:tcPr>
            <w:tcW w:w="763" w:type="dxa"/>
            <w:vAlign w:val="center"/>
          </w:tcPr>
          <w:p w:rsidR="00F9163A" w:rsidRPr="00E725FE" w:rsidRDefault="00F9163A" w:rsidP="00F9163A">
            <w:pPr>
              <w:pStyle w:val="Normal12"/>
              <w:jc w:val="center"/>
              <w:rPr>
                <w:szCs w:val="24"/>
              </w:rPr>
            </w:pPr>
            <w:r>
              <w:rPr>
                <w:sz w:val="20"/>
              </w:rPr>
              <w:t>A1</w:t>
            </w:r>
          </w:p>
        </w:tc>
        <w:tc>
          <w:tcPr>
            <w:tcW w:w="2160" w:type="dxa"/>
            <w:vAlign w:val="center"/>
          </w:tcPr>
          <w:p w:rsidR="00F9163A" w:rsidRPr="00E725FE" w:rsidRDefault="00F9163A" w:rsidP="00F9163A">
            <w:pPr>
              <w:pStyle w:val="Normal12"/>
              <w:rPr>
                <w:szCs w:val="24"/>
              </w:rPr>
            </w:pPr>
            <w:r>
              <w:rPr>
                <w:sz w:val="20"/>
              </w:rPr>
              <w:t>Obrero, Cat. 1</w:t>
            </w:r>
          </w:p>
        </w:tc>
        <w:tc>
          <w:tcPr>
            <w:tcW w:w="1494" w:type="dxa"/>
          </w:tcPr>
          <w:p w:rsidR="00F9163A" w:rsidRPr="00E725FE" w:rsidRDefault="00F9163A" w:rsidP="00F9163A">
            <w:pPr>
              <w:pStyle w:val="Normal12"/>
              <w:rPr>
                <w:sz w:val="20"/>
                <w:szCs w:val="24"/>
              </w:rPr>
            </w:pPr>
          </w:p>
        </w:tc>
        <w:tc>
          <w:tcPr>
            <w:tcW w:w="851" w:type="dxa"/>
          </w:tcPr>
          <w:p w:rsidR="00F9163A" w:rsidRPr="00E725FE" w:rsidRDefault="00F9163A" w:rsidP="00F9163A">
            <w:pPr>
              <w:pStyle w:val="Normal12"/>
              <w:rPr>
                <w:sz w:val="20"/>
                <w:szCs w:val="24"/>
              </w:rPr>
            </w:pPr>
          </w:p>
        </w:tc>
        <w:tc>
          <w:tcPr>
            <w:tcW w:w="1559" w:type="dxa"/>
          </w:tcPr>
          <w:p w:rsidR="00F9163A" w:rsidRPr="00E725FE" w:rsidRDefault="00F9163A" w:rsidP="00F9163A">
            <w:pPr>
              <w:pStyle w:val="Normal12"/>
              <w:rPr>
                <w:sz w:val="20"/>
                <w:szCs w:val="24"/>
              </w:rPr>
            </w:pPr>
          </w:p>
        </w:tc>
        <w:tc>
          <w:tcPr>
            <w:tcW w:w="1678" w:type="dxa"/>
          </w:tcPr>
          <w:p w:rsidR="00F9163A" w:rsidRPr="00E725FE" w:rsidRDefault="00F9163A" w:rsidP="00F9163A">
            <w:pPr>
              <w:pStyle w:val="Normal12"/>
              <w:rPr>
                <w:sz w:val="20"/>
                <w:szCs w:val="24"/>
              </w:rPr>
            </w:pPr>
          </w:p>
        </w:tc>
        <w:tc>
          <w:tcPr>
            <w:tcW w:w="1800" w:type="dxa"/>
          </w:tcPr>
          <w:p w:rsidR="00F9163A" w:rsidRPr="00E725FE" w:rsidRDefault="00F9163A" w:rsidP="00F9163A">
            <w:pPr>
              <w:pStyle w:val="Normal12"/>
              <w:rPr>
                <w:sz w:val="20"/>
                <w:szCs w:val="24"/>
              </w:rPr>
            </w:pPr>
          </w:p>
        </w:tc>
        <w:tc>
          <w:tcPr>
            <w:tcW w:w="1859" w:type="dxa"/>
          </w:tcPr>
          <w:p w:rsidR="00F9163A" w:rsidRPr="00E725FE" w:rsidRDefault="00F9163A" w:rsidP="00F9163A">
            <w:pPr>
              <w:pStyle w:val="Normal12"/>
              <w:rPr>
                <w:sz w:val="20"/>
                <w:szCs w:val="24"/>
              </w:rPr>
            </w:pPr>
          </w:p>
        </w:tc>
      </w:tr>
      <w:tr w:rsidR="00F9163A" w:rsidRPr="00E725FE" w:rsidTr="00EB51EF">
        <w:trPr>
          <w:trHeight w:val="340"/>
          <w:jc w:val="center"/>
        </w:trPr>
        <w:tc>
          <w:tcPr>
            <w:tcW w:w="763" w:type="dxa"/>
            <w:vAlign w:val="center"/>
          </w:tcPr>
          <w:p w:rsidR="00F9163A" w:rsidRPr="00E725FE" w:rsidRDefault="00F9163A" w:rsidP="00F9163A">
            <w:pPr>
              <w:pStyle w:val="Normal12"/>
              <w:jc w:val="center"/>
              <w:rPr>
                <w:szCs w:val="24"/>
              </w:rPr>
            </w:pPr>
            <w:r>
              <w:rPr>
                <w:sz w:val="20"/>
              </w:rPr>
              <w:t>A2</w:t>
            </w:r>
          </w:p>
        </w:tc>
        <w:tc>
          <w:tcPr>
            <w:tcW w:w="2160" w:type="dxa"/>
            <w:vAlign w:val="center"/>
          </w:tcPr>
          <w:p w:rsidR="00F9163A" w:rsidRPr="00E725FE" w:rsidRDefault="00F9163A" w:rsidP="00F9163A">
            <w:pPr>
              <w:pStyle w:val="Normal12"/>
              <w:rPr>
                <w:szCs w:val="24"/>
              </w:rPr>
            </w:pPr>
            <w:r>
              <w:rPr>
                <w:sz w:val="20"/>
              </w:rPr>
              <w:t>Trabajador cualificado, Cat. 3</w:t>
            </w:r>
          </w:p>
        </w:tc>
        <w:tc>
          <w:tcPr>
            <w:tcW w:w="1494" w:type="dxa"/>
          </w:tcPr>
          <w:p w:rsidR="00F9163A" w:rsidRPr="00E725FE" w:rsidRDefault="00F9163A" w:rsidP="00F9163A">
            <w:pPr>
              <w:pStyle w:val="Normal12"/>
              <w:rPr>
                <w:sz w:val="20"/>
                <w:szCs w:val="24"/>
              </w:rPr>
            </w:pPr>
          </w:p>
        </w:tc>
        <w:tc>
          <w:tcPr>
            <w:tcW w:w="851" w:type="dxa"/>
          </w:tcPr>
          <w:p w:rsidR="00F9163A" w:rsidRPr="00E725FE" w:rsidRDefault="00F9163A" w:rsidP="00F9163A">
            <w:pPr>
              <w:pStyle w:val="Normal12"/>
              <w:rPr>
                <w:sz w:val="20"/>
                <w:szCs w:val="24"/>
              </w:rPr>
            </w:pPr>
          </w:p>
        </w:tc>
        <w:tc>
          <w:tcPr>
            <w:tcW w:w="1559" w:type="dxa"/>
          </w:tcPr>
          <w:p w:rsidR="00F9163A" w:rsidRPr="00E725FE" w:rsidRDefault="00F9163A" w:rsidP="00F9163A">
            <w:pPr>
              <w:pStyle w:val="Normal12"/>
              <w:rPr>
                <w:sz w:val="20"/>
                <w:szCs w:val="24"/>
              </w:rPr>
            </w:pPr>
          </w:p>
        </w:tc>
        <w:tc>
          <w:tcPr>
            <w:tcW w:w="1678" w:type="dxa"/>
          </w:tcPr>
          <w:p w:rsidR="00F9163A" w:rsidRPr="00E725FE" w:rsidRDefault="00F9163A" w:rsidP="00F9163A">
            <w:pPr>
              <w:pStyle w:val="Normal12"/>
              <w:rPr>
                <w:sz w:val="20"/>
                <w:szCs w:val="24"/>
              </w:rPr>
            </w:pPr>
          </w:p>
        </w:tc>
        <w:tc>
          <w:tcPr>
            <w:tcW w:w="1800" w:type="dxa"/>
          </w:tcPr>
          <w:p w:rsidR="00F9163A" w:rsidRPr="00E725FE" w:rsidRDefault="00F9163A" w:rsidP="00F9163A">
            <w:pPr>
              <w:pStyle w:val="Normal12"/>
              <w:rPr>
                <w:sz w:val="20"/>
                <w:szCs w:val="24"/>
              </w:rPr>
            </w:pPr>
          </w:p>
        </w:tc>
        <w:tc>
          <w:tcPr>
            <w:tcW w:w="1859" w:type="dxa"/>
          </w:tcPr>
          <w:p w:rsidR="00F9163A" w:rsidRPr="00E725FE" w:rsidRDefault="00F9163A" w:rsidP="00F9163A">
            <w:pPr>
              <w:pStyle w:val="Normal12"/>
              <w:rPr>
                <w:sz w:val="20"/>
                <w:szCs w:val="24"/>
              </w:rPr>
            </w:pPr>
          </w:p>
        </w:tc>
      </w:tr>
      <w:tr w:rsidR="00F9163A" w:rsidRPr="00E725FE" w:rsidTr="00EB51EF">
        <w:trPr>
          <w:trHeight w:val="340"/>
          <w:jc w:val="center"/>
        </w:trPr>
        <w:tc>
          <w:tcPr>
            <w:tcW w:w="763" w:type="dxa"/>
            <w:vAlign w:val="center"/>
          </w:tcPr>
          <w:p w:rsidR="00F9163A" w:rsidRPr="00E725FE" w:rsidRDefault="00F9163A" w:rsidP="00F9163A">
            <w:pPr>
              <w:pStyle w:val="Normal12"/>
              <w:jc w:val="center"/>
              <w:rPr>
                <w:szCs w:val="24"/>
              </w:rPr>
            </w:pPr>
            <w:r>
              <w:rPr>
                <w:sz w:val="20"/>
              </w:rPr>
              <w:t>A3</w:t>
            </w:r>
          </w:p>
        </w:tc>
        <w:tc>
          <w:tcPr>
            <w:tcW w:w="2160" w:type="dxa"/>
            <w:vAlign w:val="center"/>
          </w:tcPr>
          <w:p w:rsidR="00F9163A" w:rsidRPr="00E725FE" w:rsidRDefault="00F9163A" w:rsidP="00F9163A">
            <w:pPr>
              <w:pStyle w:val="Normal12"/>
              <w:rPr>
                <w:szCs w:val="24"/>
              </w:rPr>
            </w:pPr>
            <w:r>
              <w:rPr>
                <w:sz w:val="20"/>
              </w:rPr>
              <w:t>Trabajador cualificado, Cat. 5</w:t>
            </w:r>
          </w:p>
        </w:tc>
        <w:tc>
          <w:tcPr>
            <w:tcW w:w="1494" w:type="dxa"/>
          </w:tcPr>
          <w:p w:rsidR="00F9163A" w:rsidRPr="00E725FE" w:rsidRDefault="00F9163A" w:rsidP="00F9163A">
            <w:pPr>
              <w:pStyle w:val="Normal12"/>
              <w:rPr>
                <w:sz w:val="20"/>
                <w:szCs w:val="24"/>
              </w:rPr>
            </w:pPr>
          </w:p>
        </w:tc>
        <w:tc>
          <w:tcPr>
            <w:tcW w:w="851" w:type="dxa"/>
          </w:tcPr>
          <w:p w:rsidR="00F9163A" w:rsidRPr="00E725FE" w:rsidRDefault="00F9163A" w:rsidP="00F9163A">
            <w:pPr>
              <w:pStyle w:val="Normal12"/>
              <w:rPr>
                <w:sz w:val="20"/>
                <w:szCs w:val="24"/>
              </w:rPr>
            </w:pPr>
          </w:p>
        </w:tc>
        <w:tc>
          <w:tcPr>
            <w:tcW w:w="1559" w:type="dxa"/>
          </w:tcPr>
          <w:p w:rsidR="00F9163A" w:rsidRPr="00E725FE" w:rsidRDefault="00F9163A" w:rsidP="00F9163A">
            <w:pPr>
              <w:pStyle w:val="Normal12"/>
              <w:rPr>
                <w:sz w:val="20"/>
                <w:szCs w:val="24"/>
              </w:rPr>
            </w:pPr>
          </w:p>
        </w:tc>
        <w:tc>
          <w:tcPr>
            <w:tcW w:w="1678" w:type="dxa"/>
          </w:tcPr>
          <w:p w:rsidR="00F9163A" w:rsidRPr="00E725FE" w:rsidRDefault="00F9163A" w:rsidP="00F9163A">
            <w:pPr>
              <w:pStyle w:val="Normal12"/>
              <w:rPr>
                <w:sz w:val="20"/>
                <w:szCs w:val="24"/>
              </w:rPr>
            </w:pPr>
          </w:p>
        </w:tc>
        <w:tc>
          <w:tcPr>
            <w:tcW w:w="1800" w:type="dxa"/>
          </w:tcPr>
          <w:p w:rsidR="00F9163A" w:rsidRPr="00E725FE" w:rsidRDefault="00F9163A" w:rsidP="00F9163A">
            <w:pPr>
              <w:pStyle w:val="Normal12"/>
              <w:rPr>
                <w:sz w:val="20"/>
                <w:szCs w:val="24"/>
              </w:rPr>
            </w:pPr>
          </w:p>
        </w:tc>
        <w:tc>
          <w:tcPr>
            <w:tcW w:w="1859" w:type="dxa"/>
          </w:tcPr>
          <w:p w:rsidR="00F9163A" w:rsidRPr="00E725FE" w:rsidRDefault="00F9163A" w:rsidP="00F9163A">
            <w:pPr>
              <w:pStyle w:val="Normal12"/>
              <w:rPr>
                <w:sz w:val="20"/>
                <w:szCs w:val="24"/>
              </w:rPr>
            </w:pPr>
          </w:p>
        </w:tc>
      </w:tr>
      <w:tr w:rsidR="00F9163A" w:rsidRPr="00E725FE" w:rsidTr="00EB51EF">
        <w:trPr>
          <w:trHeight w:val="340"/>
          <w:jc w:val="center"/>
        </w:trPr>
        <w:tc>
          <w:tcPr>
            <w:tcW w:w="763" w:type="dxa"/>
            <w:vAlign w:val="center"/>
          </w:tcPr>
          <w:p w:rsidR="00F9163A" w:rsidRPr="00E725FE" w:rsidRDefault="00F9163A" w:rsidP="00F9163A">
            <w:pPr>
              <w:pStyle w:val="Normal12"/>
              <w:jc w:val="center"/>
              <w:rPr>
                <w:szCs w:val="24"/>
              </w:rPr>
            </w:pPr>
            <w:r>
              <w:rPr>
                <w:sz w:val="20"/>
              </w:rPr>
              <w:t>A4</w:t>
            </w:r>
          </w:p>
        </w:tc>
        <w:tc>
          <w:tcPr>
            <w:tcW w:w="2160" w:type="dxa"/>
            <w:vAlign w:val="center"/>
          </w:tcPr>
          <w:p w:rsidR="00F9163A" w:rsidRPr="00E725FE" w:rsidRDefault="00F9163A" w:rsidP="00F9163A">
            <w:pPr>
              <w:pStyle w:val="Normal12"/>
              <w:rPr>
                <w:szCs w:val="24"/>
              </w:rPr>
            </w:pPr>
            <w:r>
              <w:rPr>
                <w:sz w:val="20"/>
              </w:rPr>
              <w:t>Capataz, Cat. 7</w:t>
            </w:r>
          </w:p>
        </w:tc>
        <w:tc>
          <w:tcPr>
            <w:tcW w:w="1494" w:type="dxa"/>
          </w:tcPr>
          <w:p w:rsidR="00F9163A" w:rsidRPr="00E725FE" w:rsidRDefault="00F9163A" w:rsidP="00F9163A">
            <w:pPr>
              <w:pStyle w:val="Normal12"/>
              <w:rPr>
                <w:sz w:val="20"/>
                <w:szCs w:val="24"/>
              </w:rPr>
            </w:pPr>
          </w:p>
        </w:tc>
        <w:tc>
          <w:tcPr>
            <w:tcW w:w="851" w:type="dxa"/>
          </w:tcPr>
          <w:p w:rsidR="00F9163A" w:rsidRPr="00E725FE" w:rsidRDefault="00F9163A" w:rsidP="00F9163A">
            <w:pPr>
              <w:pStyle w:val="Normal12"/>
              <w:rPr>
                <w:sz w:val="20"/>
                <w:szCs w:val="24"/>
              </w:rPr>
            </w:pPr>
          </w:p>
        </w:tc>
        <w:tc>
          <w:tcPr>
            <w:tcW w:w="1559" w:type="dxa"/>
          </w:tcPr>
          <w:p w:rsidR="00F9163A" w:rsidRPr="00E725FE" w:rsidRDefault="00F9163A" w:rsidP="00F9163A">
            <w:pPr>
              <w:pStyle w:val="Normal12"/>
              <w:rPr>
                <w:sz w:val="20"/>
                <w:szCs w:val="24"/>
              </w:rPr>
            </w:pPr>
          </w:p>
        </w:tc>
        <w:tc>
          <w:tcPr>
            <w:tcW w:w="1678" w:type="dxa"/>
          </w:tcPr>
          <w:p w:rsidR="00F9163A" w:rsidRPr="00E725FE" w:rsidRDefault="00F9163A" w:rsidP="00F9163A">
            <w:pPr>
              <w:pStyle w:val="Normal12"/>
              <w:rPr>
                <w:sz w:val="20"/>
                <w:szCs w:val="24"/>
              </w:rPr>
            </w:pPr>
          </w:p>
        </w:tc>
        <w:tc>
          <w:tcPr>
            <w:tcW w:w="1800" w:type="dxa"/>
          </w:tcPr>
          <w:p w:rsidR="00F9163A" w:rsidRPr="00E725FE" w:rsidRDefault="00F9163A" w:rsidP="00F9163A">
            <w:pPr>
              <w:pStyle w:val="Normal12"/>
              <w:rPr>
                <w:sz w:val="20"/>
                <w:szCs w:val="24"/>
              </w:rPr>
            </w:pPr>
          </w:p>
        </w:tc>
        <w:tc>
          <w:tcPr>
            <w:tcW w:w="1859" w:type="dxa"/>
          </w:tcPr>
          <w:p w:rsidR="00F9163A" w:rsidRPr="00E725FE" w:rsidRDefault="00F9163A" w:rsidP="00F9163A">
            <w:pPr>
              <w:pStyle w:val="Normal12"/>
              <w:rPr>
                <w:sz w:val="20"/>
                <w:szCs w:val="24"/>
              </w:rPr>
            </w:pPr>
          </w:p>
        </w:tc>
      </w:tr>
      <w:tr w:rsidR="00F9163A" w:rsidRPr="00E725FE" w:rsidTr="00EB51EF">
        <w:trPr>
          <w:trHeight w:val="340"/>
          <w:jc w:val="center"/>
        </w:trPr>
        <w:tc>
          <w:tcPr>
            <w:tcW w:w="763" w:type="dxa"/>
            <w:vAlign w:val="center"/>
          </w:tcPr>
          <w:p w:rsidR="00F9163A" w:rsidRPr="00E725FE" w:rsidRDefault="00F9163A" w:rsidP="00F9163A">
            <w:pPr>
              <w:pStyle w:val="Normal12"/>
              <w:jc w:val="center"/>
              <w:rPr>
                <w:szCs w:val="24"/>
              </w:rPr>
            </w:pPr>
            <w:r>
              <w:rPr>
                <w:sz w:val="20"/>
              </w:rPr>
              <w:t>A5</w:t>
            </w:r>
          </w:p>
        </w:tc>
        <w:tc>
          <w:tcPr>
            <w:tcW w:w="2160" w:type="dxa"/>
            <w:vAlign w:val="center"/>
          </w:tcPr>
          <w:p w:rsidR="00F9163A" w:rsidRPr="00E725FE" w:rsidRDefault="00F9163A" w:rsidP="00F9163A">
            <w:pPr>
              <w:pStyle w:val="Normal12"/>
              <w:rPr>
                <w:szCs w:val="24"/>
              </w:rPr>
            </w:pPr>
            <w:r>
              <w:rPr>
                <w:sz w:val="20"/>
              </w:rPr>
              <w:t xml:space="preserve">Director de </w:t>
            </w:r>
            <w:r w:rsidR="00254D9B">
              <w:rPr>
                <w:sz w:val="20"/>
              </w:rPr>
              <w:t xml:space="preserve">la zona de </w:t>
            </w:r>
            <w:r>
              <w:rPr>
                <w:sz w:val="20"/>
              </w:rPr>
              <w:t>obra</w:t>
            </w:r>
            <w:r w:rsidR="00254D9B">
              <w:rPr>
                <w:sz w:val="20"/>
              </w:rPr>
              <w:t>s</w:t>
            </w:r>
          </w:p>
        </w:tc>
        <w:tc>
          <w:tcPr>
            <w:tcW w:w="1494" w:type="dxa"/>
          </w:tcPr>
          <w:p w:rsidR="00F9163A" w:rsidRPr="00E725FE" w:rsidRDefault="00F9163A" w:rsidP="00F9163A">
            <w:pPr>
              <w:pStyle w:val="Normal12"/>
              <w:rPr>
                <w:sz w:val="20"/>
                <w:szCs w:val="24"/>
              </w:rPr>
            </w:pPr>
          </w:p>
        </w:tc>
        <w:tc>
          <w:tcPr>
            <w:tcW w:w="851" w:type="dxa"/>
          </w:tcPr>
          <w:p w:rsidR="00F9163A" w:rsidRPr="00E725FE" w:rsidRDefault="00F9163A" w:rsidP="00F9163A">
            <w:pPr>
              <w:pStyle w:val="Normal12"/>
              <w:rPr>
                <w:sz w:val="20"/>
                <w:szCs w:val="24"/>
              </w:rPr>
            </w:pPr>
          </w:p>
        </w:tc>
        <w:tc>
          <w:tcPr>
            <w:tcW w:w="1559" w:type="dxa"/>
          </w:tcPr>
          <w:p w:rsidR="00F9163A" w:rsidRPr="00E725FE" w:rsidRDefault="00F9163A" w:rsidP="00F9163A">
            <w:pPr>
              <w:pStyle w:val="Normal12"/>
              <w:rPr>
                <w:sz w:val="20"/>
                <w:szCs w:val="24"/>
              </w:rPr>
            </w:pPr>
          </w:p>
        </w:tc>
        <w:tc>
          <w:tcPr>
            <w:tcW w:w="1678" w:type="dxa"/>
          </w:tcPr>
          <w:p w:rsidR="00F9163A" w:rsidRPr="00E725FE" w:rsidRDefault="00F9163A" w:rsidP="00F9163A">
            <w:pPr>
              <w:pStyle w:val="Normal12"/>
              <w:rPr>
                <w:sz w:val="20"/>
                <w:szCs w:val="24"/>
              </w:rPr>
            </w:pPr>
          </w:p>
        </w:tc>
        <w:tc>
          <w:tcPr>
            <w:tcW w:w="1800" w:type="dxa"/>
          </w:tcPr>
          <w:p w:rsidR="00F9163A" w:rsidRPr="00E725FE" w:rsidRDefault="00F9163A" w:rsidP="00F9163A">
            <w:pPr>
              <w:pStyle w:val="Normal12"/>
              <w:rPr>
                <w:sz w:val="20"/>
                <w:szCs w:val="24"/>
              </w:rPr>
            </w:pPr>
          </w:p>
        </w:tc>
        <w:tc>
          <w:tcPr>
            <w:tcW w:w="1859" w:type="dxa"/>
          </w:tcPr>
          <w:p w:rsidR="00F9163A" w:rsidRPr="00E725FE" w:rsidRDefault="00F9163A" w:rsidP="00F9163A">
            <w:pPr>
              <w:pStyle w:val="Normal12"/>
              <w:rPr>
                <w:sz w:val="20"/>
                <w:szCs w:val="24"/>
              </w:rPr>
            </w:pPr>
          </w:p>
        </w:tc>
      </w:tr>
      <w:tr w:rsidR="00F9163A" w:rsidRPr="00E725FE" w:rsidTr="00EB51EF">
        <w:trPr>
          <w:trHeight w:val="340"/>
          <w:jc w:val="center"/>
        </w:trPr>
        <w:tc>
          <w:tcPr>
            <w:tcW w:w="763" w:type="dxa"/>
            <w:vAlign w:val="center"/>
          </w:tcPr>
          <w:p w:rsidR="00F9163A" w:rsidRPr="00E725FE" w:rsidRDefault="00F9163A" w:rsidP="00F9163A">
            <w:pPr>
              <w:pStyle w:val="Normal12"/>
              <w:jc w:val="center"/>
              <w:rPr>
                <w:szCs w:val="24"/>
              </w:rPr>
            </w:pPr>
            <w:r>
              <w:rPr>
                <w:sz w:val="20"/>
              </w:rPr>
              <w:t>A6</w:t>
            </w:r>
          </w:p>
        </w:tc>
        <w:tc>
          <w:tcPr>
            <w:tcW w:w="2160" w:type="dxa"/>
            <w:vAlign w:val="center"/>
          </w:tcPr>
          <w:p w:rsidR="00F9163A" w:rsidRPr="00E725FE" w:rsidRDefault="00F9163A" w:rsidP="00F9163A">
            <w:pPr>
              <w:pStyle w:val="Normal12"/>
              <w:rPr>
                <w:szCs w:val="24"/>
              </w:rPr>
            </w:pPr>
            <w:r>
              <w:rPr>
                <w:sz w:val="20"/>
              </w:rPr>
              <w:t>Conductor de camión</w:t>
            </w:r>
          </w:p>
        </w:tc>
        <w:tc>
          <w:tcPr>
            <w:tcW w:w="1494" w:type="dxa"/>
          </w:tcPr>
          <w:p w:rsidR="00F9163A" w:rsidRPr="00E725FE" w:rsidRDefault="00F9163A" w:rsidP="00F9163A">
            <w:pPr>
              <w:pStyle w:val="Normal12"/>
              <w:rPr>
                <w:sz w:val="20"/>
                <w:szCs w:val="24"/>
              </w:rPr>
            </w:pPr>
          </w:p>
        </w:tc>
        <w:tc>
          <w:tcPr>
            <w:tcW w:w="851" w:type="dxa"/>
          </w:tcPr>
          <w:p w:rsidR="00F9163A" w:rsidRPr="00E725FE" w:rsidRDefault="00F9163A" w:rsidP="00F9163A">
            <w:pPr>
              <w:pStyle w:val="Normal12"/>
              <w:rPr>
                <w:sz w:val="20"/>
                <w:szCs w:val="24"/>
              </w:rPr>
            </w:pPr>
          </w:p>
        </w:tc>
        <w:tc>
          <w:tcPr>
            <w:tcW w:w="1559" w:type="dxa"/>
          </w:tcPr>
          <w:p w:rsidR="00F9163A" w:rsidRPr="00E725FE" w:rsidRDefault="00F9163A" w:rsidP="00F9163A">
            <w:pPr>
              <w:pStyle w:val="Normal12"/>
              <w:rPr>
                <w:sz w:val="20"/>
                <w:szCs w:val="24"/>
              </w:rPr>
            </w:pPr>
          </w:p>
        </w:tc>
        <w:tc>
          <w:tcPr>
            <w:tcW w:w="1678" w:type="dxa"/>
          </w:tcPr>
          <w:p w:rsidR="00F9163A" w:rsidRPr="00E725FE" w:rsidRDefault="00F9163A" w:rsidP="00F9163A">
            <w:pPr>
              <w:pStyle w:val="Normal12"/>
              <w:rPr>
                <w:sz w:val="20"/>
                <w:szCs w:val="24"/>
              </w:rPr>
            </w:pPr>
          </w:p>
        </w:tc>
        <w:tc>
          <w:tcPr>
            <w:tcW w:w="1800" w:type="dxa"/>
          </w:tcPr>
          <w:p w:rsidR="00F9163A" w:rsidRPr="00E725FE" w:rsidRDefault="00F9163A" w:rsidP="00F9163A">
            <w:pPr>
              <w:pStyle w:val="Normal12"/>
              <w:rPr>
                <w:sz w:val="20"/>
                <w:szCs w:val="24"/>
              </w:rPr>
            </w:pPr>
          </w:p>
        </w:tc>
        <w:tc>
          <w:tcPr>
            <w:tcW w:w="1859" w:type="dxa"/>
          </w:tcPr>
          <w:p w:rsidR="00F9163A" w:rsidRPr="00E725FE" w:rsidRDefault="00F9163A" w:rsidP="00F9163A">
            <w:pPr>
              <w:pStyle w:val="Normal12"/>
              <w:rPr>
                <w:sz w:val="20"/>
                <w:szCs w:val="24"/>
              </w:rPr>
            </w:pPr>
          </w:p>
        </w:tc>
      </w:tr>
      <w:tr w:rsidR="00F9163A" w:rsidRPr="00E725FE" w:rsidTr="00EB51EF">
        <w:trPr>
          <w:trHeight w:val="340"/>
          <w:jc w:val="center"/>
        </w:trPr>
        <w:tc>
          <w:tcPr>
            <w:tcW w:w="763" w:type="dxa"/>
            <w:vAlign w:val="center"/>
          </w:tcPr>
          <w:p w:rsidR="00F9163A" w:rsidRPr="00E725FE" w:rsidRDefault="00F9163A" w:rsidP="00F9163A">
            <w:pPr>
              <w:pStyle w:val="Normal12"/>
              <w:jc w:val="center"/>
              <w:rPr>
                <w:szCs w:val="24"/>
              </w:rPr>
            </w:pPr>
            <w:r>
              <w:rPr>
                <w:sz w:val="20"/>
              </w:rPr>
              <w:t>A7</w:t>
            </w:r>
          </w:p>
        </w:tc>
        <w:tc>
          <w:tcPr>
            <w:tcW w:w="2160" w:type="dxa"/>
            <w:vAlign w:val="center"/>
          </w:tcPr>
          <w:p w:rsidR="00F9163A" w:rsidRPr="00E725FE" w:rsidRDefault="00F9163A" w:rsidP="00F9163A">
            <w:pPr>
              <w:pStyle w:val="Normal12"/>
              <w:rPr>
                <w:szCs w:val="24"/>
              </w:rPr>
            </w:pPr>
            <w:r>
              <w:rPr>
                <w:sz w:val="20"/>
              </w:rPr>
              <w:t>Conductor de maquinaria pesada</w:t>
            </w:r>
          </w:p>
        </w:tc>
        <w:tc>
          <w:tcPr>
            <w:tcW w:w="1494" w:type="dxa"/>
          </w:tcPr>
          <w:p w:rsidR="00F9163A" w:rsidRPr="00E725FE" w:rsidRDefault="00F9163A" w:rsidP="00F9163A">
            <w:pPr>
              <w:pStyle w:val="Normal12"/>
              <w:rPr>
                <w:sz w:val="20"/>
                <w:szCs w:val="24"/>
              </w:rPr>
            </w:pPr>
          </w:p>
        </w:tc>
        <w:tc>
          <w:tcPr>
            <w:tcW w:w="851" w:type="dxa"/>
          </w:tcPr>
          <w:p w:rsidR="00F9163A" w:rsidRPr="00E725FE" w:rsidRDefault="00F9163A" w:rsidP="00F9163A">
            <w:pPr>
              <w:pStyle w:val="Normal12"/>
              <w:rPr>
                <w:sz w:val="20"/>
                <w:szCs w:val="24"/>
              </w:rPr>
            </w:pPr>
          </w:p>
        </w:tc>
        <w:tc>
          <w:tcPr>
            <w:tcW w:w="1559" w:type="dxa"/>
          </w:tcPr>
          <w:p w:rsidR="00F9163A" w:rsidRPr="00E725FE" w:rsidRDefault="00F9163A" w:rsidP="00F9163A">
            <w:pPr>
              <w:pStyle w:val="Normal12"/>
              <w:rPr>
                <w:sz w:val="20"/>
                <w:szCs w:val="24"/>
              </w:rPr>
            </w:pPr>
          </w:p>
        </w:tc>
        <w:tc>
          <w:tcPr>
            <w:tcW w:w="1678" w:type="dxa"/>
          </w:tcPr>
          <w:p w:rsidR="00F9163A" w:rsidRPr="00E725FE" w:rsidRDefault="00F9163A" w:rsidP="00F9163A">
            <w:pPr>
              <w:pStyle w:val="Normal12"/>
              <w:rPr>
                <w:sz w:val="20"/>
                <w:szCs w:val="24"/>
              </w:rPr>
            </w:pPr>
          </w:p>
        </w:tc>
        <w:tc>
          <w:tcPr>
            <w:tcW w:w="1800" w:type="dxa"/>
          </w:tcPr>
          <w:p w:rsidR="00F9163A" w:rsidRPr="00E725FE" w:rsidRDefault="00F9163A" w:rsidP="00F9163A">
            <w:pPr>
              <w:pStyle w:val="Normal12"/>
              <w:rPr>
                <w:sz w:val="20"/>
                <w:szCs w:val="24"/>
              </w:rPr>
            </w:pPr>
          </w:p>
        </w:tc>
        <w:tc>
          <w:tcPr>
            <w:tcW w:w="1859" w:type="dxa"/>
          </w:tcPr>
          <w:p w:rsidR="00F9163A" w:rsidRPr="00E725FE" w:rsidRDefault="00F9163A" w:rsidP="00F9163A">
            <w:pPr>
              <w:pStyle w:val="Normal12"/>
              <w:rPr>
                <w:sz w:val="20"/>
                <w:szCs w:val="24"/>
              </w:rPr>
            </w:pPr>
          </w:p>
        </w:tc>
      </w:tr>
      <w:tr w:rsidR="00F9163A" w:rsidRPr="00E725FE" w:rsidTr="00EB51EF">
        <w:trPr>
          <w:trHeight w:val="340"/>
          <w:jc w:val="center"/>
        </w:trPr>
        <w:tc>
          <w:tcPr>
            <w:tcW w:w="763" w:type="dxa"/>
            <w:vAlign w:val="center"/>
          </w:tcPr>
          <w:p w:rsidR="00F9163A" w:rsidRPr="00E725FE" w:rsidRDefault="00F9163A" w:rsidP="00F9163A">
            <w:pPr>
              <w:pStyle w:val="Normal12"/>
              <w:jc w:val="center"/>
              <w:rPr>
                <w:szCs w:val="24"/>
              </w:rPr>
            </w:pPr>
            <w:r>
              <w:rPr>
                <w:sz w:val="20"/>
              </w:rPr>
              <w:t>A8</w:t>
            </w:r>
          </w:p>
        </w:tc>
        <w:tc>
          <w:tcPr>
            <w:tcW w:w="2160" w:type="dxa"/>
            <w:vAlign w:val="center"/>
          </w:tcPr>
          <w:p w:rsidR="00F9163A" w:rsidRPr="00E725FE" w:rsidRDefault="00254D9B" w:rsidP="00254D9B">
            <w:pPr>
              <w:pStyle w:val="Normal12"/>
              <w:rPr>
                <w:szCs w:val="24"/>
              </w:rPr>
            </w:pPr>
            <w:r>
              <w:rPr>
                <w:sz w:val="20"/>
              </w:rPr>
              <w:t>S</w:t>
            </w:r>
            <w:r w:rsidR="00390ACE">
              <w:rPr>
                <w:sz w:val="20"/>
              </w:rPr>
              <w:t>upervisor</w:t>
            </w:r>
            <w:r w:rsidR="00F9163A">
              <w:rPr>
                <w:sz w:val="20"/>
              </w:rPr>
              <w:t xml:space="preserve"> de las obras </w:t>
            </w:r>
          </w:p>
        </w:tc>
        <w:tc>
          <w:tcPr>
            <w:tcW w:w="1494" w:type="dxa"/>
          </w:tcPr>
          <w:p w:rsidR="00F9163A" w:rsidRPr="00E725FE" w:rsidRDefault="00F9163A" w:rsidP="00F9163A">
            <w:pPr>
              <w:pStyle w:val="Normal12"/>
              <w:rPr>
                <w:sz w:val="20"/>
                <w:szCs w:val="24"/>
              </w:rPr>
            </w:pPr>
          </w:p>
        </w:tc>
        <w:tc>
          <w:tcPr>
            <w:tcW w:w="851" w:type="dxa"/>
          </w:tcPr>
          <w:p w:rsidR="00F9163A" w:rsidRPr="00E725FE" w:rsidRDefault="00F9163A" w:rsidP="00F9163A">
            <w:pPr>
              <w:pStyle w:val="Normal12"/>
              <w:rPr>
                <w:sz w:val="20"/>
                <w:szCs w:val="24"/>
              </w:rPr>
            </w:pPr>
          </w:p>
        </w:tc>
        <w:tc>
          <w:tcPr>
            <w:tcW w:w="1559" w:type="dxa"/>
          </w:tcPr>
          <w:p w:rsidR="00F9163A" w:rsidRPr="00E725FE" w:rsidRDefault="00F9163A" w:rsidP="00F9163A">
            <w:pPr>
              <w:pStyle w:val="Normal12"/>
              <w:rPr>
                <w:sz w:val="20"/>
                <w:szCs w:val="24"/>
              </w:rPr>
            </w:pPr>
          </w:p>
        </w:tc>
        <w:tc>
          <w:tcPr>
            <w:tcW w:w="1678" w:type="dxa"/>
          </w:tcPr>
          <w:p w:rsidR="00F9163A" w:rsidRPr="00E725FE" w:rsidRDefault="00F9163A" w:rsidP="00F9163A">
            <w:pPr>
              <w:pStyle w:val="Normal12"/>
              <w:rPr>
                <w:sz w:val="20"/>
                <w:szCs w:val="24"/>
              </w:rPr>
            </w:pPr>
          </w:p>
        </w:tc>
        <w:tc>
          <w:tcPr>
            <w:tcW w:w="1800" w:type="dxa"/>
          </w:tcPr>
          <w:p w:rsidR="00F9163A" w:rsidRPr="00E725FE" w:rsidRDefault="00F9163A" w:rsidP="00F9163A">
            <w:pPr>
              <w:pStyle w:val="Normal12"/>
              <w:rPr>
                <w:sz w:val="20"/>
                <w:szCs w:val="24"/>
              </w:rPr>
            </w:pPr>
          </w:p>
        </w:tc>
        <w:tc>
          <w:tcPr>
            <w:tcW w:w="1859" w:type="dxa"/>
          </w:tcPr>
          <w:p w:rsidR="00F9163A" w:rsidRPr="00E725FE" w:rsidRDefault="00F9163A" w:rsidP="00F9163A">
            <w:pPr>
              <w:pStyle w:val="Normal12"/>
              <w:rPr>
                <w:sz w:val="20"/>
                <w:szCs w:val="24"/>
              </w:rPr>
            </w:pPr>
          </w:p>
        </w:tc>
      </w:tr>
      <w:tr w:rsidR="00F9163A" w:rsidRPr="00E725FE" w:rsidTr="00EB51EF">
        <w:trPr>
          <w:trHeight w:val="340"/>
          <w:jc w:val="center"/>
        </w:trPr>
        <w:tc>
          <w:tcPr>
            <w:tcW w:w="763" w:type="dxa"/>
            <w:vAlign w:val="center"/>
          </w:tcPr>
          <w:p w:rsidR="00F9163A" w:rsidRPr="00E725FE" w:rsidRDefault="00F9163A" w:rsidP="00F9163A">
            <w:pPr>
              <w:pStyle w:val="Normal12"/>
              <w:jc w:val="center"/>
              <w:rPr>
                <w:szCs w:val="24"/>
              </w:rPr>
            </w:pPr>
            <w:r>
              <w:rPr>
                <w:sz w:val="20"/>
              </w:rPr>
              <w:t>A9</w:t>
            </w:r>
          </w:p>
        </w:tc>
        <w:tc>
          <w:tcPr>
            <w:tcW w:w="2160" w:type="dxa"/>
            <w:vAlign w:val="center"/>
          </w:tcPr>
          <w:p w:rsidR="00F9163A" w:rsidRPr="00E725FE" w:rsidRDefault="00F9163A" w:rsidP="00F9163A">
            <w:pPr>
              <w:pStyle w:val="Normal12"/>
              <w:rPr>
                <w:szCs w:val="24"/>
              </w:rPr>
            </w:pPr>
            <w:r>
              <w:rPr>
                <w:sz w:val="20"/>
              </w:rPr>
              <w:t>Mecánico, Cat. 7</w:t>
            </w:r>
          </w:p>
        </w:tc>
        <w:tc>
          <w:tcPr>
            <w:tcW w:w="1494" w:type="dxa"/>
          </w:tcPr>
          <w:p w:rsidR="00F9163A" w:rsidRPr="00E725FE" w:rsidRDefault="00F9163A" w:rsidP="00F9163A">
            <w:pPr>
              <w:pStyle w:val="Normal12"/>
              <w:rPr>
                <w:sz w:val="20"/>
                <w:szCs w:val="24"/>
              </w:rPr>
            </w:pPr>
          </w:p>
        </w:tc>
        <w:tc>
          <w:tcPr>
            <w:tcW w:w="851" w:type="dxa"/>
          </w:tcPr>
          <w:p w:rsidR="00F9163A" w:rsidRPr="00E725FE" w:rsidRDefault="00F9163A" w:rsidP="00F9163A">
            <w:pPr>
              <w:pStyle w:val="Normal12"/>
              <w:rPr>
                <w:sz w:val="20"/>
                <w:szCs w:val="24"/>
              </w:rPr>
            </w:pPr>
          </w:p>
        </w:tc>
        <w:tc>
          <w:tcPr>
            <w:tcW w:w="1559" w:type="dxa"/>
          </w:tcPr>
          <w:p w:rsidR="00F9163A" w:rsidRPr="00E725FE" w:rsidRDefault="00F9163A" w:rsidP="00F9163A">
            <w:pPr>
              <w:pStyle w:val="Normal12"/>
              <w:rPr>
                <w:sz w:val="20"/>
                <w:szCs w:val="24"/>
              </w:rPr>
            </w:pPr>
          </w:p>
        </w:tc>
        <w:tc>
          <w:tcPr>
            <w:tcW w:w="1678" w:type="dxa"/>
          </w:tcPr>
          <w:p w:rsidR="00F9163A" w:rsidRPr="00E725FE" w:rsidRDefault="00F9163A" w:rsidP="00F9163A">
            <w:pPr>
              <w:pStyle w:val="Normal12"/>
              <w:rPr>
                <w:sz w:val="20"/>
                <w:szCs w:val="24"/>
              </w:rPr>
            </w:pPr>
          </w:p>
        </w:tc>
        <w:tc>
          <w:tcPr>
            <w:tcW w:w="1800" w:type="dxa"/>
          </w:tcPr>
          <w:p w:rsidR="00F9163A" w:rsidRPr="00E725FE" w:rsidRDefault="00F9163A" w:rsidP="00F9163A">
            <w:pPr>
              <w:pStyle w:val="Normal12"/>
              <w:rPr>
                <w:sz w:val="20"/>
                <w:szCs w:val="24"/>
              </w:rPr>
            </w:pPr>
          </w:p>
        </w:tc>
        <w:tc>
          <w:tcPr>
            <w:tcW w:w="1859" w:type="dxa"/>
          </w:tcPr>
          <w:p w:rsidR="00F9163A" w:rsidRPr="00E725FE" w:rsidRDefault="00F9163A" w:rsidP="00F9163A">
            <w:pPr>
              <w:pStyle w:val="Normal12"/>
              <w:rPr>
                <w:sz w:val="20"/>
                <w:szCs w:val="24"/>
              </w:rPr>
            </w:pPr>
          </w:p>
        </w:tc>
      </w:tr>
      <w:tr w:rsidR="00F9163A" w:rsidRPr="00E725FE" w:rsidTr="00EB51EF">
        <w:trPr>
          <w:trHeight w:val="340"/>
          <w:jc w:val="center"/>
        </w:trPr>
        <w:tc>
          <w:tcPr>
            <w:tcW w:w="763" w:type="dxa"/>
            <w:vAlign w:val="center"/>
          </w:tcPr>
          <w:p w:rsidR="00F9163A" w:rsidRPr="00E725FE" w:rsidRDefault="00F9163A" w:rsidP="00F9163A">
            <w:pPr>
              <w:pStyle w:val="Normal12"/>
              <w:jc w:val="center"/>
              <w:rPr>
                <w:szCs w:val="24"/>
              </w:rPr>
            </w:pPr>
            <w:r>
              <w:rPr>
                <w:sz w:val="20"/>
              </w:rPr>
              <w:t>A9</w:t>
            </w:r>
          </w:p>
        </w:tc>
        <w:tc>
          <w:tcPr>
            <w:tcW w:w="2160" w:type="dxa"/>
            <w:vAlign w:val="center"/>
          </w:tcPr>
          <w:p w:rsidR="00F9163A" w:rsidRPr="00E725FE" w:rsidRDefault="00F9163A" w:rsidP="00F9163A">
            <w:pPr>
              <w:pStyle w:val="Normal12"/>
              <w:rPr>
                <w:szCs w:val="24"/>
              </w:rPr>
            </w:pPr>
            <w:r>
              <w:rPr>
                <w:sz w:val="20"/>
              </w:rPr>
              <w:t>Agrimensor/topógrafo</w:t>
            </w:r>
          </w:p>
        </w:tc>
        <w:tc>
          <w:tcPr>
            <w:tcW w:w="1494" w:type="dxa"/>
          </w:tcPr>
          <w:p w:rsidR="00F9163A" w:rsidRPr="00E725FE" w:rsidRDefault="00F9163A" w:rsidP="00F9163A">
            <w:pPr>
              <w:pStyle w:val="Normal12"/>
              <w:rPr>
                <w:sz w:val="20"/>
                <w:szCs w:val="24"/>
              </w:rPr>
            </w:pPr>
          </w:p>
        </w:tc>
        <w:tc>
          <w:tcPr>
            <w:tcW w:w="851" w:type="dxa"/>
          </w:tcPr>
          <w:p w:rsidR="00F9163A" w:rsidRPr="00E725FE" w:rsidRDefault="00F9163A" w:rsidP="00F9163A">
            <w:pPr>
              <w:pStyle w:val="Normal12"/>
              <w:rPr>
                <w:sz w:val="20"/>
                <w:szCs w:val="24"/>
              </w:rPr>
            </w:pPr>
          </w:p>
        </w:tc>
        <w:tc>
          <w:tcPr>
            <w:tcW w:w="1559" w:type="dxa"/>
          </w:tcPr>
          <w:p w:rsidR="00F9163A" w:rsidRPr="00E725FE" w:rsidRDefault="00F9163A" w:rsidP="00F9163A">
            <w:pPr>
              <w:pStyle w:val="Normal12"/>
              <w:rPr>
                <w:sz w:val="20"/>
                <w:szCs w:val="24"/>
              </w:rPr>
            </w:pPr>
          </w:p>
        </w:tc>
        <w:tc>
          <w:tcPr>
            <w:tcW w:w="1678" w:type="dxa"/>
          </w:tcPr>
          <w:p w:rsidR="00F9163A" w:rsidRPr="00E725FE" w:rsidRDefault="00F9163A" w:rsidP="00F9163A">
            <w:pPr>
              <w:pStyle w:val="Normal12"/>
              <w:rPr>
                <w:sz w:val="20"/>
                <w:szCs w:val="24"/>
              </w:rPr>
            </w:pPr>
          </w:p>
        </w:tc>
        <w:tc>
          <w:tcPr>
            <w:tcW w:w="1800" w:type="dxa"/>
          </w:tcPr>
          <w:p w:rsidR="00F9163A" w:rsidRPr="00E725FE" w:rsidRDefault="00F9163A" w:rsidP="00F9163A">
            <w:pPr>
              <w:pStyle w:val="Normal12"/>
              <w:rPr>
                <w:sz w:val="20"/>
                <w:szCs w:val="24"/>
              </w:rPr>
            </w:pPr>
          </w:p>
        </w:tc>
        <w:tc>
          <w:tcPr>
            <w:tcW w:w="1859" w:type="dxa"/>
          </w:tcPr>
          <w:p w:rsidR="00F9163A" w:rsidRPr="00E725FE" w:rsidRDefault="00F9163A" w:rsidP="00F9163A">
            <w:pPr>
              <w:pStyle w:val="Normal12"/>
              <w:rPr>
                <w:sz w:val="20"/>
                <w:szCs w:val="24"/>
              </w:rPr>
            </w:pPr>
          </w:p>
        </w:tc>
      </w:tr>
      <w:tr w:rsidR="00F9163A" w:rsidRPr="00E725FE" w:rsidTr="00EB51EF">
        <w:trPr>
          <w:trHeight w:val="340"/>
          <w:jc w:val="center"/>
        </w:trPr>
        <w:tc>
          <w:tcPr>
            <w:tcW w:w="763" w:type="dxa"/>
            <w:vAlign w:val="center"/>
          </w:tcPr>
          <w:p w:rsidR="00F9163A" w:rsidRPr="00E725FE" w:rsidRDefault="00F9163A" w:rsidP="00F9163A">
            <w:pPr>
              <w:pStyle w:val="Normal12"/>
              <w:jc w:val="center"/>
              <w:rPr>
                <w:szCs w:val="24"/>
              </w:rPr>
            </w:pPr>
            <w:r>
              <w:rPr>
                <w:sz w:val="20"/>
              </w:rPr>
              <w:t>A10</w:t>
            </w:r>
          </w:p>
        </w:tc>
        <w:tc>
          <w:tcPr>
            <w:tcW w:w="2160" w:type="dxa"/>
            <w:vAlign w:val="center"/>
          </w:tcPr>
          <w:p w:rsidR="00F9163A" w:rsidRPr="00E725FE" w:rsidRDefault="00F9163A" w:rsidP="00F9163A">
            <w:pPr>
              <w:pStyle w:val="Normal12"/>
              <w:rPr>
                <w:szCs w:val="24"/>
              </w:rPr>
            </w:pPr>
            <w:r>
              <w:rPr>
                <w:sz w:val="20"/>
              </w:rPr>
              <w:t>Delineante</w:t>
            </w:r>
          </w:p>
        </w:tc>
        <w:tc>
          <w:tcPr>
            <w:tcW w:w="1494" w:type="dxa"/>
          </w:tcPr>
          <w:p w:rsidR="00F9163A" w:rsidRPr="00E725FE" w:rsidRDefault="00F9163A" w:rsidP="00F9163A">
            <w:pPr>
              <w:pStyle w:val="Normal12"/>
              <w:rPr>
                <w:sz w:val="20"/>
                <w:szCs w:val="24"/>
              </w:rPr>
            </w:pPr>
          </w:p>
        </w:tc>
        <w:tc>
          <w:tcPr>
            <w:tcW w:w="851" w:type="dxa"/>
          </w:tcPr>
          <w:p w:rsidR="00F9163A" w:rsidRPr="00E725FE" w:rsidRDefault="00F9163A" w:rsidP="00F9163A">
            <w:pPr>
              <w:pStyle w:val="Normal12"/>
              <w:rPr>
                <w:sz w:val="20"/>
                <w:szCs w:val="24"/>
              </w:rPr>
            </w:pPr>
          </w:p>
        </w:tc>
        <w:tc>
          <w:tcPr>
            <w:tcW w:w="1559" w:type="dxa"/>
          </w:tcPr>
          <w:p w:rsidR="00F9163A" w:rsidRPr="00E725FE" w:rsidRDefault="00F9163A" w:rsidP="00F9163A">
            <w:pPr>
              <w:pStyle w:val="Normal12"/>
              <w:rPr>
                <w:sz w:val="20"/>
                <w:szCs w:val="24"/>
              </w:rPr>
            </w:pPr>
          </w:p>
        </w:tc>
        <w:tc>
          <w:tcPr>
            <w:tcW w:w="1678" w:type="dxa"/>
          </w:tcPr>
          <w:p w:rsidR="00F9163A" w:rsidRPr="00E725FE" w:rsidRDefault="00F9163A" w:rsidP="00F9163A">
            <w:pPr>
              <w:pStyle w:val="Normal12"/>
              <w:rPr>
                <w:sz w:val="20"/>
                <w:szCs w:val="24"/>
              </w:rPr>
            </w:pPr>
          </w:p>
        </w:tc>
        <w:tc>
          <w:tcPr>
            <w:tcW w:w="1800" w:type="dxa"/>
          </w:tcPr>
          <w:p w:rsidR="00F9163A" w:rsidRPr="00E725FE" w:rsidRDefault="00F9163A" w:rsidP="00F9163A">
            <w:pPr>
              <w:pStyle w:val="Normal12"/>
              <w:rPr>
                <w:sz w:val="20"/>
                <w:szCs w:val="24"/>
              </w:rPr>
            </w:pPr>
          </w:p>
        </w:tc>
        <w:tc>
          <w:tcPr>
            <w:tcW w:w="1859" w:type="dxa"/>
          </w:tcPr>
          <w:p w:rsidR="00F9163A" w:rsidRPr="00E725FE" w:rsidRDefault="00F9163A" w:rsidP="00F9163A">
            <w:pPr>
              <w:pStyle w:val="Normal12"/>
              <w:rPr>
                <w:sz w:val="20"/>
                <w:szCs w:val="24"/>
              </w:rPr>
            </w:pPr>
          </w:p>
        </w:tc>
      </w:tr>
      <w:tr w:rsidR="00F9163A" w:rsidRPr="00E725FE" w:rsidTr="00EB51EF">
        <w:trPr>
          <w:trHeight w:val="340"/>
          <w:jc w:val="center"/>
        </w:trPr>
        <w:tc>
          <w:tcPr>
            <w:tcW w:w="763" w:type="dxa"/>
            <w:vAlign w:val="center"/>
          </w:tcPr>
          <w:p w:rsidR="00F9163A" w:rsidRPr="00E725FE" w:rsidRDefault="00F9163A" w:rsidP="00F9163A">
            <w:pPr>
              <w:pStyle w:val="Normal12"/>
              <w:jc w:val="center"/>
              <w:rPr>
                <w:szCs w:val="24"/>
              </w:rPr>
            </w:pPr>
            <w:r>
              <w:rPr>
                <w:sz w:val="20"/>
              </w:rPr>
              <w:t>A11</w:t>
            </w:r>
          </w:p>
        </w:tc>
        <w:tc>
          <w:tcPr>
            <w:tcW w:w="2160" w:type="dxa"/>
            <w:vAlign w:val="center"/>
          </w:tcPr>
          <w:p w:rsidR="00F9163A" w:rsidRPr="00E725FE" w:rsidRDefault="00F9163A" w:rsidP="00F9163A">
            <w:pPr>
              <w:pStyle w:val="Normal12"/>
              <w:rPr>
                <w:szCs w:val="24"/>
              </w:rPr>
            </w:pPr>
            <w:r>
              <w:rPr>
                <w:sz w:val="20"/>
              </w:rPr>
              <w:t>…</w:t>
            </w:r>
          </w:p>
        </w:tc>
        <w:tc>
          <w:tcPr>
            <w:tcW w:w="1494" w:type="dxa"/>
          </w:tcPr>
          <w:p w:rsidR="00F9163A" w:rsidRPr="00E725FE" w:rsidRDefault="00F9163A" w:rsidP="00F9163A">
            <w:pPr>
              <w:pStyle w:val="Normal12"/>
              <w:rPr>
                <w:sz w:val="20"/>
                <w:szCs w:val="24"/>
              </w:rPr>
            </w:pPr>
          </w:p>
        </w:tc>
        <w:tc>
          <w:tcPr>
            <w:tcW w:w="851" w:type="dxa"/>
          </w:tcPr>
          <w:p w:rsidR="00F9163A" w:rsidRPr="00E725FE" w:rsidRDefault="00F9163A" w:rsidP="00F9163A">
            <w:pPr>
              <w:pStyle w:val="Normal12"/>
              <w:rPr>
                <w:sz w:val="20"/>
                <w:szCs w:val="24"/>
              </w:rPr>
            </w:pPr>
          </w:p>
        </w:tc>
        <w:tc>
          <w:tcPr>
            <w:tcW w:w="1559" w:type="dxa"/>
          </w:tcPr>
          <w:p w:rsidR="00F9163A" w:rsidRPr="00E725FE" w:rsidRDefault="00F9163A" w:rsidP="00F9163A">
            <w:pPr>
              <w:pStyle w:val="Normal12"/>
              <w:rPr>
                <w:sz w:val="20"/>
                <w:szCs w:val="24"/>
              </w:rPr>
            </w:pPr>
          </w:p>
        </w:tc>
        <w:tc>
          <w:tcPr>
            <w:tcW w:w="1678" w:type="dxa"/>
          </w:tcPr>
          <w:p w:rsidR="00F9163A" w:rsidRPr="00E725FE" w:rsidRDefault="00F9163A" w:rsidP="00F9163A">
            <w:pPr>
              <w:pStyle w:val="Normal12"/>
              <w:rPr>
                <w:sz w:val="20"/>
                <w:szCs w:val="24"/>
              </w:rPr>
            </w:pPr>
          </w:p>
        </w:tc>
        <w:tc>
          <w:tcPr>
            <w:tcW w:w="1800" w:type="dxa"/>
          </w:tcPr>
          <w:p w:rsidR="00F9163A" w:rsidRPr="00E725FE" w:rsidRDefault="00F9163A" w:rsidP="00F9163A">
            <w:pPr>
              <w:pStyle w:val="Normal12"/>
              <w:rPr>
                <w:sz w:val="20"/>
                <w:szCs w:val="24"/>
              </w:rPr>
            </w:pPr>
          </w:p>
        </w:tc>
        <w:tc>
          <w:tcPr>
            <w:tcW w:w="1859" w:type="dxa"/>
          </w:tcPr>
          <w:p w:rsidR="00F9163A" w:rsidRPr="00E725FE" w:rsidRDefault="00F9163A" w:rsidP="00F9163A">
            <w:pPr>
              <w:pStyle w:val="Normal12"/>
              <w:rPr>
                <w:sz w:val="20"/>
                <w:szCs w:val="24"/>
              </w:rPr>
            </w:pPr>
          </w:p>
        </w:tc>
      </w:tr>
    </w:tbl>
    <w:p w:rsidR="00F9163A" w:rsidRPr="00E725FE" w:rsidRDefault="00F9163A" w:rsidP="00F9163A">
      <w:pPr>
        <w:pStyle w:val="Normal12"/>
        <w:ind w:left="708"/>
        <w:rPr>
          <w:sz w:val="16"/>
          <w:szCs w:val="24"/>
        </w:rPr>
      </w:pPr>
    </w:p>
    <w:p w:rsidR="00F9163A" w:rsidRPr="00E725FE" w:rsidRDefault="00F9163A" w:rsidP="00F9163A">
      <w:pPr>
        <w:pStyle w:val="Normal12"/>
        <w:ind w:left="708"/>
        <w:rPr>
          <w:sz w:val="20"/>
        </w:rPr>
      </w:pPr>
      <w:r>
        <w:rPr>
          <w:sz w:val="20"/>
        </w:rPr>
        <w:t>Esta lista no exhaustiva se da a modo de ejemplo.</w:t>
      </w:r>
    </w:p>
    <w:p w:rsidR="00F9163A" w:rsidRPr="00E725FE" w:rsidRDefault="00F9163A" w:rsidP="00F9163A">
      <w:pPr>
        <w:pStyle w:val="Normal12"/>
        <w:numPr>
          <w:ilvl w:val="0"/>
          <w:numId w:val="100"/>
        </w:numPr>
        <w:rPr>
          <w:sz w:val="20"/>
        </w:rPr>
      </w:pPr>
      <w:r>
        <w:rPr>
          <w:sz w:val="20"/>
        </w:rPr>
        <w:t>S</w:t>
      </w:r>
      <w:r w:rsidR="00AD74E0">
        <w:rPr>
          <w:sz w:val="20"/>
        </w:rPr>
        <w:t>alario</w:t>
      </w:r>
      <w:r>
        <w:rPr>
          <w:sz w:val="20"/>
        </w:rPr>
        <w:t xml:space="preserve"> del empleado, si tiene carácter mensual.</w:t>
      </w:r>
    </w:p>
    <w:p w:rsidR="00F9163A" w:rsidRPr="00E725FE" w:rsidRDefault="00F9163A" w:rsidP="00F9163A">
      <w:pPr>
        <w:pStyle w:val="Normal12"/>
        <w:numPr>
          <w:ilvl w:val="0"/>
          <w:numId w:val="100"/>
        </w:numPr>
        <w:rPr>
          <w:sz w:val="20"/>
        </w:rPr>
      </w:pPr>
      <w:r>
        <w:rPr>
          <w:sz w:val="20"/>
        </w:rPr>
        <w:t>S</w:t>
      </w:r>
      <w:r w:rsidR="00AD74E0">
        <w:rPr>
          <w:sz w:val="20"/>
        </w:rPr>
        <w:t>salario</w:t>
      </w:r>
      <w:r>
        <w:rPr>
          <w:sz w:val="20"/>
        </w:rPr>
        <w:t xml:space="preserve"> del empleado, si se trata de una retribución por horas; si no es así, salario mensual dividido por las horas laborables legales (... horas/mes).</w:t>
      </w:r>
    </w:p>
    <w:p w:rsidR="00F9163A" w:rsidRPr="00E725FE" w:rsidRDefault="00F9163A" w:rsidP="00F9163A">
      <w:pPr>
        <w:pStyle w:val="Normal12"/>
        <w:numPr>
          <w:ilvl w:val="0"/>
          <w:numId w:val="100"/>
        </w:numPr>
        <w:rPr>
          <w:sz w:val="20"/>
        </w:rPr>
      </w:pPr>
      <w:r>
        <w:rPr>
          <w:sz w:val="20"/>
        </w:rPr>
        <w:t>Coste medio de las horas extraordinarias, es decir, retribución por hora multiplicada por el coeficiente de las horas extraordinarias.</w:t>
      </w:r>
    </w:p>
    <w:p w:rsidR="00F9163A" w:rsidRPr="00E725FE" w:rsidRDefault="00F9163A" w:rsidP="00F9163A">
      <w:pPr>
        <w:pStyle w:val="Normal12"/>
        <w:ind w:left="1066"/>
        <w:rPr>
          <w:sz w:val="20"/>
        </w:rPr>
      </w:pPr>
      <w:r>
        <w:rPr>
          <w:sz w:val="20"/>
        </w:rPr>
        <w:t>Coeficiente medio aplicable al salario para tener en cuenta las horas extraordinarias......... (= salario bruto total / salario bruto sin las horas extraordinarias).</w:t>
      </w:r>
    </w:p>
    <w:p w:rsidR="00F9163A" w:rsidRPr="00E725FE" w:rsidRDefault="00F9163A" w:rsidP="00F9163A">
      <w:pPr>
        <w:pStyle w:val="Normal12"/>
        <w:numPr>
          <w:ilvl w:val="0"/>
          <w:numId w:val="100"/>
        </w:numPr>
        <w:rPr>
          <w:sz w:val="20"/>
        </w:rPr>
      </w:pPr>
      <w:r>
        <w:rPr>
          <w:sz w:val="20"/>
        </w:rPr>
        <w:t>Porcentaje de las cotizaciones a la seguridad social (incluidas prestaciones sociales, vacaciones, etc.) multiplicado por el salario bruto (este porcentaje puede variar en función de la categoría del empleado).</w:t>
      </w:r>
    </w:p>
    <w:p w:rsidR="00F9163A" w:rsidRPr="00E725FE" w:rsidRDefault="00F9163A" w:rsidP="00F9163A">
      <w:pPr>
        <w:pStyle w:val="Normal12"/>
        <w:numPr>
          <w:ilvl w:val="0"/>
          <w:numId w:val="100"/>
        </w:numPr>
        <w:tabs>
          <w:tab w:val="clear" w:pos="1068"/>
        </w:tabs>
        <w:rPr>
          <w:sz w:val="20"/>
        </w:rPr>
      </w:pPr>
      <w:r>
        <w:rPr>
          <w:sz w:val="20"/>
        </w:rPr>
        <w:t>Tiempo medio de desplazamiento mensual o diario dividido por el número de horas de trabajo legales mensuales o diarias.</w:t>
      </w:r>
    </w:p>
    <w:p w:rsidR="00F9163A" w:rsidRPr="00E725FE" w:rsidRDefault="00F9163A" w:rsidP="00F9163A">
      <w:pPr>
        <w:pStyle w:val="Normal12"/>
        <w:tabs>
          <w:tab w:val="left" w:pos="10065"/>
        </w:tabs>
        <w:ind w:left="1066" w:hanging="357"/>
        <w:rPr>
          <w:sz w:val="22"/>
          <w:szCs w:val="22"/>
        </w:rPr>
      </w:pPr>
      <w:r>
        <w:rPr>
          <w:sz w:val="20"/>
        </w:rPr>
        <w:t>(6)</w:t>
      </w:r>
      <w:r>
        <w:tab/>
      </w:r>
      <w:r>
        <w:rPr>
          <w:sz w:val="20"/>
        </w:rPr>
        <w:t>= (2) + (3) + (4) + (5).</w:t>
      </w:r>
    </w:p>
    <w:p w:rsidR="00F9163A" w:rsidRPr="003D30EF" w:rsidRDefault="00F9163A" w:rsidP="00F9163A">
      <w:pPr>
        <w:pStyle w:val="Normal12"/>
        <w:rPr>
          <w:sz w:val="20"/>
        </w:rPr>
      </w:pPr>
      <w:r w:rsidRPr="003D30EF">
        <w:rPr>
          <w:sz w:val="20"/>
        </w:rPr>
        <w:t xml:space="preserve">Hecho en ….., el </w:t>
      </w:r>
      <w:r w:rsidR="005F14C1" w:rsidRPr="003D30EF">
        <w:rPr>
          <w:sz w:val="20"/>
        </w:rPr>
        <w:t>...</w:t>
      </w:r>
      <w:r w:rsidRPr="003D30EF">
        <w:rPr>
          <w:sz w:val="20"/>
        </w:rPr>
        <w:t xml:space="preserve"> de </w:t>
      </w:r>
      <w:r w:rsidR="005F14C1" w:rsidRPr="003D30EF">
        <w:rPr>
          <w:sz w:val="20"/>
        </w:rPr>
        <w:t>...</w:t>
      </w:r>
      <w:r w:rsidRPr="003D30EF">
        <w:rPr>
          <w:sz w:val="20"/>
        </w:rPr>
        <w:t xml:space="preserve"> de ..</w:t>
      </w:r>
    </w:p>
    <w:p w:rsidR="00F9163A" w:rsidRPr="003D30EF" w:rsidRDefault="00F9163A" w:rsidP="00F9163A">
      <w:pPr>
        <w:pStyle w:val="Normal12"/>
        <w:rPr>
          <w:sz w:val="20"/>
        </w:rPr>
      </w:pPr>
      <w:r w:rsidRPr="003D30EF">
        <w:rPr>
          <w:sz w:val="20"/>
        </w:rPr>
        <w:t>El licitador (firma)</w:t>
      </w:r>
    </w:p>
    <w:p w:rsidR="00F9163A" w:rsidRPr="00E725FE" w:rsidRDefault="00F9163A" w:rsidP="00F9163A">
      <w:pPr>
        <w:pStyle w:val="Text2"/>
        <w:jc w:val="center"/>
        <w:rPr>
          <w:b/>
          <w:sz w:val="20"/>
        </w:rPr>
      </w:pPr>
      <w:r>
        <w:rPr>
          <w:b/>
          <w:u w:val="single"/>
        </w:rPr>
        <w:lastRenderedPageBreak/>
        <w:t>B) Desglose de los precios básicos de los suministros por materiales y consumibles</w:t>
      </w:r>
      <w:r>
        <w:rPr>
          <w:b/>
          <w:szCs w:val="24"/>
          <w:u w:val="single"/>
        </w:rPr>
        <w:br/>
      </w:r>
      <w:r>
        <w:rPr>
          <w:b/>
          <w:u w:val="single"/>
        </w:rPr>
        <w:t>(en moneda local o EUR/unidad)</w:t>
      </w:r>
    </w:p>
    <w:tbl>
      <w:tblPr>
        <w:tblW w:w="12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4"/>
        <w:gridCol w:w="2340"/>
        <w:gridCol w:w="872"/>
        <w:gridCol w:w="922"/>
        <w:gridCol w:w="1134"/>
        <w:gridCol w:w="1134"/>
        <w:gridCol w:w="2042"/>
        <w:gridCol w:w="645"/>
        <w:gridCol w:w="1080"/>
        <w:gridCol w:w="1667"/>
      </w:tblGrid>
      <w:tr w:rsidR="00F9163A" w:rsidRPr="00E725FE" w:rsidTr="00A121B8">
        <w:trPr>
          <w:trHeight w:val="240"/>
          <w:jc w:val="center"/>
        </w:trPr>
        <w:tc>
          <w:tcPr>
            <w:tcW w:w="664" w:type="dxa"/>
            <w:vMerge w:val="restart"/>
            <w:vAlign w:val="center"/>
          </w:tcPr>
          <w:p w:rsidR="00F9163A" w:rsidRPr="00E725FE" w:rsidRDefault="00E725FE" w:rsidP="00F9163A">
            <w:pPr>
              <w:pStyle w:val="Normal12"/>
              <w:jc w:val="center"/>
              <w:rPr>
                <w:szCs w:val="24"/>
              </w:rPr>
            </w:pPr>
            <w:r>
              <w:rPr>
                <w:b/>
                <w:caps/>
                <w:sz w:val="20"/>
              </w:rPr>
              <w:t>N</w:t>
            </w:r>
            <w:r w:rsidR="00A121B8">
              <w:rPr>
                <w:b/>
                <w:caps/>
                <w:sz w:val="20"/>
              </w:rPr>
              <w:t>.º</w:t>
            </w:r>
          </w:p>
        </w:tc>
        <w:tc>
          <w:tcPr>
            <w:tcW w:w="2340" w:type="dxa"/>
            <w:vMerge w:val="restart"/>
            <w:vAlign w:val="center"/>
          </w:tcPr>
          <w:p w:rsidR="00F9163A" w:rsidRPr="00E725FE" w:rsidRDefault="00F9163A" w:rsidP="00F9163A">
            <w:pPr>
              <w:pStyle w:val="Normal12"/>
              <w:jc w:val="center"/>
              <w:rPr>
                <w:szCs w:val="24"/>
              </w:rPr>
            </w:pPr>
            <w:r>
              <w:rPr>
                <w:b/>
                <w:sz w:val="20"/>
              </w:rPr>
              <w:t>Descripción</w:t>
            </w:r>
          </w:p>
        </w:tc>
        <w:tc>
          <w:tcPr>
            <w:tcW w:w="872" w:type="dxa"/>
            <w:vMerge w:val="restart"/>
            <w:vAlign w:val="center"/>
          </w:tcPr>
          <w:p w:rsidR="00F9163A" w:rsidRPr="00E725FE" w:rsidRDefault="00F9163A" w:rsidP="00F9163A">
            <w:pPr>
              <w:pStyle w:val="Normal12"/>
              <w:jc w:val="center"/>
              <w:rPr>
                <w:szCs w:val="24"/>
              </w:rPr>
            </w:pPr>
            <w:r>
              <w:rPr>
                <w:b/>
                <w:sz w:val="20"/>
              </w:rPr>
              <w:t>Unidad</w:t>
            </w:r>
          </w:p>
        </w:tc>
        <w:tc>
          <w:tcPr>
            <w:tcW w:w="922" w:type="dxa"/>
            <w:vMerge w:val="restart"/>
            <w:vAlign w:val="center"/>
          </w:tcPr>
          <w:p w:rsidR="00F9163A" w:rsidRPr="00E725FE" w:rsidRDefault="00F9163A" w:rsidP="00F9163A">
            <w:pPr>
              <w:pStyle w:val="Normal12"/>
              <w:jc w:val="center"/>
              <w:rPr>
                <w:sz w:val="20"/>
              </w:rPr>
            </w:pPr>
            <w:r>
              <w:rPr>
                <w:b/>
                <w:sz w:val="20"/>
              </w:rPr>
              <w:t>Origen</w:t>
            </w:r>
          </w:p>
          <w:p w:rsidR="00F9163A" w:rsidRPr="00E725FE" w:rsidRDefault="00F9163A" w:rsidP="00F9163A">
            <w:pPr>
              <w:pStyle w:val="Normal12"/>
              <w:jc w:val="center"/>
              <w:rPr>
                <w:b/>
                <w:sz w:val="20"/>
              </w:rPr>
            </w:pPr>
            <w:r>
              <w:rPr>
                <w:b/>
                <w:sz w:val="20"/>
              </w:rPr>
              <w:t>(1)</w:t>
            </w:r>
          </w:p>
        </w:tc>
        <w:tc>
          <w:tcPr>
            <w:tcW w:w="1134" w:type="dxa"/>
            <w:vMerge w:val="restart"/>
            <w:vAlign w:val="center"/>
          </w:tcPr>
          <w:p w:rsidR="00F9163A" w:rsidRPr="00E725FE" w:rsidRDefault="00F9163A" w:rsidP="00F9163A">
            <w:pPr>
              <w:pStyle w:val="Normal12"/>
              <w:jc w:val="center"/>
              <w:rPr>
                <w:sz w:val="20"/>
              </w:rPr>
            </w:pPr>
            <w:r>
              <w:rPr>
                <w:b/>
                <w:sz w:val="20"/>
              </w:rPr>
              <w:t xml:space="preserve">Origen precio </w:t>
            </w:r>
            <w:r w:rsidR="00390ACE">
              <w:rPr>
                <w:b/>
                <w:sz w:val="20"/>
              </w:rPr>
              <w:t>unitario</w:t>
            </w:r>
          </w:p>
          <w:p w:rsidR="00F9163A" w:rsidRPr="00E725FE" w:rsidRDefault="00F9163A" w:rsidP="00F9163A">
            <w:pPr>
              <w:pStyle w:val="Normal12"/>
              <w:jc w:val="center"/>
              <w:rPr>
                <w:b/>
                <w:sz w:val="20"/>
              </w:rPr>
            </w:pPr>
            <w:r>
              <w:rPr>
                <w:b/>
                <w:sz w:val="20"/>
              </w:rPr>
              <w:t>(2)</w:t>
            </w:r>
          </w:p>
        </w:tc>
        <w:tc>
          <w:tcPr>
            <w:tcW w:w="1134" w:type="dxa"/>
            <w:vMerge w:val="restart"/>
            <w:tcBorders>
              <w:left w:val="nil"/>
            </w:tcBorders>
            <w:vAlign w:val="center"/>
          </w:tcPr>
          <w:p w:rsidR="00F9163A" w:rsidRPr="00E725FE" w:rsidRDefault="00F9163A" w:rsidP="00F9163A">
            <w:pPr>
              <w:pStyle w:val="Normal12"/>
              <w:jc w:val="center"/>
              <w:rPr>
                <w:sz w:val="20"/>
              </w:rPr>
            </w:pPr>
            <w:r>
              <w:rPr>
                <w:b/>
                <w:sz w:val="20"/>
              </w:rPr>
              <w:t>Puesta a pie de obra</w:t>
            </w:r>
          </w:p>
          <w:p w:rsidR="00F9163A" w:rsidRPr="00E725FE" w:rsidRDefault="00F9163A" w:rsidP="00F9163A">
            <w:pPr>
              <w:pStyle w:val="Normal12"/>
              <w:jc w:val="center"/>
              <w:rPr>
                <w:b/>
                <w:sz w:val="20"/>
                <w:szCs w:val="24"/>
              </w:rPr>
            </w:pPr>
            <w:r>
              <w:rPr>
                <w:b/>
                <w:sz w:val="20"/>
              </w:rPr>
              <w:t>(3)</w:t>
            </w:r>
          </w:p>
        </w:tc>
        <w:tc>
          <w:tcPr>
            <w:tcW w:w="2042" w:type="dxa"/>
            <w:vMerge w:val="restart"/>
            <w:vAlign w:val="center"/>
          </w:tcPr>
          <w:p w:rsidR="00F9163A" w:rsidRPr="00E725FE" w:rsidRDefault="00F9163A" w:rsidP="00F9163A">
            <w:pPr>
              <w:pStyle w:val="Normal12"/>
              <w:jc w:val="center"/>
              <w:rPr>
                <w:b/>
                <w:sz w:val="20"/>
                <w:szCs w:val="24"/>
              </w:rPr>
            </w:pPr>
            <w:r>
              <w:rPr>
                <w:b/>
                <w:sz w:val="20"/>
              </w:rPr>
              <w:t>Tasas</w:t>
            </w:r>
            <w:r w:rsidR="00390ACE">
              <w:rPr>
                <w:b/>
                <w:sz w:val="20"/>
              </w:rPr>
              <w:t>, derechos</w:t>
            </w:r>
            <w:r>
              <w:rPr>
                <w:b/>
                <w:sz w:val="20"/>
              </w:rPr>
              <w:t xml:space="preserve"> y otr</w:t>
            </w:r>
            <w:r w:rsidR="00390ACE">
              <w:rPr>
                <w:b/>
                <w:sz w:val="20"/>
              </w:rPr>
              <w:t>a</w:t>
            </w:r>
            <w:r>
              <w:rPr>
                <w:b/>
                <w:sz w:val="20"/>
              </w:rPr>
              <w:t xml:space="preserve">s </w:t>
            </w:r>
            <w:r w:rsidR="00390ACE">
              <w:rPr>
                <w:b/>
                <w:sz w:val="20"/>
              </w:rPr>
              <w:t>carga</w:t>
            </w:r>
            <w:r>
              <w:rPr>
                <w:b/>
                <w:sz w:val="20"/>
              </w:rPr>
              <w:t>s</w:t>
            </w:r>
          </w:p>
          <w:p w:rsidR="00F9163A" w:rsidRPr="00E725FE" w:rsidRDefault="00F9163A" w:rsidP="00F9163A">
            <w:pPr>
              <w:pStyle w:val="Normal12"/>
              <w:jc w:val="center"/>
              <w:rPr>
                <w:b/>
                <w:sz w:val="20"/>
                <w:szCs w:val="24"/>
              </w:rPr>
            </w:pPr>
            <w:r>
              <w:rPr>
                <w:b/>
                <w:sz w:val="20"/>
              </w:rPr>
              <w:t>(4)</w:t>
            </w:r>
          </w:p>
        </w:tc>
        <w:tc>
          <w:tcPr>
            <w:tcW w:w="1725" w:type="dxa"/>
            <w:gridSpan w:val="2"/>
            <w:vAlign w:val="center"/>
          </w:tcPr>
          <w:p w:rsidR="00F9163A" w:rsidRPr="00E725FE" w:rsidRDefault="00F9163A" w:rsidP="00F9163A">
            <w:pPr>
              <w:pStyle w:val="Normal12"/>
              <w:jc w:val="center"/>
              <w:rPr>
                <w:szCs w:val="24"/>
              </w:rPr>
            </w:pPr>
            <w:r>
              <w:rPr>
                <w:b/>
                <w:sz w:val="20"/>
              </w:rPr>
              <w:t>Pérdidas</w:t>
            </w:r>
          </w:p>
        </w:tc>
        <w:tc>
          <w:tcPr>
            <w:tcW w:w="1667" w:type="dxa"/>
            <w:vAlign w:val="center"/>
          </w:tcPr>
          <w:p w:rsidR="00F9163A" w:rsidRPr="00E725FE" w:rsidRDefault="00F9163A" w:rsidP="00F9163A">
            <w:pPr>
              <w:pStyle w:val="Normal12"/>
              <w:jc w:val="center"/>
              <w:rPr>
                <w:sz w:val="20"/>
              </w:rPr>
            </w:pPr>
            <w:r>
              <w:rPr>
                <w:b/>
                <w:sz w:val="20"/>
              </w:rPr>
              <w:t>Total</w:t>
            </w:r>
          </w:p>
          <w:p w:rsidR="00F9163A" w:rsidRPr="00E725FE" w:rsidRDefault="00F9163A" w:rsidP="00F9163A">
            <w:pPr>
              <w:pStyle w:val="Normal12"/>
              <w:jc w:val="center"/>
              <w:rPr>
                <w:b/>
                <w:sz w:val="20"/>
                <w:szCs w:val="24"/>
              </w:rPr>
            </w:pPr>
            <w:r>
              <w:rPr>
                <w:b/>
                <w:sz w:val="20"/>
              </w:rPr>
              <w:t>(6)</w:t>
            </w:r>
          </w:p>
        </w:tc>
      </w:tr>
      <w:tr w:rsidR="00F9163A" w:rsidRPr="00E725FE" w:rsidTr="00A121B8">
        <w:trPr>
          <w:jc w:val="center"/>
        </w:trPr>
        <w:tc>
          <w:tcPr>
            <w:tcW w:w="664" w:type="dxa"/>
            <w:vMerge/>
            <w:vAlign w:val="center"/>
          </w:tcPr>
          <w:p w:rsidR="00F9163A" w:rsidRPr="00E725FE" w:rsidRDefault="00F9163A" w:rsidP="00F9163A">
            <w:pPr>
              <w:pStyle w:val="Normal12"/>
              <w:jc w:val="center"/>
              <w:rPr>
                <w:b/>
                <w:sz w:val="20"/>
                <w:szCs w:val="24"/>
              </w:rPr>
            </w:pPr>
          </w:p>
        </w:tc>
        <w:tc>
          <w:tcPr>
            <w:tcW w:w="2340" w:type="dxa"/>
            <w:vMerge/>
            <w:vAlign w:val="center"/>
          </w:tcPr>
          <w:p w:rsidR="00F9163A" w:rsidRPr="00E725FE" w:rsidRDefault="00F9163A" w:rsidP="00F9163A">
            <w:pPr>
              <w:pStyle w:val="Normal12"/>
              <w:jc w:val="center"/>
              <w:rPr>
                <w:b/>
                <w:sz w:val="20"/>
                <w:szCs w:val="24"/>
              </w:rPr>
            </w:pPr>
          </w:p>
        </w:tc>
        <w:tc>
          <w:tcPr>
            <w:tcW w:w="872" w:type="dxa"/>
            <w:vMerge/>
            <w:vAlign w:val="center"/>
          </w:tcPr>
          <w:p w:rsidR="00F9163A" w:rsidRPr="00E725FE" w:rsidRDefault="00F9163A" w:rsidP="00F9163A">
            <w:pPr>
              <w:pStyle w:val="Normal12"/>
              <w:jc w:val="center"/>
              <w:rPr>
                <w:b/>
                <w:sz w:val="20"/>
                <w:szCs w:val="24"/>
              </w:rPr>
            </w:pPr>
          </w:p>
        </w:tc>
        <w:tc>
          <w:tcPr>
            <w:tcW w:w="922" w:type="dxa"/>
            <w:vMerge/>
            <w:vAlign w:val="center"/>
          </w:tcPr>
          <w:p w:rsidR="00F9163A" w:rsidRPr="00E725FE" w:rsidRDefault="00F9163A" w:rsidP="00F9163A">
            <w:pPr>
              <w:pStyle w:val="Normal12"/>
              <w:jc w:val="center"/>
              <w:rPr>
                <w:b/>
                <w:sz w:val="20"/>
                <w:szCs w:val="24"/>
              </w:rPr>
            </w:pPr>
          </w:p>
        </w:tc>
        <w:tc>
          <w:tcPr>
            <w:tcW w:w="1134" w:type="dxa"/>
            <w:vMerge/>
            <w:vAlign w:val="center"/>
          </w:tcPr>
          <w:p w:rsidR="00F9163A" w:rsidRPr="00E725FE" w:rsidRDefault="00F9163A" w:rsidP="00F9163A">
            <w:pPr>
              <w:pStyle w:val="Normal12"/>
              <w:jc w:val="center"/>
              <w:rPr>
                <w:b/>
                <w:sz w:val="20"/>
                <w:szCs w:val="24"/>
              </w:rPr>
            </w:pPr>
          </w:p>
        </w:tc>
        <w:tc>
          <w:tcPr>
            <w:tcW w:w="1134" w:type="dxa"/>
            <w:vMerge/>
            <w:tcBorders>
              <w:left w:val="nil"/>
            </w:tcBorders>
            <w:vAlign w:val="center"/>
          </w:tcPr>
          <w:p w:rsidR="00F9163A" w:rsidRPr="00E725FE" w:rsidRDefault="00F9163A" w:rsidP="00F9163A">
            <w:pPr>
              <w:pStyle w:val="Normal12"/>
              <w:jc w:val="center"/>
              <w:rPr>
                <w:b/>
                <w:sz w:val="20"/>
                <w:szCs w:val="24"/>
              </w:rPr>
            </w:pPr>
          </w:p>
        </w:tc>
        <w:tc>
          <w:tcPr>
            <w:tcW w:w="2042" w:type="dxa"/>
            <w:vMerge/>
            <w:vAlign w:val="center"/>
          </w:tcPr>
          <w:p w:rsidR="00F9163A" w:rsidRPr="00E725FE" w:rsidRDefault="00F9163A" w:rsidP="00F9163A">
            <w:pPr>
              <w:pStyle w:val="Normal12"/>
              <w:jc w:val="center"/>
              <w:rPr>
                <w:b/>
                <w:sz w:val="20"/>
                <w:szCs w:val="24"/>
              </w:rPr>
            </w:pPr>
          </w:p>
        </w:tc>
        <w:tc>
          <w:tcPr>
            <w:tcW w:w="645" w:type="dxa"/>
            <w:vAlign w:val="center"/>
          </w:tcPr>
          <w:p w:rsidR="00F9163A" w:rsidRPr="00E725FE" w:rsidRDefault="00F9163A" w:rsidP="00F9163A">
            <w:pPr>
              <w:pStyle w:val="Normal12"/>
              <w:jc w:val="center"/>
              <w:rPr>
                <w:b/>
                <w:sz w:val="20"/>
                <w:szCs w:val="24"/>
              </w:rPr>
            </w:pPr>
            <w:r>
              <w:rPr>
                <w:b/>
                <w:sz w:val="20"/>
              </w:rPr>
              <w:t>%</w:t>
            </w:r>
          </w:p>
        </w:tc>
        <w:tc>
          <w:tcPr>
            <w:tcW w:w="1080" w:type="dxa"/>
            <w:vAlign w:val="center"/>
          </w:tcPr>
          <w:p w:rsidR="00F9163A" w:rsidRPr="00E725FE" w:rsidRDefault="00F9163A" w:rsidP="00F9163A">
            <w:pPr>
              <w:pStyle w:val="Normal12"/>
              <w:jc w:val="center"/>
              <w:rPr>
                <w:b/>
                <w:sz w:val="20"/>
                <w:szCs w:val="24"/>
              </w:rPr>
            </w:pPr>
            <w:r>
              <w:rPr>
                <w:b/>
                <w:sz w:val="20"/>
              </w:rPr>
              <w:t>Valor</w:t>
            </w:r>
          </w:p>
          <w:p w:rsidR="00F9163A" w:rsidRPr="00E725FE" w:rsidRDefault="00F9163A" w:rsidP="00F9163A">
            <w:pPr>
              <w:pStyle w:val="Normal12"/>
              <w:jc w:val="center"/>
              <w:rPr>
                <w:b/>
                <w:sz w:val="20"/>
                <w:szCs w:val="24"/>
              </w:rPr>
            </w:pPr>
            <w:r>
              <w:rPr>
                <w:b/>
                <w:sz w:val="20"/>
              </w:rPr>
              <w:t>(5)</w:t>
            </w:r>
          </w:p>
        </w:tc>
        <w:tc>
          <w:tcPr>
            <w:tcW w:w="1667" w:type="dxa"/>
            <w:vAlign w:val="center"/>
          </w:tcPr>
          <w:p w:rsidR="00F9163A" w:rsidRPr="00E725FE" w:rsidRDefault="00F9163A" w:rsidP="00F9163A">
            <w:pPr>
              <w:pStyle w:val="Normal12"/>
              <w:jc w:val="center"/>
              <w:rPr>
                <w:b/>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C1</w:t>
            </w:r>
          </w:p>
        </w:tc>
        <w:tc>
          <w:tcPr>
            <w:tcW w:w="2340" w:type="dxa"/>
            <w:vAlign w:val="center"/>
          </w:tcPr>
          <w:p w:rsidR="00F9163A" w:rsidRPr="00E725FE" w:rsidRDefault="00F9163A" w:rsidP="00F9163A">
            <w:pPr>
              <w:pStyle w:val="Normal12"/>
              <w:rPr>
                <w:szCs w:val="24"/>
              </w:rPr>
            </w:pPr>
            <w:r>
              <w:rPr>
                <w:sz w:val="20"/>
              </w:rPr>
              <w:t>Gasóleo</w:t>
            </w:r>
          </w:p>
        </w:tc>
        <w:tc>
          <w:tcPr>
            <w:tcW w:w="872" w:type="dxa"/>
            <w:vAlign w:val="center"/>
          </w:tcPr>
          <w:p w:rsidR="00F9163A" w:rsidRPr="00E725FE" w:rsidRDefault="00F9163A" w:rsidP="00F9163A">
            <w:pPr>
              <w:pStyle w:val="Normal12"/>
              <w:jc w:val="center"/>
              <w:rPr>
                <w:szCs w:val="24"/>
              </w:rPr>
            </w:pPr>
            <w:r>
              <w:rPr>
                <w:sz w:val="20"/>
              </w:rPr>
              <w:t>L</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C2</w:t>
            </w:r>
          </w:p>
        </w:tc>
        <w:tc>
          <w:tcPr>
            <w:tcW w:w="2340" w:type="dxa"/>
            <w:vAlign w:val="center"/>
          </w:tcPr>
          <w:p w:rsidR="00F9163A" w:rsidRPr="00E725FE" w:rsidRDefault="00F9163A" w:rsidP="00F9163A">
            <w:pPr>
              <w:pStyle w:val="Normal12"/>
              <w:rPr>
                <w:szCs w:val="24"/>
              </w:rPr>
            </w:pPr>
            <w:r>
              <w:rPr>
                <w:sz w:val="20"/>
              </w:rPr>
              <w:t>Áridos para hormigón</w:t>
            </w:r>
          </w:p>
        </w:tc>
        <w:tc>
          <w:tcPr>
            <w:tcW w:w="872" w:type="dxa"/>
            <w:vAlign w:val="center"/>
          </w:tcPr>
          <w:p w:rsidR="00F9163A" w:rsidRPr="00E725FE" w:rsidRDefault="00F9163A" w:rsidP="00F9163A">
            <w:pPr>
              <w:pStyle w:val="Normal12"/>
              <w:jc w:val="center"/>
              <w:rPr>
                <w:szCs w:val="24"/>
              </w:rPr>
            </w:pPr>
            <w:r>
              <w:rPr>
                <w:sz w:val="20"/>
              </w:rPr>
              <w:t>m</w:t>
            </w:r>
            <w:r>
              <w:rPr>
                <w:sz w:val="20"/>
                <w:vertAlign w:val="superscript"/>
              </w:rPr>
              <w:t>3</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C3</w:t>
            </w:r>
          </w:p>
        </w:tc>
        <w:tc>
          <w:tcPr>
            <w:tcW w:w="2340" w:type="dxa"/>
            <w:vAlign w:val="center"/>
          </w:tcPr>
          <w:p w:rsidR="00F9163A" w:rsidRPr="00E725FE" w:rsidRDefault="00F9163A" w:rsidP="00F9163A">
            <w:pPr>
              <w:pStyle w:val="Normal12"/>
              <w:rPr>
                <w:szCs w:val="24"/>
              </w:rPr>
            </w:pPr>
            <w:r>
              <w:rPr>
                <w:sz w:val="20"/>
              </w:rPr>
              <w:t>Arena para hormigón 2/4</w:t>
            </w:r>
          </w:p>
        </w:tc>
        <w:tc>
          <w:tcPr>
            <w:tcW w:w="872" w:type="dxa"/>
            <w:vAlign w:val="center"/>
          </w:tcPr>
          <w:p w:rsidR="00F9163A" w:rsidRPr="00E725FE" w:rsidRDefault="00F9163A" w:rsidP="00F9163A">
            <w:pPr>
              <w:pStyle w:val="Normal12"/>
              <w:jc w:val="center"/>
              <w:rPr>
                <w:szCs w:val="24"/>
              </w:rPr>
            </w:pPr>
            <w:r>
              <w:rPr>
                <w:sz w:val="20"/>
              </w:rPr>
              <w:t>m</w:t>
            </w:r>
            <w:r>
              <w:rPr>
                <w:sz w:val="20"/>
                <w:vertAlign w:val="superscript"/>
              </w:rPr>
              <w:t>3</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C4</w:t>
            </w:r>
          </w:p>
        </w:tc>
        <w:tc>
          <w:tcPr>
            <w:tcW w:w="2340" w:type="dxa"/>
            <w:vAlign w:val="center"/>
          </w:tcPr>
          <w:p w:rsidR="00F9163A" w:rsidRPr="00E725FE" w:rsidRDefault="00F9163A" w:rsidP="00F9163A">
            <w:pPr>
              <w:pStyle w:val="Normal12"/>
              <w:rPr>
                <w:szCs w:val="24"/>
              </w:rPr>
            </w:pPr>
            <w:r>
              <w:rPr>
                <w:sz w:val="20"/>
              </w:rPr>
              <w:t>Cemento</w:t>
            </w:r>
          </w:p>
        </w:tc>
        <w:tc>
          <w:tcPr>
            <w:tcW w:w="872" w:type="dxa"/>
            <w:vAlign w:val="center"/>
          </w:tcPr>
          <w:p w:rsidR="00F9163A" w:rsidRPr="00E725FE" w:rsidRDefault="00F9163A" w:rsidP="00F9163A">
            <w:pPr>
              <w:pStyle w:val="Normal12"/>
              <w:jc w:val="center"/>
              <w:rPr>
                <w:szCs w:val="24"/>
              </w:rPr>
            </w:pPr>
            <w:r>
              <w:rPr>
                <w:sz w:val="20"/>
              </w:rPr>
              <w:t>T</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C5</w:t>
            </w:r>
          </w:p>
        </w:tc>
        <w:tc>
          <w:tcPr>
            <w:tcW w:w="2340" w:type="dxa"/>
            <w:vAlign w:val="center"/>
          </w:tcPr>
          <w:p w:rsidR="00F9163A" w:rsidRPr="00E725FE" w:rsidRDefault="00F9163A" w:rsidP="00F9163A">
            <w:pPr>
              <w:pStyle w:val="Normal12"/>
              <w:rPr>
                <w:szCs w:val="24"/>
              </w:rPr>
            </w:pPr>
            <w:r>
              <w:rPr>
                <w:sz w:val="20"/>
              </w:rPr>
              <w:t>Acero para hormigón armado</w:t>
            </w:r>
          </w:p>
        </w:tc>
        <w:tc>
          <w:tcPr>
            <w:tcW w:w="872" w:type="dxa"/>
            <w:vAlign w:val="center"/>
          </w:tcPr>
          <w:p w:rsidR="00F9163A" w:rsidRPr="00E725FE" w:rsidRDefault="00F9163A" w:rsidP="00F9163A">
            <w:pPr>
              <w:pStyle w:val="Normal12"/>
              <w:jc w:val="center"/>
              <w:rPr>
                <w:szCs w:val="24"/>
              </w:rPr>
            </w:pPr>
            <w:r>
              <w:rPr>
                <w:sz w:val="20"/>
              </w:rPr>
              <w:t>Kg</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C6</w:t>
            </w:r>
          </w:p>
        </w:tc>
        <w:tc>
          <w:tcPr>
            <w:tcW w:w="2340" w:type="dxa"/>
            <w:vAlign w:val="center"/>
          </w:tcPr>
          <w:p w:rsidR="00F9163A" w:rsidRPr="00E725FE" w:rsidRDefault="00F9163A" w:rsidP="00F9163A">
            <w:pPr>
              <w:pStyle w:val="Normal12"/>
              <w:rPr>
                <w:szCs w:val="24"/>
              </w:rPr>
            </w:pPr>
            <w:r>
              <w:rPr>
                <w:sz w:val="20"/>
              </w:rPr>
              <w:t xml:space="preserve">Alambre recocido </w:t>
            </w:r>
          </w:p>
        </w:tc>
        <w:tc>
          <w:tcPr>
            <w:tcW w:w="872" w:type="dxa"/>
            <w:vAlign w:val="center"/>
          </w:tcPr>
          <w:p w:rsidR="00F9163A" w:rsidRPr="00E725FE" w:rsidRDefault="00F9163A" w:rsidP="00F9163A">
            <w:pPr>
              <w:pStyle w:val="Normal12"/>
              <w:jc w:val="center"/>
              <w:rPr>
                <w:szCs w:val="24"/>
              </w:rPr>
            </w:pPr>
            <w:r>
              <w:rPr>
                <w:sz w:val="20"/>
              </w:rPr>
              <w:t>Kg</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C7</w:t>
            </w:r>
          </w:p>
        </w:tc>
        <w:tc>
          <w:tcPr>
            <w:tcW w:w="2340" w:type="dxa"/>
            <w:vAlign w:val="center"/>
          </w:tcPr>
          <w:p w:rsidR="00F9163A" w:rsidRPr="00E725FE" w:rsidRDefault="00F9163A" w:rsidP="00F9163A">
            <w:pPr>
              <w:pStyle w:val="Normal12"/>
              <w:rPr>
                <w:szCs w:val="24"/>
              </w:rPr>
            </w:pPr>
            <w:r>
              <w:rPr>
                <w:sz w:val="20"/>
              </w:rPr>
              <w:t xml:space="preserve">Madera para encofrados </w:t>
            </w:r>
          </w:p>
        </w:tc>
        <w:tc>
          <w:tcPr>
            <w:tcW w:w="872" w:type="dxa"/>
            <w:vAlign w:val="center"/>
          </w:tcPr>
          <w:p w:rsidR="00F9163A" w:rsidRPr="00E725FE" w:rsidRDefault="00F9163A" w:rsidP="00F9163A">
            <w:pPr>
              <w:pStyle w:val="Normal12"/>
              <w:jc w:val="center"/>
              <w:rPr>
                <w:szCs w:val="24"/>
              </w:rPr>
            </w:pPr>
            <w:r>
              <w:rPr>
                <w:sz w:val="20"/>
              </w:rPr>
              <w:t>m</w:t>
            </w:r>
            <w:r>
              <w:rPr>
                <w:sz w:val="20"/>
                <w:vertAlign w:val="superscript"/>
              </w:rPr>
              <w:t>2</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C8</w:t>
            </w:r>
          </w:p>
        </w:tc>
        <w:tc>
          <w:tcPr>
            <w:tcW w:w="2340" w:type="dxa"/>
            <w:vAlign w:val="center"/>
          </w:tcPr>
          <w:p w:rsidR="00F9163A" w:rsidRPr="00E725FE" w:rsidRDefault="00F9163A" w:rsidP="00F9163A">
            <w:pPr>
              <w:pStyle w:val="Normal12"/>
              <w:rPr>
                <w:szCs w:val="24"/>
              </w:rPr>
            </w:pPr>
            <w:r>
              <w:rPr>
                <w:sz w:val="20"/>
              </w:rPr>
              <w:t>Madera contrachapada</w:t>
            </w:r>
          </w:p>
        </w:tc>
        <w:tc>
          <w:tcPr>
            <w:tcW w:w="872" w:type="dxa"/>
            <w:vAlign w:val="center"/>
          </w:tcPr>
          <w:p w:rsidR="00F9163A" w:rsidRPr="00E725FE" w:rsidRDefault="00F9163A" w:rsidP="00F9163A">
            <w:pPr>
              <w:pStyle w:val="Normal12"/>
              <w:jc w:val="center"/>
              <w:rPr>
                <w:szCs w:val="24"/>
              </w:rPr>
            </w:pPr>
            <w:r>
              <w:rPr>
                <w:sz w:val="20"/>
              </w:rPr>
              <w:t>m</w:t>
            </w:r>
            <w:r>
              <w:rPr>
                <w:sz w:val="20"/>
                <w:vertAlign w:val="superscript"/>
              </w:rPr>
              <w:t>2</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C9</w:t>
            </w:r>
          </w:p>
        </w:tc>
        <w:tc>
          <w:tcPr>
            <w:tcW w:w="2340" w:type="dxa"/>
            <w:vAlign w:val="center"/>
          </w:tcPr>
          <w:p w:rsidR="00F9163A" w:rsidRPr="00E725FE" w:rsidRDefault="00F9163A" w:rsidP="00F9163A">
            <w:pPr>
              <w:pStyle w:val="Normal12"/>
              <w:rPr>
                <w:szCs w:val="24"/>
              </w:rPr>
            </w:pPr>
            <w:r>
              <w:rPr>
                <w:sz w:val="20"/>
              </w:rPr>
              <w:t>Plastificantes</w:t>
            </w:r>
          </w:p>
        </w:tc>
        <w:tc>
          <w:tcPr>
            <w:tcW w:w="872" w:type="dxa"/>
            <w:vAlign w:val="center"/>
          </w:tcPr>
          <w:p w:rsidR="00F9163A" w:rsidRPr="00E725FE" w:rsidRDefault="00F9163A" w:rsidP="00F9163A">
            <w:pPr>
              <w:pStyle w:val="Normal12"/>
              <w:jc w:val="center"/>
              <w:rPr>
                <w:szCs w:val="24"/>
              </w:rPr>
            </w:pPr>
            <w:r>
              <w:rPr>
                <w:sz w:val="20"/>
              </w:rPr>
              <w:t>Kg</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C10</w:t>
            </w:r>
          </w:p>
        </w:tc>
        <w:tc>
          <w:tcPr>
            <w:tcW w:w="2340" w:type="dxa"/>
            <w:vAlign w:val="center"/>
          </w:tcPr>
          <w:p w:rsidR="00F9163A" w:rsidRPr="00E725FE" w:rsidRDefault="00F9163A" w:rsidP="00F9163A">
            <w:pPr>
              <w:pStyle w:val="Normal12"/>
              <w:rPr>
                <w:szCs w:val="24"/>
              </w:rPr>
            </w:pPr>
            <w:r>
              <w:rPr>
                <w:sz w:val="20"/>
              </w:rPr>
              <w:t>Revestimiento de hormigón</w:t>
            </w:r>
          </w:p>
        </w:tc>
        <w:tc>
          <w:tcPr>
            <w:tcW w:w="872" w:type="dxa"/>
            <w:vAlign w:val="center"/>
          </w:tcPr>
          <w:p w:rsidR="00F9163A" w:rsidRPr="00E725FE" w:rsidRDefault="00F9163A" w:rsidP="00F9163A">
            <w:pPr>
              <w:pStyle w:val="Normal12"/>
              <w:jc w:val="center"/>
              <w:rPr>
                <w:szCs w:val="24"/>
              </w:rPr>
            </w:pPr>
            <w:r>
              <w:rPr>
                <w:sz w:val="20"/>
              </w:rPr>
              <w:t>Kg</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C11</w:t>
            </w:r>
          </w:p>
        </w:tc>
        <w:tc>
          <w:tcPr>
            <w:tcW w:w="2340" w:type="dxa"/>
            <w:vAlign w:val="center"/>
          </w:tcPr>
          <w:p w:rsidR="00F9163A" w:rsidRPr="00E725FE" w:rsidRDefault="00F9163A" w:rsidP="00F9163A">
            <w:pPr>
              <w:pStyle w:val="Normal12"/>
              <w:rPr>
                <w:szCs w:val="24"/>
              </w:rPr>
            </w:pPr>
            <w:r>
              <w:rPr>
                <w:sz w:val="20"/>
              </w:rPr>
              <w:t>Hormigón bituminoso</w:t>
            </w:r>
          </w:p>
        </w:tc>
        <w:tc>
          <w:tcPr>
            <w:tcW w:w="872" w:type="dxa"/>
            <w:vAlign w:val="center"/>
          </w:tcPr>
          <w:p w:rsidR="00F9163A" w:rsidRPr="00E725FE" w:rsidRDefault="00F9163A" w:rsidP="00F9163A">
            <w:pPr>
              <w:pStyle w:val="Normal12"/>
              <w:jc w:val="center"/>
              <w:rPr>
                <w:szCs w:val="24"/>
              </w:rPr>
            </w:pPr>
            <w:r>
              <w:rPr>
                <w:sz w:val="20"/>
              </w:rPr>
              <w:t>T</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C13</w:t>
            </w:r>
          </w:p>
        </w:tc>
        <w:tc>
          <w:tcPr>
            <w:tcW w:w="2340" w:type="dxa"/>
            <w:vAlign w:val="center"/>
          </w:tcPr>
          <w:p w:rsidR="00F9163A" w:rsidRPr="00E725FE" w:rsidRDefault="00F9163A" w:rsidP="00F9163A">
            <w:pPr>
              <w:pStyle w:val="Normal12"/>
              <w:rPr>
                <w:szCs w:val="24"/>
              </w:rPr>
            </w:pPr>
            <w:r>
              <w:rPr>
                <w:sz w:val="20"/>
              </w:rPr>
              <w:t>Escalas de inspección</w:t>
            </w:r>
          </w:p>
        </w:tc>
        <w:tc>
          <w:tcPr>
            <w:tcW w:w="872" w:type="dxa"/>
            <w:vAlign w:val="center"/>
          </w:tcPr>
          <w:p w:rsidR="00F9163A" w:rsidRPr="00E725FE" w:rsidRDefault="00F9163A" w:rsidP="00F9163A">
            <w:pPr>
              <w:pStyle w:val="Normal12"/>
              <w:jc w:val="center"/>
              <w:rPr>
                <w:szCs w:val="24"/>
              </w:rPr>
            </w:pPr>
            <w:r>
              <w:rPr>
                <w:sz w:val="20"/>
              </w:rPr>
              <w:t>U</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C14</w:t>
            </w:r>
          </w:p>
        </w:tc>
        <w:tc>
          <w:tcPr>
            <w:tcW w:w="2340" w:type="dxa"/>
            <w:vAlign w:val="center"/>
          </w:tcPr>
          <w:p w:rsidR="00F9163A" w:rsidRPr="00E725FE" w:rsidRDefault="00F9163A" w:rsidP="00F9163A">
            <w:pPr>
              <w:pStyle w:val="Normal12"/>
              <w:rPr>
                <w:szCs w:val="24"/>
              </w:rPr>
            </w:pPr>
            <w:r>
              <w:rPr>
                <w:sz w:val="20"/>
              </w:rPr>
              <w:t xml:space="preserve">Cercado </w:t>
            </w:r>
          </w:p>
        </w:tc>
        <w:tc>
          <w:tcPr>
            <w:tcW w:w="872" w:type="dxa"/>
            <w:vAlign w:val="center"/>
          </w:tcPr>
          <w:p w:rsidR="00F9163A" w:rsidRPr="00E725FE" w:rsidRDefault="00F9163A" w:rsidP="00F9163A">
            <w:pPr>
              <w:pStyle w:val="Normal12"/>
              <w:jc w:val="center"/>
              <w:rPr>
                <w:szCs w:val="24"/>
              </w:rPr>
            </w:pPr>
            <w:r>
              <w:rPr>
                <w:sz w:val="20"/>
              </w:rPr>
              <w:t>ml</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C15</w:t>
            </w:r>
          </w:p>
        </w:tc>
        <w:tc>
          <w:tcPr>
            <w:tcW w:w="2340" w:type="dxa"/>
            <w:vAlign w:val="center"/>
          </w:tcPr>
          <w:p w:rsidR="00F9163A" w:rsidRPr="00E725FE" w:rsidRDefault="00F9163A" w:rsidP="00F9163A">
            <w:pPr>
              <w:pStyle w:val="Normal12"/>
              <w:rPr>
                <w:szCs w:val="24"/>
              </w:rPr>
            </w:pPr>
            <w:r>
              <w:rPr>
                <w:sz w:val="20"/>
              </w:rPr>
              <w:t>Señales de tráfico</w:t>
            </w:r>
          </w:p>
        </w:tc>
        <w:tc>
          <w:tcPr>
            <w:tcW w:w="872" w:type="dxa"/>
            <w:vAlign w:val="center"/>
          </w:tcPr>
          <w:p w:rsidR="00F9163A" w:rsidRPr="00E725FE" w:rsidRDefault="00F9163A" w:rsidP="00F9163A">
            <w:pPr>
              <w:pStyle w:val="Normal12"/>
              <w:jc w:val="center"/>
              <w:rPr>
                <w:szCs w:val="24"/>
              </w:rPr>
            </w:pPr>
            <w:r>
              <w:rPr>
                <w:sz w:val="20"/>
              </w:rPr>
              <w:t>U</w:t>
            </w: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r w:rsidR="00F9163A" w:rsidRPr="00E725FE" w:rsidTr="00A121B8">
        <w:trPr>
          <w:trHeight w:val="312"/>
          <w:jc w:val="center"/>
        </w:trPr>
        <w:tc>
          <w:tcPr>
            <w:tcW w:w="664" w:type="dxa"/>
            <w:vAlign w:val="center"/>
          </w:tcPr>
          <w:p w:rsidR="00F9163A" w:rsidRPr="00E725FE" w:rsidRDefault="00F9163A" w:rsidP="00F9163A">
            <w:pPr>
              <w:pStyle w:val="Normal12"/>
              <w:rPr>
                <w:szCs w:val="24"/>
              </w:rPr>
            </w:pPr>
            <w:r>
              <w:rPr>
                <w:sz w:val="20"/>
              </w:rPr>
              <w:t>C16</w:t>
            </w:r>
          </w:p>
        </w:tc>
        <w:tc>
          <w:tcPr>
            <w:tcW w:w="2340" w:type="dxa"/>
            <w:vAlign w:val="center"/>
          </w:tcPr>
          <w:p w:rsidR="00F9163A" w:rsidRPr="00E725FE" w:rsidRDefault="00F9163A" w:rsidP="00F9163A">
            <w:pPr>
              <w:pStyle w:val="Normal12"/>
              <w:rPr>
                <w:szCs w:val="24"/>
              </w:rPr>
            </w:pPr>
            <w:r>
              <w:rPr>
                <w:sz w:val="20"/>
              </w:rPr>
              <w:t>…</w:t>
            </w:r>
          </w:p>
        </w:tc>
        <w:tc>
          <w:tcPr>
            <w:tcW w:w="872" w:type="dxa"/>
            <w:vAlign w:val="center"/>
          </w:tcPr>
          <w:p w:rsidR="00F9163A" w:rsidRPr="00E725FE" w:rsidRDefault="00F9163A" w:rsidP="00F9163A">
            <w:pPr>
              <w:pStyle w:val="Normal12"/>
              <w:rPr>
                <w:smallCaps/>
                <w:sz w:val="20"/>
                <w:szCs w:val="24"/>
              </w:rPr>
            </w:pPr>
          </w:p>
        </w:tc>
        <w:tc>
          <w:tcPr>
            <w:tcW w:w="922"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1134" w:type="dxa"/>
          </w:tcPr>
          <w:p w:rsidR="00F9163A" w:rsidRPr="00E725FE" w:rsidRDefault="00F9163A" w:rsidP="00F9163A">
            <w:pPr>
              <w:pStyle w:val="Normal12"/>
              <w:rPr>
                <w:sz w:val="20"/>
                <w:szCs w:val="24"/>
              </w:rPr>
            </w:pPr>
          </w:p>
        </w:tc>
        <w:tc>
          <w:tcPr>
            <w:tcW w:w="2042" w:type="dxa"/>
          </w:tcPr>
          <w:p w:rsidR="00F9163A" w:rsidRPr="00E725FE" w:rsidRDefault="00F9163A" w:rsidP="00F9163A">
            <w:pPr>
              <w:pStyle w:val="Normal12"/>
              <w:rPr>
                <w:sz w:val="20"/>
                <w:szCs w:val="24"/>
              </w:rPr>
            </w:pPr>
          </w:p>
        </w:tc>
        <w:tc>
          <w:tcPr>
            <w:tcW w:w="645" w:type="dxa"/>
          </w:tcPr>
          <w:p w:rsidR="00F9163A" w:rsidRPr="00E725FE" w:rsidRDefault="00F9163A" w:rsidP="00F9163A">
            <w:pPr>
              <w:pStyle w:val="Normal12"/>
              <w:rPr>
                <w:sz w:val="20"/>
                <w:szCs w:val="24"/>
              </w:rPr>
            </w:pPr>
          </w:p>
        </w:tc>
        <w:tc>
          <w:tcPr>
            <w:tcW w:w="1080" w:type="dxa"/>
          </w:tcPr>
          <w:p w:rsidR="00F9163A" w:rsidRPr="00E725FE" w:rsidRDefault="00F9163A" w:rsidP="00F9163A">
            <w:pPr>
              <w:pStyle w:val="Normal12"/>
              <w:rPr>
                <w:sz w:val="20"/>
                <w:szCs w:val="24"/>
              </w:rPr>
            </w:pPr>
          </w:p>
        </w:tc>
        <w:tc>
          <w:tcPr>
            <w:tcW w:w="1667" w:type="dxa"/>
          </w:tcPr>
          <w:p w:rsidR="00F9163A" w:rsidRPr="00E725FE" w:rsidRDefault="00F9163A" w:rsidP="00F9163A">
            <w:pPr>
              <w:pStyle w:val="Normal12"/>
              <w:rPr>
                <w:sz w:val="20"/>
                <w:szCs w:val="24"/>
              </w:rPr>
            </w:pPr>
          </w:p>
        </w:tc>
      </w:tr>
    </w:tbl>
    <w:p w:rsidR="00F9163A" w:rsidRPr="00E725FE" w:rsidRDefault="00F9163A" w:rsidP="00F9163A">
      <w:pPr>
        <w:pStyle w:val="Normal12"/>
        <w:ind w:firstLine="705"/>
        <w:rPr>
          <w:sz w:val="16"/>
          <w:szCs w:val="16"/>
        </w:rPr>
      </w:pPr>
    </w:p>
    <w:p w:rsidR="00F9163A" w:rsidRPr="00E725FE" w:rsidRDefault="00F9163A" w:rsidP="00F9163A">
      <w:pPr>
        <w:pStyle w:val="Normal12"/>
        <w:ind w:firstLine="705"/>
        <w:rPr>
          <w:sz w:val="20"/>
          <w:szCs w:val="24"/>
        </w:rPr>
      </w:pPr>
      <w:r>
        <w:rPr>
          <w:sz w:val="20"/>
        </w:rPr>
        <w:t>Lista no exhaustiva.</w:t>
      </w:r>
    </w:p>
    <w:p w:rsidR="00F9163A" w:rsidRPr="00E725FE" w:rsidRDefault="00F9163A" w:rsidP="00F9163A">
      <w:pPr>
        <w:pStyle w:val="Normal12"/>
        <w:numPr>
          <w:ilvl w:val="0"/>
          <w:numId w:val="101"/>
        </w:numPr>
        <w:rPr>
          <w:sz w:val="20"/>
          <w:szCs w:val="24"/>
        </w:rPr>
      </w:pPr>
      <w:r>
        <w:rPr>
          <w:sz w:val="20"/>
        </w:rPr>
        <w:t>Localización geográfica del proveedor o cantera.</w:t>
      </w:r>
    </w:p>
    <w:p w:rsidR="00F9163A" w:rsidRPr="00E725FE" w:rsidRDefault="00F9163A" w:rsidP="00F9163A">
      <w:pPr>
        <w:pStyle w:val="Normal12"/>
        <w:numPr>
          <w:ilvl w:val="0"/>
          <w:numId w:val="101"/>
        </w:numPr>
        <w:rPr>
          <w:sz w:val="20"/>
          <w:szCs w:val="24"/>
        </w:rPr>
      </w:pPr>
      <w:r>
        <w:rPr>
          <w:sz w:val="20"/>
        </w:rPr>
        <w:t>Suministro o precio de coste en la cantera o en el lugar de entrega en el país.</w:t>
      </w:r>
    </w:p>
    <w:p w:rsidR="00F9163A" w:rsidRPr="00E725FE" w:rsidRDefault="00F9163A" w:rsidP="00F9163A">
      <w:pPr>
        <w:pStyle w:val="Normal12"/>
        <w:numPr>
          <w:ilvl w:val="0"/>
          <w:numId w:val="101"/>
        </w:numPr>
        <w:rPr>
          <w:sz w:val="20"/>
          <w:szCs w:val="24"/>
        </w:rPr>
      </w:pPr>
      <w:r>
        <w:rPr>
          <w:sz w:val="20"/>
        </w:rPr>
        <w:t>Precio de coste del transporte desde la cantera o desde el lugar de entrega en el país hasta la obra.</w:t>
      </w:r>
    </w:p>
    <w:p w:rsidR="00F9163A" w:rsidRPr="00E725FE" w:rsidRDefault="00F9163A" w:rsidP="00F9163A">
      <w:pPr>
        <w:pStyle w:val="Normal12"/>
        <w:numPr>
          <w:ilvl w:val="0"/>
          <w:numId w:val="101"/>
        </w:numPr>
        <w:rPr>
          <w:sz w:val="20"/>
          <w:szCs w:val="24"/>
        </w:rPr>
      </w:pPr>
      <w:r>
        <w:rPr>
          <w:sz w:val="20"/>
        </w:rPr>
        <w:t>A cargo de la empresa.</w:t>
      </w:r>
    </w:p>
    <w:p w:rsidR="00F9163A" w:rsidRPr="00E725FE" w:rsidRDefault="00F9163A" w:rsidP="00F9163A">
      <w:pPr>
        <w:pStyle w:val="Normal12"/>
        <w:numPr>
          <w:ilvl w:val="0"/>
          <w:numId w:val="101"/>
        </w:numPr>
        <w:rPr>
          <w:sz w:val="20"/>
          <w:szCs w:val="24"/>
        </w:rPr>
      </w:pPr>
      <w:r>
        <w:rPr>
          <w:sz w:val="20"/>
        </w:rPr>
        <w:t xml:space="preserve">Posibles pérdidas o roturas </w:t>
      </w:r>
      <w:r w:rsidR="00AD74E0">
        <w:rPr>
          <w:sz w:val="20"/>
        </w:rPr>
        <w:t>a</w:t>
      </w:r>
      <w:r>
        <w:rPr>
          <w:sz w:val="20"/>
        </w:rPr>
        <w:t xml:space="preserve"> determinar por el licitador.</w:t>
      </w:r>
    </w:p>
    <w:p w:rsidR="00F9163A" w:rsidRPr="00E725FE" w:rsidRDefault="00F9163A" w:rsidP="00F9163A">
      <w:pPr>
        <w:pStyle w:val="Normal12"/>
        <w:numPr>
          <w:ilvl w:val="0"/>
          <w:numId w:val="101"/>
        </w:numPr>
        <w:rPr>
          <w:sz w:val="20"/>
          <w:szCs w:val="24"/>
        </w:rPr>
      </w:pPr>
      <w:r>
        <w:rPr>
          <w:sz w:val="20"/>
        </w:rPr>
        <w:t>Precios básicos para el suministro de materiales: (6) = (2) + (3) + (4) + (5).</w:t>
      </w:r>
    </w:p>
    <w:p w:rsidR="00F9163A" w:rsidRPr="00E725FE" w:rsidRDefault="00F9163A" w:rsidP="00F9163A">
      <w:pPr>
        <w:pStyle w:val="Normal12"/>
        <w:rPr>
          <w:sz w:val="20"/>
          <w:szCs w:val="24"/>
        </w:rPr>
      </w:pPr>
    </w:p>
    <w:p w:rsidR="00F9163A" w:rsidRPr="003D30EF" w:rsidRDefault="00F9163A" w:rsidP="00F9163A">
      <w:pPr>
        <w:pStyle w:val="Normal12"/>
        <w:rPr>
          <w:sz w:val="20"/>
        </w:rPr>
      </w:pPr>
      <w:r w:rsidRPr="003D30EF">
        <w:rPr>
          <w:sz w:val="20"/>
        </w:rPr>
        <w:t>Hecho en ….., el .. de .. de ..</w:t>
      </w:r>
    </w:p>
    <w:p w:rsidR="00F9163A" w:rsidRPr="003D30EF" w:rsidRDefault="00F9163A" w:rsidP="00F9163A">
      <w:pPr>
        <w:pStyle w:val="Normal12"/>
        <w:rPr>
          <w:sz w:val="20"/>
        </w:rPr>
      </w:pPr>
      <w:r w:rsidRPr="003D30EF">
        <w:rPr>
          <w:sz w:val="20"/>
        </w:rPr>
        <w:t>El licitador (firma)</w:t>
      </w:r>
    </w:p>
    <w:p w:rsidR="00F9163A" w:rsidRPr="00E725FE" w:rsidRDefault="00F9163A" w:rsidP="00F9163A">
      <w:pPr>
        <w:pStyle w:val="Normal12"/>
        <w:ind w:left="3060" w:hanging="180"/>
        <w:rPr>
          <w:sz w:val="16"/>
          <w:szCs w:val="24"/>
        </w:rPr>
      </w:pPr>
    </w:p>
    <w:p w:rsidR="00F9163A" w:rsidRPr="00E725FE" w:rsidRDefault="00F9163A" w:rsidP="00F9163A">
      <w:pPr>
        <w:pStyle w:val="Text2"/>
        <w:jc w:val="center"/>
        <w:rPr>
          <w:b/>
          <w:szCs w:val="24"/>
          <w:u w:val="single"/>
        </w:rPr>
      </w:pPr>
      <w:r>
        <w:rPr>
          <w:b/>
          <w:u w:val="single"/>
        </w:rPr>
        <w:lastRenderedPageBreak/>
        <w:t xml:space="preserve">C) Desglose de precios básicos por hora de los equipamientos </w:t>
      </w:r>
      <w:r>
        <w:rPr>
          <w:b/>
          <w:szCs w:val="24"/>
          <w:u w:val="single"/>
        </w:rPr>
        <w:br/>
      </w:r>
      <w:r>
        <w:rPr>
          <w:b/>
          <w:u w:val="single"/>
        </w:rPr>
        <w:t>(en moneda local o EUR/hora)</w:t>
      </w:r>
    </w:p>
    <w:tbl>
      <w:tblPr>
        <w:tblW w:w="158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204"/>
        <w:gridCol w:w="1134"/>
        <w:gridCol w:w="992"/>
        <w:gridCol w:w="979"/>
        <w:gridCol w:w="869"/>
        <w:gridCol w:w="705"/>
        <w:gridCol w:w="1156"/>
        <w:gridCol w:w="274"/>
        <w:gridCol w:w="843"/>
        <w:gridCol w:w="994"/>
        <w:gridCol w:w="1080"/>
        <w:gridCol w:w="1080"/>
        <w:gridCol w:w="1010"/>
        <w:gridCol w:w="851"/>
        <w:gridCol w:w="1262"/>
        <w:gridCol w:w="1005"/>
      </w:tblGrid>
      <w:tr w:rsidR="00F9163A" w:rsidRPr="00E725FE" w:rsidTr="009169BD">
        <w:trPr>
          <w:trHeight w:val="20"/>
          <w:jc w:val="center"/>
        </w:trPr>
        <w:tc>
          <w:tcPr>
            <w:tcW w:w="426" w:type="dxa"/>
            <w:vAlign w:val="center"/>
          </w:tcPr>
          <w:p w:rsidR="00F9163A" w:rsidRPr="00E725FE" w:rsidRDefault="00E725FE" w:rsidP="00F9163A">
            <w:pPr>
              <w:pStyle w:val="Normal12"/>
              <w:jc w:val="center"/>
              <w:rPr>
                <w:b/>
                <w:sz w:val="17"/>
                <w:szCs w:val="17"/>
              </w:rPr>
            </w:pPr>
            <w:r>
              <w:rPr>
                <w:b/>
                <w:sz w:val="17"/>
              </w:rPr>
              <w:t>N</w:t>
            </w:r>
            <w:r w:rsidR="00A121B8">
              <w:rPr>
                <w:b/>
                <w:sz w:val="17"/>
              </w:rPr>
              <w:t>.º</w:t>
            </w:r>
          </w:p>
        </w:tc>
        <w:tc>
          <w:tcPr>
            <w:tcW w:w="1204" w:type="dxa"/>
            <w:vAlign w:val="center"/>
          </w:tcPr>
          <w:p w:rsidR="00F9163A" w:rsidRPr="00E725FE" w:rsidRDefault="00F9163A" w:rsidP="00F9163A">
            <w:pPr>
              <w:pStyle w:val="Normal12"/>
              <w:jc w:val="center"/>
              <w:rPr>
                <w:sz w:val="17"/>
                <w:szCs w:val="17"/>
              </w:rPr>
            </w:pPr>
            <w:r>
              <w:rPr>
                <w:b/>
                <w:sz w:val="17"/>
              </w:rPr>
              <w:t>Descripción</w:t>
            </w:r>
          </w:p>
        </w:tc>
        <w:tc>
          <w:tcPr>
            <w:tcW w:w="1134" w:type="dxa"/>
            <w:vAlign w:val="center"/>
          </w:tcPr>
          <w:p w:rsidR="00F9163A" w:rsidRPr="00E725FE" w:rsidRDefault="00F9163A" w:rsidP="00F9163A">
            <w:pPr>
              <w:pStyle w:val="Normal12"/>
              <w:jc w:val="center"/>
              <w:rPr>
                <w:sz w:val="17"/>
                <w:szCs w:val="17"/>
              </w:rPr>
            </w:pPr>
            <w:r>
              <w:rPr>
                <w:b/>
                <w:sz w:val="17"/>
              </w:rPr>
              <w:t>Fecha de adquisición del equipamiento</w:t>
            </w:r>
          </w:p>
        </w:tc>
        <w:tc>
          <w:tcPr>
            <w:tcW w:w="992" w:type="dxa"/>
            <w:vAlign w:val="center"/>
          </w:tcPr>
          <w:p w:rsidR="00F9163A" w:rsidRPr="00E725FE" w:rsidRDefault="00F9163A" w:rsidP="00F9163A">
            <w:pPr>
              <w:pStyle w:val="Normal12"/>
              <w:jc w:val="center"/>
              <w:rPr>
                <w:b/>
                <w:sz w:val="17"/>
                <w:szCs w:val="17"/>
              </w:rPr>
            </w:pPr>
            <w:r>
              <w:rPr>
                <w:b/>
                <w:sz w:val="17"/>
              </w:rPr>
              <w:t>Valor de reposición (VR)</w:t>
            </w:r>
          </w:p>
          <w:p w:rsidR="00F9163A" w:rsidRPr="00E725FE" w:rsidRDefault="00F9163A" w:rsidP="00F9163A">
            <w:pPr>
              <w:pStyle w:val="Normal12"/>
              <w:jc w:val="center"/>
              <w:rPr>
                <w:b/>
                <w:sz w:val="17"/>
                <w:szCs w:val="17"/>
              </w:rPr>
            </w:pPr>
            <w:r>
              <w:rPr>
                <w:b/>
                <w:sz w:val="17"/>
              </w:rPr>
              <w:t>(1)</w:t>
            </w:r>
          </w:p>
        </w:tc>
        <w:tc>
          <w:tcPr>
            <w:tcW w:w="979" w:type="dxa"/>
            <w:vAlign w:val="center"/>
          </w:tcPr>
          <w:p w:rsidR="00F9163A" w:rsidRPr="00E725FE" w:rsidRDefault="00F9163A" w:rsidP="00F9163A">
            <w:pPr>
              <w:pStyle w:val="Normal12"/>
              <w:jc w:val="center"/>
              <w:rPr>
                <w:sz w:val="17"/>
                <w:szCs w:val="17"/>
              </w:rPr>
            </w:pPr>
            <w:r>
              <w:rPr>
                <w:b/>
                <w:sz w:val="17"/>
              </w:rPr>
              <w:t>Derechos</w:t>
            </w:r>
          </w:p>
          <w:p w:rsidR="00F9163A" w:rsidRPr="00E725FE" w:rsidRDefault="00F9163A" w:rsidP="009169BD">
            <w:pPr>
              <w:pStyle w:val="Normal12"/>
              <w:jc w:val="center"/>
              <w:rPr>
                <w:b/>
                <w:sz w:val="17"/>
                <w:szCs w:val="17"/>
              </w:rPr>
            </w:pPr>
            <w:r>
              <w:rPr>
                <w:b/>
                <w:sz w:val="17"/>
              </w:rPr>
              <w:t>Impuestos</w:t>
            </w:r>
          </w:p>
          <w:p w:rsidR="00F9163A" w:rsidRPr="00E725FE" w:rsidRDefault="00F9163A" w:rsidP="00F9163A">
            <w:pPr>
              <w:pStyle w:val="Normal12"/>
              <w:jc w:val="center"/>
              <w:rPr>
                <w:b/>
                <w:sz w:val="17"/>
                <w:szCs w:val="17"/>
              </w:rPr>
            </w:pPr>
            <w:r>
              <w:rPr>
                <w:b/>
                <w:sz w:val="17"/>
              </w:rPr>
              <w:t>(2)</w:t>
            </w:r>
          </w:p>
        </w:tc>
        <w:tc>
          <w:tcPr>
            <w:tcW w:w="869" w:type="dxa"/>
            <w:vAlign w:val="center"/>
          </w:tcPr>
          <w:p w:rsidR="00F9163A" w:rsidRPr="00E725FE" w:rsidRDefault="00F9163A" w:rsidP="009169BD">
            <w:pPr>
              <w:pStyle w:val="Normal12"/>
              <w:jc w:val="center"/>
              <w:rPr>
                <w:b/>
                <w:sz w:val="17"/>
                <w:szCs w:val="17"/>
              </w:rPr>
            </w:pPr>
            <w:r>
              <w:rPr>
                <w:b/>
                <w:sz w:val="17"/>
              </w:rPr>
              <w:t>VR + impuestos</w:t>
            </w:r>
          </w:p>
          <w:p w:rsidR="00F9163A" w:rsidRPr="00E725FE" w:rsidRDefault="00F9163A" w:rsidP="00F9163A">
            <w:pPr>
              <w:pStyle w:val="Normal12"/>
              <w:jc w:val="center"/>
              <w:rPr>
                <w:b/>
                <w:sz w:val="17"/>
                <w:szCs w:val="17"/>
              </w:rPr>
            </w:pPr>
            <w:r>
              <w:rPr>
                <w:b/>
                <w:sz w:val="17"/>
              </w:rPr>
              <w:t>(3)</w:t>
            </w:r>
          </w:p>
        </w:tc>
        <w:tc>
          <w:tcPr>
            <w:tcW w:w="705" w:type="dxa"/>
            <w:vAlign w:val="center"/>
          </w:tcPr>
          <w:p w:rsidR="00F9163A" w:rsidRPr="00E725FE" w:rsidRDefault="00F9163A" w:rsidP="00F9163A">
            <w:pPr>
              <w:pStyle w:val="Normal12"/>
              <w:jc w:val="center"/>
              <w:rPr>
                <w:b/>
                <w:sz w:val="17"/>
                <w:szCs w:val="17"/>
              </w:rPr>
            </w:pPr>
            <w:r>
              <w:rPr>
                <w:b/>
                <w:sz w:val="17"/>
              </w:rPr>
              <w:t>n</w:t>
            </w:r>
            <w:r w:rsidR="00A121B8">
              <w:rPr>
                <w:b/>
                <w:sz w:val="17"/>
              </w:rPr>
              <w:t>.</w:t>
            </w:r>
            <w:r>
              <w:rPr>
                <w:b/>
                <w:sz w:val="17"/>
              </w:rPr>
              <w:t>º días</w:t>
            </w:r>
          </w:p>
          <w:p w:rsidR="00F9163A" w:rsidRPr="00E725FE" w:rsidRDefault="00F9163A" w:rsidP="00F9163A">
            <w:pPr>
              <w:pStyle w:val="Normal12"/>
              <w:jc w:val="center"/>
              <w:rPr>
                <w:b/>
                <w:sz w:val="17"/>
                <w:szCs w:val="17"/>
              </w:rPr>
            </w:pPr>
            <w:r>
              <w:rPr>
                <w:b/>
                <w:sz w:val="17"/>
              </w:rPr>
              <w:t>vida útil</w:t>
            </w:r>
          </w:p>
          <w:p w:rsidR="00F9163A" w:rsidRPr="00E725FE" w:rsidRDefault="00F9163A" w:rsidP="00F9163A">
            <w:pPr>
              <w:pStyle w:val="Normal12"/>
              <w:jc w:val="center"/>
              <w:rPr>
                <w:b/>
                <w:sz w:val="17"/>
                <w:szCs w:val="17"/>
              </w:rPr>
            </w:pPr>
            <w:r>
              <w:rPr>
                <w:b/>
                <w:sz w:val="17"/>
              </w:rPr>
              <w:t>(4)</w:t>
            </w:r>
          </w:p>
        </w:tc>
        <w:tc>
          <w:tcPr>
            <w:tcW w:w="1156" w:type="dxa"/>
            <w:vAlign w:val="center"/>
          </w:tcPr>
          <w:p w:rsidR="00F9163A" w:rsidRPr="00E725FE" w:rsidRDefault="00F9163A" w:rsidP="00F9163A">
            <w:pPr>
              <w:pStyle w:val="Normal12"/>
              <w:jc w:val="center"/>
              <w:rPr>
                <w:b/>
                <w:sz w:val="17"/>
                <w:szCs w:val="17"/>
              </w:rPr>
            </w:pPr>
            <w:r>
              <w:rPr>
                <w:b/>
                <w:sz w:val="17"/>
              </w:rPr>
              <w:t>Amortización/día</w:t>
            </w:r>
          </w:p>
          <w:p w:rsidR="00F9163A" w:rsidRPr="00E725FE" w:rsidRDefault="00F9163A" w:rsidP="00F9163A">
            <w:pPr>
              <w:pStyle w:val="Normal12"/>
              <w:jc w:val="center"/>
              <w:rPr>
                <w:b/>
                <w:sz w:val="17"/>
                <w:szCs w:val="17"/>
              </w:rPr>
            </w:pPr>
            <w:r>
              <w:rPr>
                <w:b/>
                <w:sz w:val="17"/>
              </w:rPr>
              <w:t>(5)</w:t>
            </w:r>
          </w:p>
        </w:tc>
        <w:tc>
          <w:tcPr>
            <w:tcW w:w="1117" w:type="dxa"/>
            <w:gridSpan w:val="2"/>
            <w:vAlign w:val="center"/>
          </w:tcPr>
          <w:p w:rsidR="00F9163A" w:rsidRPr="00E725FE" w:rsidRDefault="00F9163A" w:rsidP="009169BD">
            <w:pPr>
              <w:pStyle w:val="Normal12"/>
              <w:jc w:val="center"/>
              <w:rPr>
                <w:b/>
                <w:sz w:val="17"/>
                <w:szCs w:val="17"/>
              </w:rPr>
            </w:pPr>
            <w:r>
              <w:rPr>
                <w:b/>
                <w:sz w:val="17"/>
              </w:rPr>
              <w:t>Coste del combustible/día</w:t>
            </w:r>
          </w:p>
          <w:p w:rsidR="00F9163A" w:rsidRPr="00E725FE" w:rsidRDefault="00F9163A" w:rsidP="00F9163A">
            <w:pPr>
              <w:pStyle w:val="Normal12"/>
              <w:jc w:val="center"/>
              <w:rPr>
                <w:b/>
                <w:sz w:val="17"/>
                <w:szCs w:val="17"/>
              </w:rPr>
            </w:pPr>
            <w:r>
              <w:rPr>
                <w:b/>
                <w:sz w:val="17"/>
              </w:rPr>
              <w:t>(6)</w:t>
            </w:r>
          </w:p>
        </w:tc>
        <w:tc>
          <w:tcPr>
            <w:tcW w:w="994" w:type="dxa"/>
            <w:vAlign w:val="center"/>
          </w:tcPr>
          <w:p w:rsidR="00F9163A" w:rsidRPr="00E725FE" w:rsidRDefault="00F9163A" w:rsidP="00F9163A">
            <w:pPr>
              <w:pStyle w:val="Normal12"/>
              <w:jc w:val="center"/>
              <w:rPr>
                <w:b/>
                <w:sz w:val="17"/>
                <w:szCs w:val="17"/>
              </w:rPr>
            </w:pPr>
            <w:r>
              <w:rPr>
                <w:b/>
                <w:sz w:val="17"/>
              </w:rPr>
              <w:t>Lubricante</w:t>
            </w:r>
          </w:p>
          <w:p w:rsidR="00F9163A" w:rsidRPr="00E725FE" w:rsidRDefault="00F9163A" w:rsidP="00F9163A">
            <w:pPr>
              <w:pStyle w:val="Normal12"/>
              <w:jc w:val="center"/>
              <w:rPr>
                <w:b/>
                <w:sz w:val="17"/>
                <w:szCs w:val="17"/>
              </w:rPr>
            </w:pPr>
            <w:r>
              <w:rPr>
                <w:b/>
                <w:sz w:val="17"/>
              </w:rPr>
              <w:t>coste/día (7)</w:t>
            </w:r>
          </w:p>
        </w:tc>
        <w:tc>
          <w:tcPr>
            <w:tcW w:w="1080" w:type="dxa"/>
            <w:vAlign w:val="center"/>
          </w:tcPr>
          <w:p w:rsidR="00F9163A" w:rsidRPr="00E725FE" w:rsidRDefault="00F9163A" w:rsidP="00F9163A">
            <w:pPr>
              <w:pStyle w:val="Normal12"/>
              <w:jc w:val="center"/>
              <w:rPr>
                <w:b/>
                <w:sz w:val="17"/>
                <w:szCs w:val="17"/>
              </w:rPr>
            </w:pPr>
            <w:r>
              <w:rPr>
                <w:b/>
                <w:sz w:val="17"/>
              </w:rPr>
              <w:t>Coste piezas de recambio (PR)</w:t>
            </w:r>
          </w:p>
          <w:p w:rsidR="00F9163A" w:rsidRPr="00E725FE" w:rsidRDefault="00F9163A" w:rsidP="00F9163A">
            <w:pPr>
              <w:pStyle w:val="Normal12"/>
              <w:jc w:val="center"/>
              <w:rPr>
                <w:b/>
                <w:sz w:val="17"/>
                <w:szCs w:val="17"/>
              </w:rPr>
            </w:pPr>
            <w:r>
              <w:rPr>
                <w:b/>
                <w:sz w:val="17"/>
              </w:rPr>
              <w:t>/día</w:t>
            </w:r>
          </w:p>
          <w:p w:rsidR="00F9163A" w:rsidRPr="00E725FE" w:rsidRDefault="00F9163A" w:rsidP="00F9163A">
            <w:pPr>
              <w:pStyle w:val="Normal12"/>
              <w:jc w:val="center"/>
              <w:rPr>
                <w:b/>
                <w:sz w:val="17"/>
                <w:szCs w:val="17"/>
              </w:rPr>
            </w:pPr>
            <w:r>
              <w:rPr>
                <w:b/>
                <w:sz w:val="17"/>
              </w:rPr>
              <w:t>(8)</w:t>
            </w:r>
          </w:p>
        </w:tc>
        <w:tc>
          <w:tcPr>
            <w:tcW w:w="1080" w:type="dxa"/>
            <w:vAlign w:val="center"/>
          </w:tcPr>
          <w:p w:rsidR="00F9163A" w:rsidRPr="00E725FE" w:rsidRDefault="00F9163A" w:rsidP="00F9163A">
            <w:pPr>
              <w:pStyle w:val="Normal12"/>
              <w:jc w:val="center"/>
              <w:rPr>
                <w:b/>
                <w:sz w:val="17"/>
                <w:szCs w:val="17"/>
              </w:rPr>
            </w:pPr>
            <w:r>
              <w:rPr>
                <w:b/>
                <w:sz w:val="17"/>
              </w:rPr>
              <w:t>Impuestos lubricante y PR/día</w:t>
            </w:r>
          </w:p>
          <w:p w:rsidR="00F9163A" w:rsidRPr="00E725FE" w:rsidRDefault="00F9163A" w:rsidP="00F9163A">
            <w:pPr>
              <w:pStyle w:val="Normal12"/>
              <w:jc w:val="center"/>
              <w:rPr>
                <w:b/>
                <w:sz w:val="17"/>
                <w:szCs w:val="17"/>
              </w:rPr>
            </w:pPr>
            <w:r>
              <w:rPr>
                <w:b/>
                <w:sz w:val="17"/>
              </w:rPr>
              <w:t>(9)</w:t>
            </w:r>
          </w:p>
        </w:tc>
        <w:tc>
          <w:tcPr>
            <w:tcW w:w="1010" w:type="dxa"/>
            <w:vAlign w:val="center"/>
          </w:tcPr>
          <w:p w:rsidR="00F9163A" w:rsidRPr="00E725FE" w:rsidRDefault="00F9163A" w:rsidP="00F9163A">
            <w:pPr>
              <w:pStyle w:val="Normal12"/>
              <w:jc w:val="center"/>
              <w:rPr>
                <w:b/>
                <w:sz w:val="17"/>
                <w:szCs w:val="17"/>
              </w:rPr>
            </w:pPr>
            <w:r>
              <w:rPr>
                <w:b/>
                <w:sz w:val="17"/>
              </w:rPr>
              <w:t>Coste laboral/día</w:t>
            </w:r>
          </w:p>
          <w:p w:rsidR="00F9163A" w:rsidRPr="00E725FE" w:rsidRDefault="00F9163A" w:rsidP="00F9163A">
            <w:pPr>
              <w:pStyle w:val="Normal12"/>
              <w:jc w:val="center"/>
              <w:rPr>
                <w:b/>
                <w:sz w:val="17"/>
                <w:szCs w:val="17"/>
              </w:rPr>
            </w:pPr>
            <w:r>
              <w:rPr>
                <w:b/>
                <w:sz w:val="17"/>
              </w:rPr>
              <w:t>(10)</w:t>
            </w:r>
          </w:p>
        </w:tc>
        <w:tc>
          <w:tcPr>
            <w:tcW w:w="851" w:type="dxa"/>
            <w:vAlign w:val="center"/>
          </w:tcPr>
          <w:p w:rsidR="00F9163A" w:rsidRPr="00E725FE" w:rsidRDefault="00F9163A" w:rsidP="00F9163A">
            <w:pPr>
              <w:pStyle w:val="Normal12"/>
              <w:jc w:val="center"/>
              <w:rPr>
                <w:b/>
                <w:sz w:val="17"/>
                <w:szCs w:val="17"/>
              </w:rPr>
            </w:pPr>
            <w:r>
              <w:rPr>
                <w:b/>
                <w:sz w:val="17"/>
              </w:rPr>
              <w:t>Total/día</w:t>
            </w:r>
          </w:p>
          <w:p w:rsidR="00F9163A" w:rsidRPr="00E725FE" w:rsidRDefault="00F9163A" w:rsidP="00F9163A">
            <w:pPr>
              <w:pStyle w:val="Normal12"/>
              <w:jc w:val="center"/>
              <w:rPr>
                <w:b/>
                <w:sz w:val="17"/>
                <w:szCs w:val="17"/>
              </w:rPr>
            </w:pPr>
            <w:r>
              <w:rPr>
                <w:b/>
                <w:sz w:val="17"/>
              </w:rPr>
              <w:t>(11)</w:t>
            </w:r>
          </w:p>
        </w:tc>
        <w:tc>
          <w:tcPr>
            <w:tcW w:w="1262" w:type="dxa"/>
            <w:vAlign w:val="center"/>
          </w:tcPr>
          <w:p w:rsidR="00F9163A" w:rsidRPr="00E725FE" w:rsidRDefault="00F9163A" w:rsidP="00F9163A">
            <w:pPr>
              <w:pStyle w:val="Normal12"/>
              <w:jc w:val="center"/>
              <w:rPr>
                <w:b/>
                <w:sz w:val="17"/>
                <w:szCs w:val="17"/>
              </w:rPr>
            </w:pPr>
            <w:r>
              <w:rPr>
                <w:b/>
                <w:sz w:val="17"/>
              </w:rPr>
              <w:t>Tiempo medio de trabajo diario</w:t>
            </w:r>
          </w:p>
          <w:p w:rsidR="00F9163A" w:rsidRPr="00E725FE" w:rsidRDefault="00F9163A" w:rsidP="00F9163A">
            <w:pPr>
              <w:pStyle w:val="Normal12"/>
              <w:jc w:val="center"/>
              <w:rPr>
                <w:b/>
                <w:sz w:val="17"/>
                <w:szCs w:val="17"/>
              </w:rPr>
            </w:pPr>
            <w:r>
              <w:rPr>
                <w:b/>
                <w:sz w:val="17"/>
              </w:rPr>
              <w:t>(12)</w:t>
            </w:r>
          </w:p>
        </w:tc>
        <w:tc>
          <w:tcPr>
            <w:tcW w:w="1005" w:type="dxa"/>
            <w:vAlign w:val="center"/>
          </w:tcPr>
          <w:p w:rsidR="00F9163A" w:rsidRPr="00E725FE" w:rsidRDefault="00F9163A" w:rsidP="00F9163A">
            <w:pPr>
              <w:pStyle w:val="Normal12"/>
              <w:jc w:val="center"/>
              <w:rPr>
                <w:b/>
                <w:sz w:val="18"/>
                <w:szCs w:val="24"/>
              </w:rPr>
            </w:pPr>
            <w:r>
              <w:rPr>
                <w:b/>
                <w:sz w:val="18"/>
              </w:rPr>
              <w:t>Total/hora</w:t>
            </w:r>
          </w:p>
          <w:p w:rsidR="00F9163A" w:rsidRPr="00E725FE" w:rsidRDefault="00F9163A" w:rsidP="00F9163A">
            <w:pPr>
              <w:pStyle w:val="Normal12"/>
              <w:jc w:val="center"/>
              <w:rPr>
                <w:b/>
                <w:sz w:val="18"/>
                <w:szCs w:val="24"/>
              </w:rPr>
            </w:pPr>
            <w:r>
              <w:rPr>
                <w:b/>
                <w:sz w:val="18"/>
              </w:rPr>
              <w:t>(13)</w:t>
            </w:r>
          </w:p>
        </w:tc>
      </w:tr>
      <w:tr w:rsidR="00F9163A" w:rsidRPr="00E725FE" w:rsidTr="009169BD">
        <w:trPr>
          <w:trHeight w:val="312"/>
          <w:jc w:val="center"/>
        </w:trPr>
        <w:tc>
          <w:tcPr>
            <w:tcW w:w="426" w:type="dxa"/>
            <w:vAlign w:val="center"/>
          </w:tcPr>
          <w:p w:rsidR="00F9163A" w:rsidRPr="00E725FE" w:rsidRDefault="00F9163A" w:rsidP="00F9163A">
            <w:pPr>
              <w:pStyle w:val="Normal12"/>
              <w:rPr>
                <w:szCs w:val="24"/>
              </w:rPr>
            </w:pPr>
            <w:r>
              <w:rPr>
                <w:sz w:val="18"/>
              </w:rPr>
              <w:t>B1</w:t>
            </w:r>
          </w:p>
        </w:tc>
        <w:tc>
          <w:tcPr>
            <w:tcW w:w="1204" w:type="dxa"/>
            <w:vAlign w:val="center"/>
          </w:tcPr>
          <w:p w:rsidR="00F9163A" w:rsidRPr="00E725FE" w:rsidRDefault="00F9163A" w:rsidP="00F9163A">
            <w:pPr>
              <w:pStyle w:val="Normal12"/>
              <w:rPr>
                <w:szCs w:val="24"/>
              </w:rPr>
            </w:pPr>
            <w:r>
              <w:rPr>
                <w:sz w:val="18"/>
              </w:rPr>
              <w:t>Topadora D8N</w:t>
            </w:r>
            <w:r w:rsidR="00DA1950">
              <w:rPr>
                <w:sz w:val="18"/>
              </w:rPr>
              <w:t xml:space="preserve"> </w:t>
            </w:r>
          </w:p>
        </w:tc>
        <w:tc>
          <w:tcPr>
            <w:tcW w:w="1134" w:type="dxa"/>
          </w:tcPr>
          <w:p w:rsidR="00F9163A" w:rsidRPr="00E725FE" w:rsidRDefault="00F9163A" w:rsidP="00F9163A">
            <w:pPr>
              <w:pStyle w:val="Normal12"/>
              <w:jc w:val="center"/>
              <w:rPr>
                <w:sz w:val="18"/>
                <w:szCs w:val="24"/>
              </w:rPr>
            </w:pPr>
          </w:p>
        </w:tc>
        <w:tc>
          <w:tcPr>
            <w:tcW w:w="992" w:type="dxa"/>
          </w:tcPr>
          <w:p w:rsidR="00F9163A" w:rsidRPr="00E725FE" w:rsidRDefault="00F9163A" w:rsidP="00F9163A">
            <w:pPr>
              <w:pStyle w:val="Normal12"/>
              <w:jc w:val="center"/>
              <w:rPr>
                <w:sz w:val="18"/>
                <w:szCs w:val="24"/>
              </w:rPr>
            </w:pPr>
          </w:p>
        </w:tc>
        <w:tc>
          <w:tcPr>
            <w:tcW w:w="979" w:type="dxa"/>
          </w:tcPr>
          <w:p w:rsidR="00F9163A" w:rsidRPr="00E725FE" w:rsidRDefault="00F9163A" w:rsidP="00F9163A">
            <w:pPr>
              <w:pStyle w:val="Normal12"/>
              <w:jc w:val="center"/>
              <w:rPr>
                <w:sz w:val="18"/>
                <w:szCs w:val="24"/>
              </w:rPr>
            </w:pPr>
          </w:p>
        </w:tc>
        <w:tc>
          <w:tcPr>
            <w:tcW w:w="869" w:type="dxa"/>
          </w:tcPr>
          <w:p w:rsidR="00F9163A" w:rsidRPr="00E725FE" w:rsidRDefault="00F9163A" w:rsidP="00F9163A">
            <w:pPr>
              <w:pStyle w:val="Normal12"/>
              <w:jc w:val="center"/>
              <w:rPr>
                <w:sz w:val="18"/>
                <w:szCs w:val="24"/>
              </w:rPr>
            </w:pPr>
          </w:p>
        </w:tc>
        <w:tc>
          <w:tcPr>
            <w:tcW w:w="705" w:type="dxa"/>
          </w:tcPr>
          <w:p w:rsidR="00F9163A" w:rsidRPr="00E725FE" w:rsidRDefault="00F9163A" w:rsidP="00F9163A">
            <w:pPr>
              <w:pStyle w:val="Normal12"/>
              <w:jc w:val="center"/>
              <w:rPr>
                <w:sz w:val="18"/>
                <w:szCs w:val="24"/>
              </w:rPr>
            </w:pPr>
          </w:p>
        </w:tc>
        <w:tc>
          <w:tcPr>
            <w:tcW w:w="1430" w:type="dxa"/>
            <w:gridSpan w:val="2"/>
          </w:tcPr>
          <w:p w:rsidR="00F9163A" w:rsidRPr="00E725FE" w:rsidRDefault="00F9163A" w:rsidP="00F9163A">
            <w:pPr>
              <w:pStyle w:val="Normal12"/>
              <w:jc w:val="center"/>
              <w:rPr>
                <w:sz w:val="18"/>
                <w:szCs w:val="24"/>
              </w:rPr>
            </w:pPr>
          </w:p>
        </w:tc>
        <w:tc>
          <w:tcPr>
            <w:tcW w:w="843" w:type="dxa"/>
          </w:tcPr>
          <w:p w:rsidR="00F9163A" w:rsidRPr="00E725FE" w:rsidRDefault="00F9163A" w:rsidP="00F9163A">
            <w:pPr>
              <w:pStyle w:val="Normal12"/>
              <w:jc w:val="center"/>
              <w:rPr>
                <w:sz w:val="18"/>
                <w:szCs w:val="24"/>
              </w:rPr>
            </w:pPr>
          </w:p>
        </w:tc>
        <w:tc>
          <w:tcPr>
            <w:tcW w:w="994"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10" w:type="dxa"/>
          </w:tcPr>
          <w:p w:rsidR="00F9163A" w:rsidRPr="00E725FE" w:rsidRDefault="00F9163A" w:rsidP="00F9163A">
            <w:pPr>
              <w:pStyle w:val="Normal12"/>
              <w:jc w:val="center"/>
              <w:rPr>
                <w:sz w:val="18"/>
                <w:szCs w:val="24"/>
              </w:rPr>
            </w:pPr>
          </w:p>
        </w:tc>
        <w:tc>
          <w:tcPr>
            <w:tcW w:w="851" w:type="dxa"/>
          </w:tcPr>
          <w:p w:rsidR="00F9163A" w:rsidRPr="00E725FE" w:rsidRDefault="00F9163A" w:rsidP="00F9163A">
            <w:pPr>
              <w:pStyle w:val="Normal12"/>
              <w:jc w:val="center"/>
              <w:rPr>
                <w:sz w:val="18"/>
                <w:szCs w:val="24"/>
              </w:rPr>
            </w:pPr>
          </w:p>
        </w:tc>
        <w:tc>
          <w:tcPr>
            <w:tcW w:w="1262" w:type="dxa"/>
          </w:tcPr>
          <w:p w:rsidR="00F9163A" w:rsidRPr="00E725FE" w:rsidRDefault="00F9163A" w:rsidP="00F9163A">
            <w:pPr>
              <w:pStyle w:val="Normal12"/>
              <w:jc w:val="center"/>
              <w:rPr>
                <w:sz w:val="18"/>
                <w:szCs w:val="24"/>
              </w:rPr>
            </w:pPr>
          </w:p>
        </w:tc>
        <w:tc>
          <w:tcPr>
            <w:tcW w:w="1005" w:type="dxa"/>
          </w:tcPr>
          <w:p w:rsidR="00F9163A" w:rsidRPr="00E725FE" w:rsidRDefault="00F9163A" w:rsidP="00F9163A">
            <w:pPr>
              <w:pStyle w:val="Normal12"/>
              <w:jc w:val="center"/>
              <w:rPr>
                <w:sz w:val="18"/>
                <w:szCs w:val="24"/>
              </w:rPr>
            </w:pPr>
          </w:p>
        </w:tc>
      </w:tr>
      <w:tr w:rsidR="00F9163A" w:rsidRPr="00E725FE" w:rsidTr="009169BD">
        <w:trPr>
          <w:trHeight w:val="312"/>
          <w:jc w:val="center"/>
        </w:trPr>
        <w:tc>
          <w:tcPr>
            <w:tcW w:w="426" w:type="dxa"/>
            <w:vAlign w:val="center"/>
          </w:tcPr>
          <w:p w:rsidR="00F9163A" w:rsidRPr="00E725FE" w:rsidRDefault="00F9163A" w:rsidP="00F9163A">
            <w:pPr>
              <w:pStyle w:val="Normal12"/>
              <w:rPr>
                <w:szCs w:val="24"/>
              </w:rPr>
            </w:pPr>
            <w:r>
              <w:rPr>
                <w:sz w:val="18"/>
              </w:rPr>
              <w:t>B2</w:t>
            </w:r>
          </w:p>
        </w:tc>
        <w:tc>
          <w:tcPr>
            <w:tcW w:w="1204" w:type="dxa"/>
            <w:vAlign w:val="center"/>
          </w:tcPr>
          <w:p w:rsidR="00F9163A" w:rsidRPr="00E725FE" w:rsidRDefault="00F9163A" w:rsidP="00F9163A">
            <w:pPr>
              <w:pStyle w:val="Normal12"/>
              <w:rPr>
                <w:szCs w:val="24"/>
              </w:rPr>
            </w:pPr>
            <w:r>
              <w:rPr>
                <w:sz w:val="18"/>
              </w:rPr>
              <w:t xml:space="preserve">Niveladora 14G </w:t>
            </w:r>
          </w:p>
        </w:tc>
        <w:tc>
          <w:tcPr>
            <w:tcW w:w="1134" w:type="dxa"/>
          </w:tcPr>
          <w:p w:rsidR="00F9163A" w:rsidRPr="00E725FE" w:rsidRDefault="00F9163A" w:rsidP="00F9163A">
            <w:pPr>
              <w:pStyle w:val="Normal12"/>
              <w:jc w:val="center"/>
              <w:rPr>
                <w:sz w:val="18"/>
                <w:szCs w:val="24"/>
              </w:rPr>
            </w:pPr>
          </w:p>
        </w:tc>
        <w:tc>
          <w:tcPr>
            <w:tcW w:w="992" w:type="dxa"/>
          </w:tcPr>
          <w:p w:rsidR="00F9163A" w:rsidRPr="00E725FE" w:rsidRDefault="00F9163A" w:rsidP="00F9163A">
            <w:pPr>
              <w:pStyle w:val="Normal12"/>
              <w:jc w:val="center"/>
              <w:rPr>
                <w:sz w:val="18"/>
                <w:szCs w:val="24"/>
              </w:rPr>
            </w:pPr>
          </w:p>
        </w:tc>
        <w:tc>
          <w:tcPr>
            <w:tcW w:w="979" w:type="dxa"/>
          </w:tcPr>
          <w:p w:rsidR="00F9163A" w:rsidRPr="00E725FE" w:rsidRDefault="00F9163A" w:rsidP="00F9163A">
            <w:pPr>
              <w:pStyle w:val="Normal12"/>
              <w:jc w:val="center"/>
              <w:rPr>
                <w:sz w:val="18"/>
                <w:szCs w:val="24"/>
              </w:rPr>
            </w:pPr>
          </w:p>
        </w:tc>
        <w:tc>
          <w:tcPr>
            <w:tcW w:w="869" w:type="dxa"/>
          </w:tcPr>
          <w:p w:rsidR="00F9163A" w:rsidRPr="00E725FE" w:rsidRDefault="00F9163A" w:rsidP="00F9163A">
            <w:pPr>
              <w:pStyle w:val="Normal12"/>
              <w:jc w:val="center"/>
              <w:rPr>
                <w:sz w:val="18"/>
                <w:szCs w:val="24"/>
              </w:rPr>
            </w:pPr>
          </w:p>
        </w:tc>
        <w:tc>
          <w:tcPr>
            <w:tcW w:w="705" w:type="dxa"/>
          </w:tcPr>
          <w:p w:rsidR="00F9163A" w:rsidRPr="00E725FE" w:rsidRDefault="00F9163A" w:rsidP="00F9163A">
            <w:pPr>
              <w:pStyle w:val="Normal12"/>
              <w:jc w:val="center"/>
              <w:rPr>
                <w:sz w:val="18"/>
                <w:szCs w:val="24"/>
              </w:rPr>
            </w:pPr>
          </w:p>
        </w:tc>
        <w:tc>
          <w:tcPr>
            <w:tcW w:w="1430" w:type="dxa"/>
            <w:gridSpan w:val="2"/>
          </w:tcPr>
          <w:p w:rsidR="00F9163A" w:rsidRPr="00E725FE" w:rsidRDefault="00F9163A" w:rsidP="00F9163A">
            <w:pPr>
              <w:pStyle w:val="Normal12"/>
              <w:jc w:val="center"/>
              <w:rPr>
                <w:sz w:val="18"/>
                <w:szCs w:val="24"/>
              </w:rPr>
            </w:pPr>
          </w:p>
        </w:tc>
        <w:tc>
          <w:tcPr>
            <w:tcW w:w="843" w:type="dxa"/>
          </w:tcPr>
          <w:p w:rsidR="00F9163A" w:rsidRPr="00E725FE" w:rsidRDefault="00F9163A" w:rsidP="00F9163A">
            <w:pPr>
              <w:pStyle w:val="Normal12"/>
              <w:jc w:val="center"/>
              <w:rPr>
                <w:sz w:val="18"/>
                <w:szCs w:val="24"/>
              </w:rPr>
            </w:pPr>
          </w:p>
        </w:tc>
        <w:tc>
          <w:tcPr>
            <w:tcW w:w="994"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10" w:type="dxa"/>
          </w:tcPr>
          <w:p w:rsidR="00F9163A" w:rsidRPr="00E725FE" w:rsidRDefault="00F9163A" w:rsidP="00F9163A">
            <w:pPr>
              <w:pStyle w:val="Normal12"/>
              <w:jc w:val="center"/>
              <w:rPr>
                <w:sz w:val="18"/>
                <w:szCs w:val="24"/>
              </w:rPr>
            </w:pPr>
          </w:p>
        </w:tc>
        <w:tc>
          <w:tcPr>
            <w:tcW w:w="851" w:type="dxa"/>
          </w:tcPr>
          <w:p w:rsidR="00F9163A" w:rsidRPr="00E725FE" w:rsidRDefault="00F9163A" w:rsidP="00F9163A">
            <w:pPr>
              <w:pStyle w:val="Normal12"/>
              <w:jc w:val="center"/>
              <w:rPr>
                <w:sz w:val="18"/>
                <w:szCs w:val="24"/>
              </w:rPr>
            </w:pPr>
          </w:p>
        </w:tc>
        <w:tc>
          <w:tcPr>
            <w:tcW w:w="1262" w:type="dxa"/>
          </w:tcPr>
          <w:p w:rsidR="00F9163A" w:rsidRPr="00E725FE" w:rsidRDefault="00F9163A" w:rsidP="00F9163A">
            <w:pPr>
              <w:pStyle w:val="Normal12"/>
              <w:jc w:val="center"/>
              <w:rPr>
                <w:sz w:val="18"/>
                <w:szCs w:val="24"/>
              </w:rPr>
            </w:pPr>
          </w:p>
        </w:tc>
        <w:tc>
          <w:tcPr>
            <w:tcW w:w="1005" w:type="dxa"/>
          </w:tcPr>
          <w:p w:rsidR="00F9163A" w:rsidRPr="00E725FE" w:rsidRDefault="00F9163A" w:rsidP="00F9163A">
            <w:pPr>
              <w:pStyle w:val="Normal12"/>
              <w:jc w:val="center"/>
              <w:rPr>
                <w:sz w:val="18"/>
                <w:szCs w:val="24"/>
              </w:rPr>
            </w:pPr>
          </w:p>
        </w:tc>
      </w:tr>
      <w:tr w:rsidR="00F9163A" w:rsidRPr="000B0BF4" w:rsidTr="009169BD">
        <w:trPr>
          <w:trHeight w:val="312"/>
          <w:jc w:val="center"/>
        </w:trPr>
        <w:tc>
          <w:tcPr>
            <w:tcW w:w="426" w:type="dxa"/>
            <w:vAlign w:val="center"/>
          </w:tcPr>
          <w:p w:rsidR="00F9163A" w:rsidRPr="00E725FE" w:rsidRDefault="00F9163A" w:rsidP="00F9163A">
            <w:pPr>
              <w:pStyle w:val="Normal12"/>
              <w:rPr>
                <w:szCs w:val="24"/>
              </w:rPr>
            </w:pPr>
            <w:r>
              <w:rPr>
                <w:sz w:val="18"/>
              </w:rPr>
              <w:t>B3</w:t>
            </w:r>
          </w:p>
        </w:tc>
        <w:tc>
          <w:tcPr>
            <w:tcW w:w="1204" w:type="dxa"/>
            <w:vAlign w:val="center"/>
          </w:tcPr>
          <w:p w:rsidR="00F9163A" w:rsidRPr="000B0BF4" w:rsidRDefault="00F9163A" w:rsidP="00F9163A">
            <w:pPr>
              <w:pStyle w:val="Normal12"/>
              <w:rPr>
                <w:szCs w:val="24"/>
                <w:lang w:val="pt-PT"/>
              </w:rPr>
            </w:pPr>
            <w:r w:rsidRPr="000B0BF4">
              <w:rPr>
                <w:sz w:val="18"/>
                <w:lang w:val="pt-PT"/>
              </w:rPr>
              <w:t>Excavadora de orugas tipo CAT</w:t>
            </w:r>
          </w:p>
        </w:tc>
        <w:tc>
          <w:tcPr>
            <w:tcW w:w="1134" w:type="dxa"/>
          </w:tcPr>
          <w:p w:rsidR="00F9163A" w:rsidRPr="000B0BF4" w:rsidRDefault="00F9163A" w:rsidP="00F9163A">
            <w:pPr>
              <w:pStyle w:val="Normal12"/>
              <w:jc w:val="center"/>
              <w:rPr>
                <w:sz w:val="18"/>
                <w:szCs w:val="24"/>
                <w:lang w:val="pt-PT"/>
              </w:rPr>
            </w:pPr>
          </w:p>
        </w:tc>
        <w:tc>
          <w:tcPr>
            <w:tcW w:w="992" w:type="dxa"/>
          </w:tcPr>
          <w:p w:rsidR="00F9163A" w:rsidRPr="000B0BF4" w:rsidRDefault="00F9163A" w:rsidP="00F9163A">
            <w:pPr>
              <w:pStyle w:val="Normal12"/>
              <w:jc w:val="center"/>
              <w:rPr>
                <w:sz w:val="18"/>
                <w:szCs w:val="24"/>
                <w:lang w:val="pt-PT"/>
              </w:rPr>
            </w:pPr>
          </w:p>
        </w:tc>
        <w:tc>
          <w:tcPr>
            <w:tcW w:w="979" w:type="dxa"/>
          </w:tcPr>
          <w:p w:rsidR="00F9163A" w:rsidRPr="000B0BF4" w:rsidRDefault="00F9163A" w:rsidP="00F9163A">
            <w:pPr>
              <w:pStyle w:val="Normal12"/>
              <w:jc w:val="center"/>
              <w:rPr>
                <w:sz w:val="18"/>
                <w:szCs w:val="24"/>
                <w:lang w:val="pt-PT"/>
              </w:rPr>
            </w:pPr>
          </w:p>
        </w:tc>
        <w:tc>
          <w:tcPr>
            <w:tcW w:w="869" w:type="dxa"/>
          </w:tcPr>
          <w:p w:rsidR="00F9163A" w:rsidRPr="000B0BF4" w:rsidRDefault="00F9163A" w:rsidP="00F9163A">
            <w:pPr>
              <w:pStyle w:val="Normal12"/>
              <w:jc w:val="center"/>
              <w:rPr>
                <w:sz w:val="18"/>
                <w:szCs w:val="24"/>
                <w:lang w:val="pt-PT"/>
              </w:rPr>
            </w:pPr>
          </w:p>
        </w:tc>
        <w:tc>
          <w:tcPr>
            <w:tcW w:w="705" w:type="dxa"/>
          </w:tcPr>
          <w:p w:rsidR="00F9163A" w:rsidRPr="000B0BF4" w:rsidRDefault="00F9163A" w:rsidP="00F9163A">
            <w:pPr>
              <w:pStyle w:val="Normal12"/>
              <w:jc w:val="center"/>
              <w:rPr>
                <w:sz w:val="18"/>
                <w:szCs w:val="24"/>
                <w:lang w:val="pt-PT"/>
              </w:rPr>
            </w:pPr>
          </w:p>
        </w:tc>
        <w:tc>
          <w:tcPr>
            <w:tcW w:w="1430" w:type="dxa"/>
            <w:gridSpan w:val="2"/>
          </w:tcPr>
          <w:p w:rsidR="00F9163A" w:rsidRPr="000B0BF4" w:rsidRDefault="00F9163A" w:rsidP="00F9163A">
            <w:pPr>
              <w:pStyle w:val="Normal12"/>
              <w:jc w:val="center"/>
              <w:rPr>
                <w:sz w:val="18"/>
                <w:szCs w:val="24"/>
                <w:lang w:val="pt-PT"/>
              </w:rPr>
            </w:pPr>
          </w:p>
        </w:tc>
        <w:tc>
          <w:tcPr>
            <w:tcW w:w="843" w:type="dxa"/>
          </w:tcPr>
          <w:p w:rsidR="00F9163A" w:rsidRPr="000B0BF4" w:rsidRDefault="00F9163A" w:rsidP="00F9163A">
            <w:pPr>
              <w:pStyle w:val="Normal12"/>
              <w:jc w:val="center"/>
              <w:rPr>
                <w:sz w:val="18"/>
                <w:szCs w:val="24"/>
                <w:lang w:val="pt-PT"/>
              </w:rPr>
            </w:pPr>
          </w:p>
        </w:tc>
        <w:tc>
          <w:tcPr>
            <w:tcW w:w="994" w:type="dxa"/>
          </w:tcPr>
          <w:p w:rsidR="00F9163A" w:rsidRPr="000B0BF4" w:rsidRDefault="00F9163A" w:rsidP="00F9163A">
            <w:pPr>
              <w:pStyle w:val="Normal12"/>
              <w:jc w:val="center"/>
              <w:rPr>
                <w:sz w:val="18"/>
                <w:szCs w:val="24"/>
                <w:lang w:val="pt-PT"/>
              </w:rPr>
            </w:pPr>
          </w:p>
        </w:tc>
        <w:tc>
          <w:tcPr>
            <w:tcW w:w="1080" w:type="dxa"/>
          </w:tcPr>
          <w:p w:rsidR="00F9163A" w:rsidRPr="000B0BF4" w:rsidRDefault="00F9163A" w:rsidP="00F9163A">
            <w:pPr>
              <w:pStyle w:val="Normal12"/>
              <w:jc w:val="center"/>
              <w:rPr>
                <w:sz w:val="18"/>
                <w:szCs w:val="24"/>
                <w:lang w:val="pt-PT"/>
              </w:rPr>
            </w:pPr>
          </w:p>
        </w:tc>
        <w:tc>
          <w:tcPr>
            <w:tcW w:w="1080" w:type="dxa"/>
          </w:tcPr>
          <w:p w:rsidR="00F9163A" w:rsidRPr="000B0BF4" w:rsidRDefault="00F9163A" w:rsidP="00F9163A">
            <w:pPr>
              <w:pStyle w:val="Normal12"/>
              <w:jc w:val="center"/>
              <w:rPr>
                <w:sz w:val="18"/>
                <w:szCs w:val="24"/>
                <w:lang w:val="pt-PT"/>
              </w:rPr>
            </w:pPr>
          </w:p>
        </w:tc>
        <w:tc>
          <w:tcPr>
            <w:tcW w:w="1010" w:type="dxa"/>
          </w:tcPr>
          <w:p w:rsidR="00F9163A" w:rsidRPr="000B0BF4" w:rsidRDefault="00F9163A" w:rsidP="00F9163A">
            <w:pPr>
              <w:pStyle w:val="Normal12"/>
              <w:jc w:val="center"/>
              <w:rPr>
                <w:sz w:val="18"/>
                <w:szCs w:val="24"/>
                <w:lang w:val="pt-PT"/>
              </w:rPr>
            </w:pPr>
          </w:p>
        </w:tc>
        <w:tc>
          <w:tcPr>
            <w:tcW w:w="851" w:type="dxa"/>
          </w:tcPr>
          <w:p w:rsidR="00F9163A" w:rsidRPr="000B0BF4" w:rsidRDefault="00F9163A" w:rsidP="00F9163A">
            <w:pPr>
              <w:pStyle w:val="Normal12"/>
              <w:jc w:val="center"/>
              <w:rPr>
                <w:sz w:val="18"/>
                <w:szCs w:val="24"/>
                <w:lang w:val="pt-PT"/>
              </w:rPr>
            </w:pPr>
          </w:p>
        </w:tc>
        <w:tc>
          <w:tcPr>
            <w:tcW w:w="1262" w:type="dxa"/>
          </w:tcPr>
          <w:p w:rsidR="00F9163A" w:rsidRPr="000B0BF4" w:rsidRDefault="00F9163A" w:rsidP="00F9163A">
            <w:pPr>
              <w:pStyle w:val="Normal12"/>
              <w:jc w:val="center"/>
              <w:rPr>
                <w:sz w:val="18"/>
                <w:szCs w:val="24"/>
                <w:lang w:val="pt-PT"/>
              </w:rPr>
            </w:pPr>
          </w:p>
        </w:tc>
        <w:tc>
          <w:tcPr>
            <w:tcW w:w="1005" w:type="dxa"/>
          </w:tcPr>
          <w:p w:rsidR="00F9163A" w:rsidRPr="000B0BF4" w:rsidRDefault="00F9163A" w:rsidP="00F9163A">
            <w:pPr>
              <w:pStyle w:val="Normal12"/>
              <w:jc w:val="center"/>
              <w:rPr>
                <w:sz w:val="18"/>
                <w:szCs w:val="24"/>
                <w:lang w:val="pt-PT"/>
              </w:rPr>
            </w:pPr>
          </w:p>
        </w:tc>
      </w:tr>
      <w:tr w:rsidR="00F9163A" w:rsidRPr="00E725FE" w:rsidTr="009169BD">
        <w:trPr>
          <w:trHeight w:val="312"/>
          <w:jc w:val="center"/>
        </w:trPr>
        <w:tc>
          <w:tcPr>
            <w:tcW w:w="426" w:type="dxa"/>
            <w:vAlign w:val="center"/>
          </w:tcPr>
          <w:p w:rsidR="00F9163A" w:rsidRPr="00E725FE" w:rsidRDefault="00F9163A" w:rsidP="00F9163A">
            <w:pPr>
              <w:pStyle w:val="Normal12"/>
              <w:rPr>
                <w:szCs w:val="24"/>
              </w:rPr>
            </w:pPr>
            <w:r>
              <w:rPr>
                <w:sz w:val="18"/>
              </w:rPr>
              <w:t>B4</w:t>
            </w:r>
          </w:p>
        </w:tc>
        <w:tc>
          <w:tcPr>
            <w:tcW w:w="1204" w:type="dxa"/>
            <w:vAlign w:val="center"/>
          </w:tcPr>
          <w:p w:rsidR="00F9163A" w:rsidRPr="00E725FE" w:rsidRDefault="00F9163A" w:rsidP="00AD74E0">
            <w:pPr>
              <w:pStyle w:val="Normal12"/>
              <w:rPr>
                <w:szCs w:val="24"/>
              </w:rPr>
            </w:pPr>
            <w:r>
              <w:rPr>
                <w:sz w:val="18"/>
              </w:rPr>
              <w:t xml:space="preserve">Excavadora </w:t>
            </w:r>
            <w:r w:rsidR="00AD74E0">
              <w:rPr>
                <w:sz w:val="18"/>
              </w:rPr>
              <w:t>de</w:t>
            </w:r>
            <w:r>
              <w:rPr>
                <w:sz w:val="18"/>
              </w:rPr>
              <w:t xml:space="preserve"> ruedas tipo CAT </w:t>
            </w:r>
          </w:p>
        </w:tc>
        <w:tc>
          <w:tcPr>
            <w:tcW w:w="1134" w:type="dxa"/>
          </w:tcPr>
          <w:p w:rsidR="00F9163A" w:rsidRPr="00E725FE" w:rsidRDefault="00F9163A" w:rsidP="00F9163A">
            <w:pPr>
              <w:pStyle w:val="Normal12"/>
              <w:jc w:val="center"/>
              <w:rPr>
                <w:sz w:val="18"/>
                <w:szCs w:val="24"/>
              </w:rPr>
            </w:pPr>
          </w:p>
        </w:tc>
        <w:tc>
          <w:tcPr>
            <w:tcW w:w="992" w:type="dxa"/>
          </w:tcPr>
          <w:p w:rsidR="00F9163A" w:rsidRPr="00E725FE" w:rsidRDefault="00F9163A" w:rsidP="00F9163A">
            <w:pPr>
              <w:pStyle w:val="Normal12"/>
              <w:jc w:val="center"/>
              <w:rPr>
                <w:sz w:val="18"/>
                <w:szCs w:val="24"/>
              </w:rPr>
            </w:pPr>
          </w:p>
        </w:tc>
        <w:tc>
          <w:tcPr>
            <w:tcW w:w="979" w:type="dxa"/>
          </w:tcPr>
          <w:p w:rsidR="00F9163A" w:rsidRPr="00E725FE" w:rsidRDefault="00F9163A" w:rsidP="00F9163A">
            <w:pPr>
              <w:pStyle w:val="Normal12"/>
              <w:jc w:val="center"/>
              <w:rPr>
                <w:sz w:val="18"/>
                <w:szCs w:val="24"/>
              </w:rPr>
            </w:pPr>
          </w:p>
        </w:tc>
        <w:tc>
          <w:tcPr>
            <w:tcW w:w="869" w:type="dxa"/>
          </w:tcPr>
          <w:p w:rsidR="00F9163A" w:rsidRPr="00E725FE" w:rsidRDefault="00F9163A" w:rsidP="00F9163A">
            <w:pPr>
              <w:pStyle w:val="Normal12"/>
              <w:jc w:val="center"/>
              <w:rPr>
                <w:sz w:val="18"/>
                <w:szCs w:val="24"/>
              </w:rPr>
            </w:pPr>
          </w:p>
        </w:tc>
        <w:tc>
          <w:tcPr>
            <w:tcW w:w="705" w:type="dxa"/>
          </w:tcPr>
          <w:p w:rsidR="00F9163A" w:rsidRPr="00E725FE" w:rsidRDefault="00F9163A" w:rsidP="00F9163A">
            <w:pPr>
              <w:pStyle w:val="Normal12"/>
              <w:jc w:val="center"/>
              <w:rPr>
                <w:sz w:val="18"/>
                <w:szCs w:val="24"/>
              </w:rPr>
            </w:pPr>
          </w:p>
        </w:tc>
        <w:tc>
          <w:tcPr>
            <w:tcW w:w="1430" w:type="dxa"/>
            <w:gridSpan w:val="2"/>
          </w:tcPr>
          <w:p w:rsidR="00F9163A" w:rsidRPr="00E725FE" w:rsidRDefault="00F9163A" w:rsidP="00F9163A">
            <w:pPr>
              <w:pStyle w:val="Normal12"/>
              <w:jc w:val="center"/>
              <w:rPr>
                <w:sz w:val="18"/>
                <w:szCs w:val="24"/>
              </w:rPr>
            </w:pPr>
          </w:p>
        </w:tc>
        <w:tc>
          <w:tcPr>
            <w:tcW w:w="843" w:type="dxa"/>
          </w:tcPr>
          <w:p w:rsidR="00F9163A" w:rsidRPr="00E725FE" w:rsidRDefault="00F9163A" w:rsidP="00F9163A">
            <w:pPr>
              <w:pStyle w:val="Normal12"/>
              <w:jc w:val="center"/>
              <w:rPr>
                <w:sz w:val="18"/>
                <w:szCs w:val="24"/>
              </w:rPr>
            </w:pPr>
          </w:p>
        </w:tc>
        <w:tc>
          <w:tcPr>
            <w:tcW w:w="994"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10" w:type="dxa"/>
          </w:tcPr>
          <w:p w:rsidR="00F9163A" w:rsidRPr="00E725FE" w:rsidRDefault="00F9163A" w:rsidP="00F9163A">
            <w:pPr>
              <w:pStyle w:val="Normal12"/>
              <w:jc w:val="center"/>
              <w:rPr>
                <w:sz w:val="18"/>
                <w:szCs w:val="24"/>
              </w:rPr>
            </w:pPr>
          </w:p>
        </w:tc>
        <w:tc>
          <w:tcPr>
            <w:tcW w:w="851" w:type="dxa"/>
          </w:tcPr>
          <w:p w:rsidR="00F9163A" w:rsidRPr="00E725FE" w:rsidRDefault="00F9163A" w:rsidP="00F9163A">
            <w:pPr>
              <w:pStyle w:val="Normal12"/>
              <w:jc w:val="center"/>
              <w:rPr>
                <w:sz w:val="18"/>
                <w:szCs w:val="24"/>
              </w:rPr>
            </w:pPr>
          </w:p>
        </w:tc>
        <w:tc>
          <w:tcPr>
            <w:tcW w:w="1262" w:type="dxa"/>
          </w:tcPr>
          <w:p w:rsidR="00F9163A" w:rsidRPr="00E725FE" w:rsidRDefault="00F9163A" w:rsidP="00F9163A">
            <w:pPr>
              <w:pStyle w:val="Normal12"/>
              <w:jc w:val="center"/>
              <w:rPr>
                <w:sz w:val="18"/>
                <w:szCs w:val="24"/>
              </w:rPr>
            </w:pPr>
          </w:p>
        </w:tc>
        <w:tc>
          <w:tcPr>
            <w:tcW w:w="1005" w:type="dxa"/>
          </w:tcPr>
          <w:p w:rsidR="00F9163A" w:rsidRPr="00E725FE" w:rsidRDefault="00F9163A" w:rsidP="00F9163A">
            <w:pPr>
              <w:pStyle w:val="Normal12"/>
              <w:jc w:val="center"/>
              <w:rPr>
                <w:sz w:val="18"/>
                <w:szCs w:val="24"/>
              </w:rPr>
            </w:pPr>
          </w:p>
        </w:tc>
      </w:tr>
      <w:tr w:rsidR="00F9163A" w:rsidRPr="00E725FE" w:rsidTr="009169BD">
        <w:trPr>
          <w:trHeight w:val="312"/>
          <w:jc w:val="center"/>
        </w:trPr>
        <w:tc>
          <w:tcPr>
            <w:tcW w:w="426" w:type="dxa"/>
            <w:vAlign w:val="center"/>
          </w:tcPr>
          <w:p w:rsidR="00F9163A" w:rsidRPr="00E725FE" w:rsidRDefault="00F9163A" w:rsidP="00F9163A">
            <w:pPr>
              <w:pStyle w:val="Normal12"/>
              <w:rPr>
                <w:szCs w:val="24"/>
              </w:rPr>
            </w:pPr>
            <w:r>
              <w:rPr>
                <w:sz w:val="18"/>
              </w:rPr>
              <w:t xml:space="preserve">B5 </w:t>
            </w:r>
          </w:p>
        </w:tc>
        <w:tc>
          <w:tcPr>
            <w:tcW w:w="1204" w:type="dxa"/>
            <w:vAlign w:val="center"/>
          </w:tcPr>
          <w:p w:rsidR="00F9163A" w:rsidRPr="00E725FE" w:rsidRDefault="00F9163A" w:rsidP="00A121B8">
            <w:pPr>
              <w:pStyle w:val="Normal12"/>
              <w:rPr>
                <w:szCs w:val="24"/>
              </w:rPr>
            </w:pPr>
            <w:r>
              <w:rPr>
                <w:sz w:val="18"/>
              </w:rPr>
              <w:t>Zanjadora tipo</w:t>
            </w:r>
            <w:r w:rsidR="00A121B8">
              <w:rPr>
                <w:sz w:val="18"/>
              </w:rPr>
              <w:t xml:space="preserve"> </w:t>
            </w:r>
            <w:r>
              <w:rPr>
                <w:sz w:val="18"/>
              </w:rPr>
              <w:t>...</w:t>
            </w:r>
          </w:p>
        </w:tc>
        <w:tc>
          <w:tcPr>
            <w:tcW w:w="1134" w:type="dxa"/>
          </w:tcPr>
          <w:p w:rsidR="00F9163A" w:rsidRPr="00E725FE" w:rsidRDefault="00F9163A" w:rsidP="00F9163A">
            <w:pPr>
              <w:pStyle w:val="Normal12"/>
              <w:jc w:val="center"/>
              <w:rPr>
                <w:sz w:val="18"/>
                <w:szCs w:val="24"/>
              </w:rPr>
            </w:pPr>
          </w:p>
        </w:tc>
        <w:tc>
          <w:tcPr>
            <w:tcW w:w="992" w:type="dxa"/>
          </w:tcPr>
          <w:p w:rsidR="00F9163A" w:rsidRPr="00E725FE" w:rsidRDefault="00F9163A" w:rsidP="00F9163A">
            <w:pPr>
              <w:pStyle w:val="Normal12"/>
              <w:jc w:val="center"/>
              <w:rPr>
                <w:sz w:val="18"/>
                <w:szCs w:val="24"/>
              </w:rPr>
            </w:pPr>
          </w:p>
        </w:tc>
        <w:tc>
          <w:tcPr>
            <w:tcW w:w="979" w:type="dxa"/>
          </w:tcPr>
          <w:p w:rsidR="00F9163A" w:rsidRPr="00E725FE" w:rsidRDefault="00F9163A" w:rsidP="00F9163A">
            <w:pPr>
              <w:pStyle w:val="Normal12"/>
              <w:jc w:val="center"/>
              <w:rPr>
                <w:sz w:val="18"/>
                <w:szCs w:val="24"/>
              </w:rPr>
            </w:pPr>
          </w:p>
        </w:tc>
        <w:tc>
          <w:tcPr>
            <w:tcW w:w="869" w:type="dxa"/>
          </w:tcPr>
          <w:p w:rsidR="00F9163A" w:rsidRPr="00E725FE" w:rsidRDefault="00F9163A" w:rsidP="00F9163A">
            <w:pPr>
              <w:pStyle w:val="Normal12"/>
              <w:jc w:val="center"/>
              <w:rPr>
                <w:sz w:val="18"/>
                <w:szCs w:val="24"/>
              </w:rPr>
            </w:pPr>
          </w:p>
        </w:tc>
        <w:tc>
          <w:tcPr>
            <w:tcW w:w="705" w:type="dxa"/>
          </w:tcPr>
          <w:p w:rsidR="00F9163A" w:rsidRPr="00E725FE" w:rsidRDefault="00F9163A" w:rsidP="00F9163A">
            <w:pPr>
              <w:pStyle w:val="Normal12"/>
              <w:jc w:val="center"/>
              <w:rPr>
                <w:sz w:val="18"/>
                <w:szCs w:val="24"/>
              </w:rPr>
            </w:pPr>
          </w:p>
        </w:tc>
        <w:tc>
          <w:tcPr>
            <w:tcW w:w="1430" w:type="dxa"/>
            <w:gridSpan w:val="2"/>
          </w:tcPr>
          <w:p w:rsidR="00F9163A" w:rsidRPr="00E725FE" w:rsidRDefault="00F9163A" w:rsidP="00F9163A">
            <w:pPr>
              <w:pStyle w:val="Normal12"/>
              <w:jc w:val="center"/>
              <w:rPr>
                <w:sz w:val="18"/>
                <w:szCs w:val="24"/>
              </w:rPr>
            </w:pPr>
          </w:p>
        </w:tc>
        <w:tc>
          <w:tcPr>
            <w:tcW w:w="843" w:type="dxa"/>
          </w:tcPr>
          <w:p w:rsidR="00F9163A" w:rsidRPr="00E725FE" w:rsidRDefault="00F9163A" w:rsidP="00F9163A">
            <w:pPr>
              <w:pStyle w:val="Normal12"/>
              <w:jc w:val="center"/>
              <w:rPr>
                <w:sz w:val="18"/>
                <w:szCs w:val="24"/>
              </w:rPr>
            </w:pPr>
          </w:p>
        </w:tc>
        <w:tc>
          <w:tcPr>
            <w:tcW w:w="994"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10" w:type="dxa"/>
          </w:tcPr>
          <w:p w:rsidR="00F9163A" w:rsidRPr="00E725FE" w:rsidRDefault="00F9163A" w:rsidP="00F9163A">
            <w:pPr>
              <w:pStyle w:val="Normal12"/>
              <w:jc w:val="center"/>
              <w:rPr>
                <w:sz w:val="18"/>
                <w:szCs w:val="24"/>
              </w:rPr>
            </w:pPr>
          </w:p>
        </w:tc>
        <w:tc>
          <w:tcPr>
            <w:tcW w:w="851" w:type="dxa"/>
          </w:tcPr>
          <w:p w:rsidR="00F9163A" w:rsidRPr="00E725FE" w:rsidRDefault="00F9163A" w:rsidP="00F9163A">
            <w:pPr>
              <w:pStyle w:val="Normal12"/>
              <w:jc w:val="center"/>
              <w:rPr>
                <w:sz w:val="18"/>
                <w:szCs w:val="24"/>
              </w:rPr>
            </w:pPr>
          </w:p>
        </w:tc>
        <w:tc>
          <w:tcPr>
            <w:tcW w:w="1262" w:type="dxa"/>
          </w:tcPr>
          <w:p w:rsidR="00F9163A" w:rsidRPr="00E725FE" w:rsidRDefault="00F9163A" w:rsidP="00F9163A">
            <w:pPr>
              <w:pStyle w:val="Normal12"/>
              <w:jc w:val="center"/>
              <w:rPr>
                <w:sz w:val="18"/>
                <w:szCs w:val="24"/>
              </w:rPr>
            </w:pPr>
          </w:p>
        </w:tc>
        <w:tc>
          <w:tcPr>
            <w:tcW w:w="1005" w:type="dxa"/>
          </w:tcPr>
          <w:p w:rsidR="00F9163A" w:rsidRPr="00E725FE" w:rsidRDefault="00F9163A" w:rsidP="00F9163A">
            <w:pPr>
              <w:pStyle w:val="Normal12"/>
              <w:jc w:val="center"/>
              <w:rPr>
                <w:sz w:val="18"/>
                <w:szCs w:val="24"/>
              </w:rPr>
            </w:pPr>
          </w:p>
        </w:tc>
      </w:tr>
      <w:tr w:rsidR="00F9163A" w:rsidRPr="00E725FE" w:rsidTr="009169BD">
        <w:trPr>
          <w:trHeight w:val="312"/>
          <w:jc w:val="center"/>
        </w:trPr>
        <w:tc>
          <w:tcPr>
            <w:tcW w:w="426" w:type="dxa"/>
            <w:vAlign w:val="center"/>
          </w:tcPr>
          <w:p w:rsidR="00F9163A" w:rsidRPr="00E725FE" w:rsidRDefault="00F9163A" w:rsidP="00F9163A">
            <w:pPr>
              <w:pStyle w:val="Normal12"/>
              <w:rPr>
                <w:szCs w:val="24"/>
              </w:rPr>
            </w:pPr>
            <w:r>
              <w:rPr>
                <w:sz w:val="18"/>
              </w:rPr>
              <w:t>B5</w:t>
            </w:r>
          </w:p>
        </w:tc>
        <w:tc>
          <w:tcPr>
            <w:tcW w:w="1204" w:type="dxa"/>
            <w:vAlign w:val="center"/>
          </w:tcPr>
          <w:p w:rsidR="00F9163A" w:rsidRPr="00E725FE" w:rsidRDefault="00F9163A" w:rsidP="00F9163A">
            <w:pPr>
              <w:pStyle w:val="Normal12"/>
              <w:rPr>
                <w:sz w:val="18"/>
                <w:szCs w:val="24"/>
              </w:rPr>
            </w:pPr>
            <w:r>
              <w:rPr>
                <w:sz w:val="18"/>
              </w:rPr>
              <w:t>Bomba</w:t>
            </w:r>
          </w:p>
        </w:tc>
        <w:tc>
          <w:tcPr>
            <w:tcW w:w="1134" w:type="dxa"/>
          </w:tcPr>
          <w:p w:rsidR="00F9163A" w:rsidRPr="00E725FE" w:rsidRDefault="00F9163A" w:rsidP="00F9163A">
            <w:pPr>
              <w:pStyle w:val="Normal12"/>
              <w:jc w:val="center"/>
              <w:rPr>
                <w:sz w:val="18"/>
                <w:szCs w:val="24"/>
              </w:rPr>
            </w:pPr>
          </w:p>
        </w:tc>
        <w:tc>
          <w:tcPr>
            <w:tcW w:w="992" w:type="dxa"/>
          </w:tcPr>
          <w:p w:rsidR="00F9163A" w:rsidRPr="00E725FE" w:rsidRDefault="00F9163A" w:rsidP="00F9163A">
            <w:pPr>
              <w:pStyle w:val="Normal12"/>
              <w:jc w:val="center"/>
              <w:rPr>
                <w:sz w:val="18"/>
                <w:szCs w:val="24"/>
              </w:rPr>
            </w:pPr>
          </w:p>
        </w:tc>
        <w:tc>
          <w:tcPr>
            <w:tcW w:w="979" w:type="dxa"/>
          </w:tcPr>
          <w:p w:rsidR="00F9163A" w:rsidRPr="00E725FE" w:rsidRDefault="00F9163A" w:rsidP="00F9163A">
            <w:pPr>
              <w:pStyle w:val="Normal12"/>
              <w:jc w:val="center"/>
              <w:rPr>
                <w:sz w:val="18"/>
                <w:szCs w:val="24"/>
              </w:rPr>
            </w:pPr>
          </w:p>
        </w:tc>
        <w:tc>
          <w:tcPr>
            <w:tcW w:w="869" w:type="dxa"/>
          </w:tcPr>
          <w:p w:rsidR="00F9163A" w:rsidRPr="00E725FE" w:rsidRDefault="00F9163A" w:rsidP="00F9163A">
            <w:pPr>
              <w:pStyle w:val="Normal12"/>
              <w:jc w:val="center"/>
              <w:rPr>
                <w:sz w:val="18"/>
                <w:szCs w:val="24"/>
              </w:rPr>
            </w:pPr>
          </w:p>
        </w:tc>
        <w:tc>
          <w:tcPr>
            <w:tcW w:w="705" w:type="dxa"/>
          </w:tcPr>
          <w:p w:rsidR="00F9163A" w:rsidRPr="00E725FE" w:rsidRDefault="00F9163A" w:rsidP="00F9163A">
            <w:pPr>
              <w:pStyle w:val="Normal12"/>
              <w:jc w:val="center"/>
              <w:rPr>
                <w:sz w:val="18"/>
                <w:szCs w:val="24"/>
              </w:rPr>
            </w:pPr>
          </w:p>
        </w:tc>
        <w:tc>
          <w:tcPr>
            <w:tcW w:w="1430" w:type="dxa"/>
            <w:gridSpan w:val="2"/>
          </w:tcPr>
          <w:p w:rsidR="00F9163A" w:rsidRPr="00E725FE" w:rsidRDefault="00F9163A" w:rsidP="00F9163A">
            <w:pPr>
              <w:pStyle w:val="Normal12"/>
              <w:jc w:val="center"/>
              <w:rPr>
                <w:sz w:val="18"/>
                <w:szCs w:val="24"/>
              </w:rPr>
            </w:pPr>
          </w:p>
        </w:tc>
        <w:tc>
          <w:tcPr>
            <w:tcW w:w="843" w:type="dxa"/>
          </w:tcPr>
          <w:p w:rsidR="00F9163A" w:rsidRPr="00E725FE" w:rsidRDefault="00F9163A" w:rsidP="00F9163A">
            <w:pPr>
              <w:pStyle w:val="Normal12"/>
              <w:jc w:val="center"/>
              <w:rPr>
                <w:sz w:val="18"/>
                <w:szCs w:val="24"/>
              </w:rPr>
            </w:pPr>
          </w:p>
        </w:tc>
        <w:tc>
          <w:tcPr>
            <w:tcW w:w="994"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10" w:type="dxa"/>
          </w:tcPr>
          <w:p w:rsidR="00F9163A" w:rsidRPr="00E725FE" w:rsidRDefault="00F9163A" w:rsidP="00F9163A">
            <w:pPr>
              <w:pStyle w:val="Normal12"/>
              <w:jc w:val="center"/>
              <w:rPr>
                <w:sz w:val="18"/>
                <w:szCs w:val="24"/>
              </w:rPr>
            </w:pPr>
          </w:p>
        </w:tc>
        <w:tc>
          <w:tcPr>
            <w:tcW w:w="851" w:type="dxa"/>
          </w:tcPr>
          <w:p w:rsidR="00F9163A" w:rsidRPr="00E725FE" w:rsidRDefault="00F9163A" w:rsidP="00F9163A">
            <w:pPr>
              <w:pStyle w:val="Normal12"/>
              <w:jc w:val="center"/>
              <w:rPr>
                <w:sz w:val="18"/>
                <w:szCs w:val="24"/>
              </w:rPr>
            </w:pPr>
          </w:p>
        </w:tc>
        <w:tc>
          <w:tcPr>
            <w:tcW w:w="1262" w:type="dxa"/>
          </w:tcPr>
          <w:p w:rsidR="00F9163A" w:rsidRPr="00E725FE" w:rsidRDefault="00F9163A" w:rsidP="00F9163A">
            <w:pPr>
              <w:pStyle w:val="Normal12"/>
              <w:jc w:val="center"/>
              <w:rPr>
                <w:sz w:val="18"/>
                <w:szCs w:val="24"/>
              </w:rPr>
            </w:pPr>
          </w:p>
        </w:tc>
        <w:tc>
          <w:tcPr>
            <w:tcW w:w="1005" w:type="dxa"/>
          </w:tcPr>
          <w:p w:rsidR="00F9163A" w:rsidRPr="00E725FE" w:rsidRDefault="00F9163A" w:rsidP="00F9163A">
            <w:pPr>
              <w:pStyle w:val="Normal12"/>
              <w:jc w:val="center"/>
              <w:rPr>
                <w:sz w:val="18"/>
                <w:szCs w:val="24"/>
              </w:rPr>
            </w:pPr>
          </w:p>
        </w:tc>
      </w:tr>
      <w:tr w:rsidR="00F9163A" w:rsidRPr="00E725FE" w:rsidTr="009169BD">
        <w:trPr>
          <w:trHeight w:val="312"/>
          <w:jc w:val="center"/>
        </w:trPr>
        <w:tc>
          <w:tcPr>
            <w:tcW w:w="426" w:type="dxa"/>
            <w:vAlign w:val="center"/>
          </w:tcPr>
          <w:p w:rsidR="00F9163A" w:rsidRPr="00E725FE" w:rsidRDefault="00F9163A" w:rsidP="00F9163A">
            <w:pPr>
              <w:pStyle w:val="Normal12"/>
              <w:rPr>
                <w:szCs w:val="24"/>
              </w:rPr>
            </w:pPr>
            <w:r>
              <w:rPr>
                <w:sz w:val="18"/>
              </w:rPr>
              <w:t>B6</w:t>
            </w:r>
          </w:p>
        </w:tc>
        <w:tc>
          <w:tcPr>
            <w:tcW w:w="1204" w:type="dxa"/>
            <w:vAlign w:val="center"/>
          </w:tcPr>
          <w:p w:rsidR="00F9163A" w:rsidRPr="00E725FE" w:rsidRDefault="00F9163A" w:rsidP="00F9163A">
            <w:pPr>
              <w:pStyle w:val="Normal12"/>
              <w:rPr>
                <w:szCs w:val="24"/>
              </w:rPr>
            </w:pPr>
            <w:r>
              <w:rPr>
                <w:sz w:val="18"/>
              </w:rPr>
              <w:t xml:space="preserve">Vibrador para cemento </w:t>
            </w:r>
          </w:p>
        </w:tc>
        <w:tc>
          <w:tcPr>
            <w:tcW w:w="1134" w:type="dxa"/>
          </w:tcPr>
          <w:p w:rsidR="00F9163A" w:rsidRPr="00E725FE" w:rsidRDefault="00F9163A" w:rsidP="00F9163A">
            <w:pPr>
              <w:pStyle w:val="Normal12"/>
              <w:jc w:val="center"/>
              <w:rPr>
                <w:sz w:val="18"/>
                <w:szCs w:val="24"/>
              </w:rPr>
            </w:pPr>
          </w:p>
        </w:tc>
        <w:tc>
          <w:tcPr>
            <w:tcW w:w="992" w:type="dxa"/>
          </w:tcPr>
          <w:p w:rsidR="00F9163A" w:rsidRPr="00E725FE" w:rsidRDefault="00F9163A" w:rsidP="00F9163A">
            <w:pPr>
              <w:pStyle w:val="Normal12"/>
              <w:jc w:val="center"/>
              <w:rPr>
                <w:sz w:val="18"/>
                <w:szCs w:val="24"/>
              </w:rPr>
            </w:pPr>
          </w:p>
        </w:tc>
        <w:tc>
          <w:tcPr>
            <w:tcW w:w="979" w:type="dxa"/>
          </w:tcPr>
          <w:p w:rsidR="00F9163A" w:rsidRPr="00E725FE" w:rsidRDefault="00F9163A" w:rsidP="00F9163A">
            <w:pPr>
              <w:pStyle w:val="Normal12"/>
              <w:jc w:val="center"/>
              <w:rPr>
                <w:sz w:val="18"/>
                <w:szCs w:val="24"/>
              </w:rPr>
            </w:pPr>
          </w:p>
        </w:tc>
        <w:tc>
          <w:tcPr>
            <w:tcW w:w="869" w:type="dxa"/>
          </w:tcPr>
          <w:p w:rsidR="00F9163A" w:rsidRPr="00E725FE" w:rsidRDefault="00F9163A" w:rsidP="00F9163A">
            <w:pPr>
              <w:pStyle w:val="Normal12"/>
              <w:jc w:val="center"/>
              <w:rPr>
                <w:sz w:val="18"/>
                <w:szCs w:val="24"/>
              </w:rPr>
            </w:pPr>
          </w:p>
        </w:tc>
        <w:tc>
          <w:tcPr>
            <w:tcW w:w="705" w:type="dxa"/>
          </w:tcPr>
          <w:p w:rsidR="00F9163A" w:rsidRPr="00E725FE" w:rsidRDefault="00F9163A" w:rsidP="00F9163A">
            <w:pPr>
              <w:pStyle w:val="Normal12"/>
              <w:jc w:val="center"/>
              <w:rPr>
                <w:sz w:val="18"/>
                <w:szCs w:val="24"/>
              </w:rPr>
            </w:pPr>
          </w:p>
        </w:tc>
        <w:tc>
          <w:tcPr>
            <w:tcW w:w="1430" w:type="dxa"/>
            <w:gridSpan w:val="2"/>
          </w:tcPr>
          <w:p w:rsidR="00F9163A" w:rsidRPr="00E725FE" w:rsidRDefault="00F9163A" w:rsidP="00F9163A">
            <w:pPr>
              <w:pStyle w:val="Normal12"/>
              <w:jc w:val="center"/>
              <w:rPr>
                <w:sz w:val="18"/>
                <w:szCs w:val="24"/>
              </w:rPr>
            </w:pPr>
          </w:p>
        </w:tc>
        <w:tc>
          <w:tcPr>
            <w:tcW w:w="843" w:type="dxa"/>
          </w:tcPr>
          <w:p w:rsidR="00F9163A" w:rsidRPr="00E725FE" w:rsidRDefault="00F9163A" w:rsidP="00F9163A">
            <w:pPr>
              <w:pStyle w:val="Normal12"/>
              <w:jc w:val="center"/>
              <w:rPr>
                <w:sz w:val="18"/>
                <w:szCs w:val="24"/>
              </w:rPr>
            </w:pPr>
          </w:p>
        </w:tc>
        <w:tc>
          <w:tcPr>
            <w:tcW w:w="994"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10" w:type="dxa"/>
          </w:tcPr>
          <w:p w:rsidR="00F9163A" w:rsidRPr="00E725FE" w:rsidRDefault="00F9163A" w:rsidP="00F9163A">
            <w:pPr>
              <w:pStyle w:val="Normal12"/>
              <w:jc w:val="center"/>
              <w:rPr>
                <w:sz w:val="18"/>
                <w:szCs w:val="24"/>
              </w:rPr>
            </w:pPr>
          </w:p>
        </w:tc>
        <w:tc>
          <w:tcPr>
            <w:tcW w:w="851" w:type="dxa"/>
          </w:tcPr>
          <w:p w:rsidR="00F9163A" w:rsidRPr="00E725FE" w:rsidRDefault="00F9163A" w:rsidP="00F9163A">
            <w:pPr>
              <w:pStyle w:val="Normal12"/>
              <w:jc w:val="center"/>
              <w:rPr>
                <w:sz w:val="18"/>
                <w:szCs w:val="24"/>
              </w:rPr>
            </w:pPr>
          </w:p>
        </w:tc>
        <w:tc>
          <w:tcPr>
            <w:tcW w:w="1262" w:type="dxa"/>
          </w:tcPr>
          <w:p w:rsidR="00F9163A" w:rsidRPr="00E725FE" w:rsidRDefault="00F9163A" w:rsidP="00F9163A">
            <w:pPr>
              <w:pStyle w:val="Normal12"/>
              <w:jc w:val="center"/>
              <w:rPr>
                <w:sz w:val="18"/>
                <w:szCs w:val="24"/>
              </w:rPr>
            </w:pPr>
          </w:p>
        </w:tc>
        <w:tc>
          <w:tcPr>
            <w:tcW w:w="1005" w:type="dxa"/>
          </w:tcPr>
          <w:p w:rsidR="00F9163A" w:rsidRPr="00E725FE" w:rsidRDefault="00F9163A" w:rsidP="00F9163A">
            <w:pPr>
              <w:pStyle w:val="Normal12"/>
              <w:jc w:val="center"/>
              <w:rPr>
                <w:sz w:val="18"/>
                <w:szCs w:val="24"/>
              </w:rPr>
            </w:pPr>
          </w:p>
        </w:tc>
      </w:tr>
      <w:tr w:rsidR="00F9163A" w:rsidRPr="00E725FE" w:rsidTr="009169BD">
        <w:trPr>
          <w:trHeight w:val="312"/>
          <w:jc w:val="center"/>
        </w:trPr>
        <w:tc>
          <w:tcPr>
            <w:tcW w:w="426" w:type="dxa"/>
            <w:vAlign w:val="center"/>
          </w:tcPr>
          <w:p w:rsidR="00F9163A" w:rsidRPr="00E725FE" w:rsidRDefault="00F9163A" w:rsidP="00F9163A">
            <w:pPr>
              <w:pStyle w:val="Normal12"/>
              <w:rPr>
                <w:szCs w:val="24"/>
              </w:rPr>
            </w:pPr>
            <w:r>
              <w:rPr>
                <w:sz w:val="18"/>
              </w:rPr>
              <w:t>B7</w:t>
            </w:r>
          </w:p>
        </w:tc>
        <w:tc>
          <w:tcPr>
            <w:tcW w:w="1204" w:type="dxa"/>
            <w:vAlign w:val="center"/>
          </w:tcPr>
          <w:p w:rsidR="00F9163A" w:rsidRPr="00E725FE" w:rsidRDefault="00F9163A" w:rsidP="00F9163A">
            <w:pPr>
              <w:pStyle w:val="Normal12"/>
              <w:rPr>
                <w:szCs w:val="24"/>
              </w:rPr>
            </w:pPr>
            <w:r>
              <w:rPr>
                <w:sz w:val="18"/>
              </w:rPr>
              <w:t>…</w:t>
            </w:r>
          </w:p>
        </w:tc>
        <w:tc>
          <w:tcPr>
            <w:tcW w:w="1134" w:type="dxa"/>
          </w:tcPr>
          <w:p w:rsidR="00F9163A" w:rsidRPr="00E725FE" w:rsidRDefault="00F9163A" w:rsidP="00F9163A">
            <w:pPr>
              <w:pStyle w:val="Normal12"/>
              <w:jc w:val="center"/>
              <w:rPr>
                <w:sz w:val="18"/>
                <w:szCs w:val="24"/>
              </w:rPr>
            </w:pPr>
          </w:p>
        </w:tc>
        <w:tc>
          <w:tcPr>
            <w:tcW w:w="992" w:type="dxa"/>
          </w:tcPr>
          <w:p w:rsidR="00F9163A" w:rsidRPr="00E725FE" w:rsidRDefault="00F9163A" w:rsidP="00F9163A">
            <w:pPr>
              <w:pStyle w:val="Normal12"/>
              <w:jc w:val="center"/>
              <w:rPr>
                <w:sz w:val="18"/>
                <w:szCs w:val="24"/>
              </w:rPr>
            </w:pPr>
          </w:p>
        </w:tc>
        <w:tc>
          <w:tcPr>
            <w:tcW w:w="979" w:type="dxa"/>
          </w:tcPr>
          <w:p w:rsidR="00F9163A" w:rsidRPr="00E725FE" w:rsidRDefault="00F9163A" w:rsidP="00F9163A">
            <w:pPr>
              <w:pStyle w:val="Normal12"/>
              <w:jc w:val="center"/>
              <w:rPr>
                <w:sz w:val="18"/>
                <w:szCs w:val="24"/>
              </w:rPr>
            </w:pPr>
          </w:p>
        </w:tc>
        <w:tc>
          <w:tcPr>
            <w:tcW w:w="869" w:type="dxa"/>
          </w:tcPr>
          <w:p w:rsidR="00F9163A" w:rsidRPr="00E725FE" w:rsidRDefault="00F9163A" w:rsidP="00F9163A">
            <w:pPr>
              <w:pStyle w:val="Normal12"/>
              <w:jc w:val="center"/>
              <w:rPr>
                <w:sz w:val="18"/>
                <w:szCs w:val="24"/>
              </w:rPr>
            </w:pPr>
          </w:p>
        </w:tc>
        <w:tc>
          <w:tcPr>
            <w:tcW w:w="705" w:type="dxa"/>
          </w:tcPr>
          <w:p w:rsidR="00F9163A" w:rsidRPr="00E725FE" w:rsidRDefault="00F9163A" w:rsidP="00F9163A">
            <w:pPr>
              <w:pStyle w:val="Normal12"/>
              <w:jc w:val="center"/>
              <w:rPr>
                <w:sz w:val="18"/>
                <w:szCs w:val="24"/>
              </w:rPr>
            </w:pPr>
          </w:p>
        </w:tc>
        <w:tc>
          <w:tcPr>
            <w:tcW w:w="1430" w:type="dxa"/>
            <w:gridSpan w:val="2"/>
          </w:tcPr>
          <w:p w:rsidR="00F9163A" w:rsidRPr="00E725FE" w:rsidRDefault="00F9163A" w:rsidP="00F9163A">
            <w:pPr>
              <w:pStyle w:val="Normal12"/>
              <w:jc w:val="center"/>
              <w:rPr>
                <w:sz w:val="18"/>
                <w:szCs w:val="24"/>
              </w:rPr>
            </w:pPr>
          </w:p>
        </w:tc>
        <w:tc>
          <w:tcPr>
            <w:tcW w:w="843" w:type="dxa"/>
          </w:tcPr>
          <w:p w:rsidR="00F9163A" w:rsidRPr="00E725FE" w:rsidRDefault="00F9163A" w:rsidP="00F9163A">
            <w:pPr>
              <w:pStyle w:val="Normal12"/>
              <w:jc w:val="center"/>
              <w:rPr>
                <w:sz w:val="18"/>
                <w:szCs w:val="24"/>
              </w:rPr>
            </w:pPr>
          </w:p>
        </w:tc>
        <w:tc>
          <w:tcPr>
            <w:tcW w:w="994"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80" w:type="dxa"/>
          </w:tcPr>
          <w:p w:rsidR="00F9163A" w:rsidRPr="00E725FE" w:rsidRDefault="00F9163A" w:rsidP="00F9163A">
            <w:pPr>
              <w:pStyle w:val="Normal12"/>
              <w:jc w:val="center"/>
              <w:rPr>
                <w:sz w:val="18"/>
                <w:szCs w:val="24"/>
              </w:rPr>
            </w:pPr>
          </w:p>
        </w:tc>
        <w:tc>
          <w:tcPr>
            <w:tcW w:w="1010" w:type="dxa"/>
          </w:tcPr>
          <w:p w:rsidR="00F9163A" w:rsidRPr="00E725FE" w:rsidRDefault="00F9163A" w:rsidP="00F9163A">
            <w:pPr>
              <w:pStyle w:val="Normal12"/>
              <w:jc w:val="center"/>
              <w:rPr>
                <w:sz w:val="18"/>
                <w:szCs w:val="24"/>
              </w:rPr>
            </w:pPr>
          </w:p>
        </w:tc>
        <w:tc>
          <w:tcPr>
            <w:tcW w:w="851" w:type="dxa"/>
          </w:tcPr>
          <w:p w:rsidR="00F9163A" w:rsidRPr="00E725FE" w:rsidRDefault="00F9163A" w:rsidP="00F9163A">
            <w:pPr>
              <w:pStyle w:val="Normal12"/>
              <w:jc w:val="center"/>
              <w:rPr>
                <w:sz w:val="18"/>
                <w:szCs w:val="24"/>
              </w:rPr>
            </w:pPr>
          </w:p>
        </w:tc>
        <w:tc>
          <w:tcPr>
            <w:tcW w:w="1262" w:type="dxa"/>
          </w:tcPr>
          <w:p w:rsidR="00F9163A" w:rsidRPr="00E725FE" w:rsidRDefault="00F9163A" w:rsidP="00F9163A">
            <w:pPr>
              <w:pStyle w:val="Normal12"/>
              <w:jc w:val="center"/>
              <w:rPr>
                <w:sz w:val="18"/>
                <w:szCs w:val="24"/>
              </w:rPr>
            </w:pPr>
          </w:p>
        </w:tc>
        <w:tc>
          <w:tcPr>
            <w:tcW w:w="1005" w:type="dxa"/>
          </w:tcPr>
          <w:p w:rsidR="00F9163A" w:rsidRPr="00E725FE" w:rsidRDefault="00F9163A" w:rsidP="00F9163A">
            <w:pPr>
              <w:pStyle w:val="Normal12"/>
              <w:jc w:val="center"/>
              <w:rPr>
                <w:sz w:val="18"/>
                <w:szCs w:val="24"/>
              </w:rPr>
            </w:pPr>
          </w:p>
        </w:tc>
      </w:tr>
    </w:tbl>
    <w:p w:rsidR="00F9163A" w:rsidRPr="00E725FE" w:rsidRDefault="00F9163A" w:rsidP="00F9163A">
      <w:pPr>
        <w:pStyle w:val="Normal12"/>
        <w:numPr>
          <w:ilvl w:val="0"/>
          <w:numId w:val="103"/>
        </w:numPr>
        <w:ind w:hanging="436"/>
        <w:rPr>
          <w:sz w:val="18"/>
          <w:szCs w:val="24"/>
        </w:rPr>
      </w:pPr>
      <w:r>
        <w:rPr>
          <w:sz w:val="18"/>
        </w:rPr>
        <w:t>Precio estimado de compra (sin IVA) de un bien de equipo del mismo tipo, pero nuevo, comprado en la capital del país al final de la vida útil de la máquina.</w:t>
      </w:r>
    </w:p>
    <w:p w:rsidR="00F9163A" w:rsidRPr="00E725FE" w:rsidRDefault="00F9163A" w:rsidP="00F9163A">
      <w:pPr>
        <w:pStyle w:val="Normal12"/>
        <w:numPr>
          <w:ilvl w:val="0"/>
          <w:numId w:val="103"/>
        </w:numPr>
        <w:ind w:hanging="436"/>
        <w:rPr>
          <w:sz w:val="18"/>
          <w:szCs w:val="24"/>
        </w:rPr>
      </w:pPr>
      <w:r>
        <w:rPr>
          <w:sz w:val="18"/>
        </w:rPr>
        <w:t xml:space="preserve">Derechos e impuestos a cargo del </w:t>
      </w:r>
      <w:r w:rsidR="00390ACE">
        <w:rPr>
          <w:sz w:val="18"/>
        </w:rPr>
        <w:t>contratista</w:t>
      </w:r>
      <w:r>
        <w:rPr>
          <w:sz w:val="18"/>
        </w:rPr>
        <w:t xml:space="preserve"> en la fecha de compra.</w:t>
      </w:r>
    </w:p>
    <w:p w:rsidR="00F9163A" w:rsidRPr="00E725FE" w:rsidRDefault="00F9163A" w:rsidP="00F9163A">
      <w:pPr>
        <w:pStyle w:val="Normal12"/>
        <w:numPr>
          <w:ilvl w:val="0"/>
          <w:numId w:val="103"/>
        </w:numPr>
        <w:ind w:hanging="436"/>
        <w:rPr>
          <w:sz w:val="18"/>
          <w:szCs w:val="24"/>
        </w:rPr>
      </w:pPr>
      <w:r>
        <w:rPr>
          <w:sz w:val="18"/>
        </w:rPr>
        <w:t xml:space="preserve"> = (1) + (2).</w:t>
      </w:r>
    </w:p>
    <w:p w:rsidR="00F9163A" w:rsidRPr="00E725FE" w:rsidRDefault="00F9163A" w:rsidP="00F9163A">
      <w:pPr>
        <w:pStyle w:val="Normal12"/>
        <w:ind w:firstLine="284"/>
        <w:rPr>
          <w:sz w:val="18"/>
          <w:szCs w:val="24"/>
        </w:rPr>
      </w:pPr>
      <w:r>
        <w:rPr>
          <w:sz w:val="18"/>
        </w:rPr>
        <w:t>(4)</w:t>
      </w:r>
      <w:r>
        <w:tab/>
      </w:r>
      <w:r>
        <w:rPr>
          <w:sz w:val="18"/>
        </w:rPr>
        <w:t>Número de años de amortización por número de días trabajados por año.</w:t>
      </w:r>
    </w:p>
    <w:p w:rsidR="00F9163A" w:rsidRPr="00E725FE" w:rsidRDefault="00F9163A" w:rsidP="00F9163A">
      <w:pPr>
        <w:pStyle w:val="Normal12"/>
        <w:ind w:firstLine="284"/>
        <w:rPr>
          <w:sz w:val="18"/>
          <w:szCs w:val="24"/>
        </w:rPr>
      </w:pPr>
      <w:r>
        <w:rPr>
          <w:sz w:val="18"/>
        </w:rPr>
        <w:t>(5)</w:t>
      </w:r>
      <w:r>
        <w:tab/>
      </w:r>
      <w:r>
        <w:rPr>
          <w:sz w:val="18"/>
        </w:rPr>
        <w:t>Amortización diaria = (3)/(4).</w:t>
      </w:r>
    </w:p>
    <w:p w:rsidR="00F9163A" w:rsidRPr="00E725FE" w:rsidRDefault="00F9163A" w:rsidP="00F9163A">
      <w:pPr>
        <w:pStyle w:val="Normal12"/>
        <w:ind w:firstLine="284"/>
        <w:rPr>
          <w:sz w:val="18"/>
          <w:szCs w:val="24"/>
        </w:rPr>
      </w:pPr>
      <w:r>
        <w:rPr>
          <w:sz w:val="18"/>
        </w:rPr>
        <w:t>(6)</w:t>
      </w:r>
      <w:r>
        <w:tab/>
      </w:r>
      <w:r>
        <w:rPr>
          <w:sz w:val="18"/>
        </w:rPr>
        <w:t>Consumo medio diario de combustible; el coste del combustible se ofrece con impuestos.</w:t>
      </w:r>
    </w:p>
    <w:p w:rsidR="00F9163A" w:rsidRPr="00E725FE" w:rsidRDefault="00F9163A" w:rsidP="00F9163A">
      <w:pPr>
        <w:pStyle w:val="Normal12"/>
        <w:ind w:firstLine="284"/>
        <w:rPr>
          <w:sz w:val="18"/>
          <w:szCs w:val="24"/>
        </w:rPr>
      </w:pPr>
      <w:r>
        <w:rPr>
          <w:sz w:val="18"/>
        </w:rPr>
        <w:t>(7)</w:t>
      </w:r>
      <w:r>
        <w:tab/>
      </w:r>
      <w:r>
        <w:rPr>
          <w:sz w:val="18"/>
        </w:rPr>
        <w:t>Coste diario de lubricantes (antes de impuestos).</w:t>
      </w:r>
    </w:p>
    <w:p w:rsidR="00F9163A" w:rsidRPr="00E725FE" w:rsidRDefault="00F9163A" w:rsidP="00F9163A">
      <w:pPr>
        <w:pStyle w:val="Normal12"/>
        <w:ind w:firstLine="284"/>
        <w:rPr>
          <w:sz w:val="18"/>
          <w:szCs w:val="18"/>
        </w:rPr>
      </w:pPr>
      <w:r>
        <w:rPr>
          <w:sz w:val="18"/>
        </w:rPr>
        <w:t>(8)</w:t>
      </w:r>
      <w:r>
        <w:tab/>
      </w:r>
      <w:r>
        <w:rPr>
          <w:sz w:val="18"/>
        </w:rPr>
        <w:t>Coste diario de las piezas de recambio (antes de impuestos).</w:t>
      </w:r>
    </w:p>
    <w:p w:rsidR="00F9163A" w:rsidRPr="00E725FE" w:rsidRDefault="00F9163A" w:rsidP="00F9163A">
      <w:pPr>
        <w:pStyle w:val="Normal12"/>
        <w:numPr>
          <w:ilvl w:val="0"/>
          <w:numId w:val="102"/>
        </w:numPr>
        <w:ind w:hanging="436"/>
        <w:rPr>
          <w:sz w:val="18"/>
          <w:szCs w:val="18"/>
        </w:rPr>
      </w:pPr>
      <w:r>
        <w:rPr>
          <w:sz w:val="18"/>
        </w:rPr>
        <w:t xml:space="preserve">Derechos e impuestos a cargo del </w:t>
      </w:r>
      <w:r w:rsidR="00390ACE">
        <w:rPr>
          <w:sz w:val="18"/>
        </w:rPr>
        <w:t>contratista</w:t>
      </w:r>
      <w:r>
        <w:rPr>
          <w:sz w:val="18"/>
        </w:rPr>
        <w:t xml:space="preserve"> sobre lubricantes y piezas de recambio.</w:t>
      </w:r>
    </w:p>
    <w:p w:rsidR="00F9163A" w:rsidRPr="00E725FE" w:rsidRDefault="00F9163A" w:rsidP="00F9163A">
      <w:pPr>
        <w:pStyle w:val="Normal12"/>
        <w:numPr>
          <w:ilvl w:val="0"/>
          <w:numId w:val="102"/>
        </w:numPr>
        <w:ind w:hanging="436"/>
        <w:rPr>
          <w:sz w:val="18"/>
          <w:szCs w:val="18"/>
        </w:rPr>
      </w:pPr>
      <w:r>
        <w:rPr>
          <w:sz w:val="18"/>
        </w:rPr>
        <w:t>Precio de la mano de obra (hombres/día).</w:t>
      </w:r>
    </w:p>
    <w:p w:rsidR="00F9163A" w:rsidRPr="00E725FE" w:rsidRDefault="00F9163A" w:rsidP="00F9163A">
      <w:pPr>
        <w:pStyle w:val="Normal12"/>
        <w:numPr>
          <w:ilvl w:val="0"/>
          <w:numId w:val="102"/>
        </w:numPr>
        <w:ind w:hanging="436"/>
        <w:rPr>
          <w:sz w:val="18"/>
          <w:szCs w:val="18"/>
        </w:rPr>
      </w:pPr>
      <w:r>
        <w:rPr>
          <w:sz w:val="18"/>
        </w:rPr>
        <w:t>Precios básicos diarios de piezas de equipamiento = (5) + (6) + (7) + (8) + (9) + (10).</w:t>
      </w:r>
    </w:p>
    <w:p w:rsidR="00F9163A" w:rsidRPr="00E725FE" w:rsidRDefault="00F9163A" w:rsidP="00F9163A">
      <w:pPr>
        <w:pStyle w:val="Normal12"/>
        <w:numPr>
          <w:ilvl w:val="0"/>
          <w:numId w:val="102"/>
        </w:numPr>
        <w:ind w:hanging="436"/>
        <w:rPr>
          <w:sz w:val="18"/>
          <w:szCs w:val="18"/>
        </w:rPr>
      </w:pPr>
      <w:r>
        <w:rPr>
          <w:sz w:val="18"/>
        </w:rPr>
        <w:t>Horas de funcionamiento (media).</w:t>
      </w:r>
    </w:p>
    <w:p w:rsidR="00F9163A" w:rsidRPr="00E725FE" w:rsidRDefault="00F9163A" w:rsidP="00F9163A">
      <w:pPr>
        <w:pStyle w:val="Normal12"/>
        <w:numPr>
          <w:ilvl w:val="0"/>
          <w:numId w:val="104"/>
        </w:numPr>
        <w:ind w:hanging="436"/>
        <w:rPr>
          <w:sz w:val="18"/>
          <w:szCs w:val="18"/>
        </w:rPr>
      </w:pPr>
      <w:r>
        <w:rPr>
          <w:sz w:val="18"/>
        </w:rPr>
        <w:t xml:space="preserve">Precio de funcionamiento por hora de </w:t>
      </w:r>
      <w:r w:rsidR="00AD74E0">
        <w:rPr>
          <w:sz w:val="18"/>
        </w:rPr>
        <w:t>los equipamientos</w:t>
      </w:r>
      <w:r>
        <w:rPr>
          <w:sz w:val="18"/>
        </w:rPr>
        <w:t xml:space="preserve"> = (11)/(12).</w:t>
      </w:r>
    </w:p>
    <w:p w:rsidR="00F9163A" w:rsidRPr="00E725FE" w:rsidRDefault="00F9163A" w:rsidP="00F9163A">
      <w:pPr>
        <w:pStyle w:val="Normal12"/>
        <w:rPr>
          <w:sz w:val="18"/>
          <w:szCs w:val="24"/>
        </w:rPr>
      </w:pPr>
    </w:p>
    <w:p w:rsidR="00F9163A" w:rsidRPr="00E725FE" w:rsidRDefault="00F9163A" w:rsidP="00102AF9">
      <w:pPr>
        <w:pStyle w:val="Normal12"/>
        <w:ind w:left="10065"/>
        <w:rPr>
          <w:sz w:val="18"/>
          <w:szCs w:val="24"/>
        </w:rPr>
      </w:pPr>
      <w:r>
        <w:rPr>
          <w:sz w:val="18"/>
        </w:rPr>
        <w:t>Hecho en ….., el .. de .. de ..</w:t>
      </w:r>
    </w:p>
    <w:p w:rsidR="00F9163A" w:rsidRPr="00E725FE" w:rsidRDefault="00F9163A" w:rsidP="00102AF9">
      <w:pPr>
        <w:pStyle w:val="Normal12"/>
        <w:ind w:left="10065"/>
        <w:rPr>
          <w:sz w:val="18"/>
          <w:szCs w:val="24"/>
        </w:rPr>
      </w:pPr>
    </w:p>
    <w:p w:rsidR="00F9163A" w:rsidRPr="00E725FE" w:rsidRDefault="00F9163A" w:rsidP="00102AF9">
      <w:pPr>
        <w:pStyle w:val="Normal12"/>
        <w:ind w:left="10065"/>
        <w:rPr>
          <w:szCs w:val="24"/>
        </w:rPr>
      </w:pPr>
      <w:r>
        <w:rPr>
          <w:sz w:val="18"/>
        </w:rPr>
        <w:t>El licitador (firma)</w:t>
      </w:r>
    </w:p>
    <w:p w:rsidR="00F9163A" w:rsidRPr="00E725FE" w:rsidRDefault="00F9163A" w:rsidP="00F9163A">
      <w:pPr>
        <w:pStyle w:val="Normal12"/>
        <w:jc w:val="center"/>
        <w:rPr>
          <w:szCs w:val="24"/>
        </w:rPr>
        <w:sectPr w:rsidR="00F9163A" w:rsidRPr="00E725FE" w:rsidSect="00F9163A">
          <w:pgSz w:w="16838" w:h="11906" w:orient="landscape"/>
          <w:pgMar w:top="851" w:right="862" w:bottom="1469" w:left="1021" w:header="601" w:footer="1077" w:gutter="0"/>
          <w:cols w:space="720"/>
          <w:titlePg/>
        </w:sectPr>
      </w:pPr>
    </w:p>
    <w:p w:rsidR="00F9163A" w:rsidRPr="00E725FE" w:rsidRDefault="00F9163A" w:rsidP="00F9163A"/>
    <w:p w:rsidR="00F9163A" w:rsidRPr="00E725FE" w:rsidRDefault="00F9163A" w:rsidP="00F9163A">
      <w:pPr>
        <w:pStyle w:val="Text2"/>
        <w:jc w:val="center"/>
        <w:rPr>
          <w:b/>
          <w:szCs w:val="24"/>
          <w:u w:val="single"/>
        </w:rPr>
      </w:pPr>
      <w:r>
        <w:rPr>
          <w:b/>
          <w:u w:val="single"/>
        </w:rPr>
        <w:t xml:space="preserve">D) Desglose de los precios </w:t>
      </w:r>
      <w:r w:rsidR="005F14C1">
        <w:rPr>
          <w:b/>
          <w:u w:val="single"/>
        </w:rPr>
        <w:t>unitarios</w:t>
      </w:r>
      <w:r>
        <w:rPr>
          <w:b/>
          <w:u w:val="single"/>
        </w:rPr>
        <w:t xml:space="preserve"> en la tabla de precios</w:t>
      </w:r>
      <w:r>
        <w:rPr>
          <w:b/>
          <w:szCs w:val="24"/>
          <w:u w:val="single"/>
        </w:rPr>
        <w:br/>
      </w:r>
      <w:r>
        <w:rPr>
          <w:b/>
          <w:u w:val="single"/>
        </w:rPr>
        <w:t xml:space="preserve"> (en moneda local o EUR)</w:t>
      </w:r>
    </w:p>
    <w:p w:rsidR="00F9163A" w:rsidRPr="00E725FE" w:rsidRDefault="00F9163A" w:rsidP="00F9163A">
      <w:pPr>
        <w:pStyle w:val="Normal12"/>
        <w:rPr>
          <w:sz w:val="20"/>
          <w:szCs w:val="24"/>
        </w:rPr>
      </w:pPr>
    </w:p>
    <w:p w:rsidR="00F9163A" w:rsidRPr="00E725FE" w:rsidRDefault="00E725FE" w:rsidP="00102AF9">
      <w:pPr>
        <w:pStyle w:val="Normal12"/>
        <w:tabs>
          <w:tab w:val="left" w:pos="6521"/>
        </w:tabs>
        <w:rPr>
          <w:sz w:val="22"/>
          <w:szCs w:val="24"/>
        </w:rPr>
      </w:pPr>
      <w:r>
        <w:rPr>
          <w:sz w:val="22"/>
        </w:rPr>
        <w:t>N</w:t>
      </w:r>
      <w:r w:rsidR="00A121B8">
        <w:rPr>
          <w:sz w:val="22"/>
        </w:rPr>
        <w:t>.</w:t>
      </w:r>
      <w:r>
        <w:rPr>
          <w:sz w:val="22"/>
        </w:rPr>
        <w:t xml:space="preserve">º del precio </w:t>
      </w:r>
      <w:r w:rsidR="005F14C1">
        <w:rPr>
          <w:sz w:val="22"/>
        </w:rPr>
        <w:t>unitario</w:t>
      </w:r>
      <w:r>
        <w:rPr>
          <w:sz w:val="22"/>
        </w:rPr>
        <w:t>:</w:t>
      </w:r>
      <w:r>
        <w:tab/>
      </w:r>
      <w:r>
        <w:rPr>
          <w:sz w:val="22"/>
        </w:rPr>
        <w:t>Producción diaria: m³/día</w:t>
      </w:r>
    </w:p>
    <w:p w:rsidR="00F9163A" w:rsidRPr="00E725FE" w:rsidRDefault="00F9163A" w:rsidP="00F9163A">
      <w:pPr>
        <w:pStyle w:val="Normal12"/>
        <w:rPr>
          <w:sz w:val="22"/>
          <w:szCs w:val="24"/>
        </w:rPr>
      </w:pPr>
      <w:r>
        <w:rPr>
          <w:sz w:val="22"/>
        </w:rPr>
        <w:t xml:space="preserve">Designación del precio </w:t>
      </w:r>
      <w:r w:rsidR="005F14C1">
        <w:rPr>
          <w:sz w:val="22"/>
        </w:rPr>
        <w:t>unitario</w:t>
      </w:r>
      <w:r>
        <w:rPr>
          <w:sz w:val="22"/>
        </w:rPr>
        <w:t>:</w:t>
      </w:r>
    </w:p>
    <w:p w:rsidR="00F9163A" w:rsidRPr="00E725FE" w:rsidRDefault="00F9163A" w:rsidP="00F9163A">
      <w:pPr>
        <w:pStyle w:val="Normal12"/>
        <w:rPr>
          <w:sz w:val="22"/>
          <w:szCs w:val="22"/>
        </w:rPr>
      </w:pPr>
      <w:r>
        <w:rPr>
          <w:sz w:val="22"/>
        </w:rPr>
        <w:t>Cantidades estimadas:</w:t>
      </w:r>
    </w:p>
    <w:p w:rsidR="00F9163A" w:rsidRPr="00E725FE" w:rsidRDefault="00F9163A" w:rsidP="00F9163A">
      <w:pPr>
        <w:pStyle w:val="Normal12"/>
        <w:rPr>
          <w:sz w:val="22"/>
          <w:szCs w:val="24"/>
        </w:rPr>
      </w:pPr>
    </w:p>
    <w:tbl>
      <w:tblPr>
        <w:tblW w:w="11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9"/>
        <w:gridCol w:w="962"/>
        <w:gridCol w:w="361"/>
        <w:gridCol w:w="1501"/>
        <w:gridCol w:w="1730"/>
        <w:gridCol w:w="1399"/>
        <w:gridCol w:w="1260"/>
        <w:gridCol w:w="716"/>
        <w:gridCol w:w="776"/>
        <w:gridCol w:w="1161"/>
      </w:tblGrid>
      <w:tr w:rsidR="00F9163A" w:rsidRPr="00E725FE" w:rsidTr="00EB51EF">
        <w:trPr>
          <w:trHeight w:val="573"/>
          <w:jc w:val="center"/>
        </w:trPr>
        <w:tc>
          <w:tcPr>
            <w:tcW w:w="1719" w:type="dxa"/>
            <w:vMerge w:val="restart"/>
            <w:tcBorders>
              <w:top w:val="single" w:sz="12" w:space="0" w:color="auto"/>
              <w:left w:val="single" w:sz="12" w:space="0" w:color="auto"/>
              <w:bottom w:val="single" w:sz="6" w:space="0" w:color="auto"/>
              <w:right w:val="single" w:sz="6" w:space="0" w:color="auto"/>
            </w:tcBorders>
            <w:vAlign w:val="center"/>
          </w:tcPr>
          <w:p w:rsidR="00F9163A" w:rsidRPr="00E725FE" w:rsidRDefault="00F9163A" w:rsidP="00F9163A">
            <w:pPr>
              <w:jc w:val="center"/>
              <w:rPr>
                <w:sz w:val="16"/>
                <w:szCs w:val="16"/>
              </w:rPr>
            </w:pPr>
            <w:r>
              <w:rPr>
                <w:sz w:val="16"/>
              </w:rPr>
              <w:t>COMPONENTES DEL PRECIO EQUIPAMIENTOS, SUMINISTROS Y OBRAS SUBCONTRATADAS</w:t>
            </w:r>
          </w:p>
          <w:p w:rsidR="00F9163A" w:rsidRPr="00E725FE" w:rsidRDefault="00F9163A" w:rsidP="00F9163A">
            <w:pPr>
              <w:jc w:val="center"/>
              <w:rPr>
                <w:sz w:val="16"/>
                <w:szCs w:val="16"/>
              </w:rPr>
            </w:pPr>
          </w:p>
          <w:p w:rsidR="00F9163A" w:rsidRPr="00E725FE" w:rsidRDefault="00F9163A" w:rsidP="00F9163A">
            <w:pPr>
              <w:jc w:val="center"/>
              <w:rPr>
                <w:sz w:val="16"/>
                <w:szCs w:val="16"/>
              </w:rPr>
            </w:pPr>
            <w:r>
              <w:rPr>
                <w:sz w:val="16"/>
              </w:rPr>
              <w:t>DENOMINACIÓN</w:t>
            </w:r>
          </w:p>
        </w:tc>
        <w:tc>
          <w:tcPr>
            <w:tcW w:w="962" w:type="dxa"/>
            <w:vMerge w:val="restart"/>
            <w:tcBorders>
              <w:top w:val="single" w:sz="12" w:space="0" w:color="auto"/>
              <w:left w:val="single" w:sz="6" w:space="0" w:color="auto"/>
              <w:bottom w:val="single" w:sz="6" w:space="0" w:color="auto"/>
              <w:right w:val="single" w:sz="6" w:space="0" w:color="auto"/>
            </w:tcBorders>
            <w:vAlign w:val="center"/>
          </w:tcPr>
          <w:p w:rsidR="00F9163A" w:rsidRPr="00E725FE" w:rsidRDefault="00F9163A" w:rsidP="00F9163A">
            <w:pPr>
              <w:jc w:val="center"/>
              <w:rPr>
                <w:sz w:val="16"/>
                <w:szCs w:val="16"/>
              </w:rPr>
            </w:pPr>
            <w:r>
              <w:rPr>
                <w:sz w:val="16"/>
              </w:rPr>
              <w:t xml:space="preserve">Cantidad o tiempo utilizando h/día </w:t>
            </w:r>
            <w:r>
              <w:rPr>
                <w:b/>
                <w:sz w:val="16"/>
              </w:rPr>
              <w:t>(C)</w:t>
            </w:r>
          </w:p>
        </w:tc>
        <w:tc>
          <w:tcPr>
            <w:tcW w:w="361" w:type="dxa"/>
            <w:vMerge w:val="restart"/>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b/>
                <w:sz w:val="20"/>
              </w:rPr>
            </w:pPr>
            <w:r>
              <w:rPr>
                <w:b/>
                <w:sz w:val="20"/>
              </w:rPr>
              <w:t>U</w:t>
            </w:r>
          </w:p>
        </w:tc>
        <w:tc>
          <w:tcPr>
            <w:tcW w:w="5744" w:type="dxa"/>
            <w:gridSpan w:val="4"/>
            <w:tcBorders>
              <w:top w:val="single" w:sz="12" w:space="0" w:color="auto"/>
              <w:left w:val="single" w:sz="6" w:space="0" w:color="auto"/>
              <w:bottom w:val="single" w:sz="6" w:space="0" w:color="auto"/>
              <w:right w:val="single" w:sz="6" w:space="0" w:color="auto"/>
            </w:tcBorders>
            <w:vAlign w:val="center"/>
          </w:tcPr>
          <w:p w:rsidR="00F9163A" w:rsidRPr="00E725FE" w:rsidRDefault="00F9163A" w:rsidP="00F9163A">
            <w:pPr>
              <w:jc w:val="center"/>
              <w:rPr>
                <w:b/>
                <w:sz w:val="20"/>
              </w:rPr>
            </w:pPr>
            <w:r>
              <w:rPr>
                <w:b/>
                <w:sz w:val="20"/>
              </w:rPr>
              <w:t>EQUIPAMIENTO</w:t>
            </w:r>
          </w:p>
        </w:tc>
        <w:tc>
          <w:tcPr>
            <w:tcW w:w="1492" w:type="dxa"/>
            <w:gridSpan w:val="2"/>
            <w:tcBorders>
              <w:top w:val="single" w:sz="12" w:space="0" w:color="auto"/>
              <w:left w:val="single" w:sz="6" w:space="0" w:color="auto"/>
              <w:bottom w:val="single" w:sz="6" w:space="0" w:color="auto"/>
              <w:right w:val="single" w:sz="6" w:space="0" w:color="auto"/>
            </w:tcBorders>
            <w:vAlign w:val="center"/>
          </w:tcPr>
          <w:p w:rsidR="00F9163A" w:rsidRPr="00E725FE" w:rsidRDefault="00F9163A" w:rsidP="00F9163A">
            <w:pPr>
              <w:jc w:val="center"/>
              <w:rPr>
                <w:b/>
                <w:sz w:val="20"/>
              </w:rPr>
            </w:pPr>
            <w:r>
              <w:rPr>
                <w:b/>
                <w:sz w:val="20"/>
              </w:rPr>
              <w:t>MANO DE OBRA</w:t>
            </w:r>
          </w:p>
        </w:tc>
        <w:tc>
          <w:tcPr>
            <w:tcW w:w="1161" w:type="dxa"/>
            <w:vMerge w:val="restart"/>
            <w:tcBorders>
              <w:top w:val="single" w:sz="12" w:space="0" w:color="auto"/>
              <w:left w:val="single" w:sz="6" w:space="0" w:color="auto"/>
              <w:bottom w:val="single" w:sz="6" w:space="0" w:color="auto"/>
              <w:right w:val="single" w:sz="12" w:space="0" w:color="auto"/>
            </w:tcBorders>
            <w:vAlign w:val="center"/>
          </w:tcPr>
          <w:p w:rsidR="00F9163A" w:rsidRPr="00E725FE" w:rsidRDefault="00F9163A" w:rsidP="00F9163A">
            <w:pPr>
              <w:jc w:val="center"/>
              <w:rPr>
                <w:b/>
                <w:sz w:val="20"/>
              </w:rPr>
            </w:pPr>
            <w:r>
              <w:rPr>
                <w:b/>
                <w:sz w:val="20"/>
              </w:rPr>
              <w:t>TOTALES EUR/día</w:t>
            </w:r>
          </w:p>
        </w:tc>
      </w:tr>
      <w:tr w:rsidR="00F9163A" w:rsidRPr="00E725FE" w:rsidTr="00EB51EF">
        <w:trPr>
          <w:trHeight w:val="1330"/>
          <w:jc w:val="center"/>
        </w:trPr>
        <w:tc>
          <w:tcPr>
            <w:tcW w:w="1719" w:type="dxa"/>
            <w:vMerge/>
            <w:tcBorders>
              <w:top w:val="single" w:sz="6" w:space="0" w:color="auto"/>
              <w:left w:val="single" w:sz="12" w:space="0" w:color="auto"/>
              <w:bottom w:val="single" w:sz="12" w:space="0" w:color="auto"/>
              <w:right w:val="single" w:sz="6" w:space="0" w:color="auto"/>
            </w:tcBorders>
            <w:vAlign w:val="center"/>
          </w:tcPr>
          <w:p w:rsidR="00F9163A" w:rsidRPr="00E725FE" w:rsidRDefault="00F9163A" w:rsidP="00F9163A">
            <w:pPr>
              <w:jc w:val="center"/>
              <w:rPr>
                <w:sz w:val="16"/>
                <w:szCs w:val="16"/>
              </w:rPr>
            </w:pPr>
          </w:p>
        </w:tc>
        <w:tc>
          <w:tcPr>
            <w:tcW w:w="962" w:type="dxa"/>
            <w:vMerge/>
            <w:tcBorders>
              <w:top w:val="single" w:sz="6" w:space="0" w:color="auto"/>
              <w:left w:val="single" w:sz="6" w:space="0" w:color="auto"/>
              <w:bottom w:val="single" w:sz="12" w:space="0" w:color="auto"/>
              <w:right w:val="single" w:sz="6" w:space="0" w:color="auto"/>
            </w:tcBorders>
            <w:vAlign w:val="center"/>
          </w:tcPr>
          <w:p w:rsidR="00F9163A" w:rsidRPr="00E725FE" w:rsidRDefault="00F9163A" w:rsidP="00F9163A">
            <w:pPr>
              <w:jc w:val="center"/>
              <w:rPr>
                <w:sz w:val="16"/>
                <w:szCs w:val="16"/>
              </w:rPr>
            </w:pPr>
          </w:p>
        </w:tc>
        <w:tc>
          <w:tcPr>
            <w:tcW w:w="361" w:type="dxa"/>
            <w:vMerge/>
            <w:tcBorders>
              <w:top w:val="single" w:sz="6" w:space="0" w:color="auto"/>
              <w:left w:val="single" w:sz="6" w:space="0" w:color="auto"/>
              <w:bottom w:val="single" w:sz="12" w:space="0" w:color="auto"/>
              <w:right w:val="single" w:sz="6" w:space="0" w:color="auto"/>
            </w:tcBorders>
            <w:vAlign w:val="center"/>
          </w:tcPr>
          <w:p w:rsidR="00F9163A" w:rsidRPr="00E725FE" w:rsidRDefault="00F9163A" w:rsidP="00F9163A">
            <w:pPr>
              <w:jc w:val="center"/>
              <w:rPr>
                <w:sz w:val="20"/>
              </w:rPr>
            </w:pPr>
          </w:p>
        </w:tc>
        <w:tc>
          <w:tcPr>
            <w:tcW w:w="1501" w:type="dxa"/>
            <w:tcBorders>
              <w:top w:val="single" w:sz="6" w:space="0" w:color="auto"/>
              <w:left w:val="single" w:sz="6" w:space="0" w:color="auto"/>
              <w:bottom w:val="single" w:sz="12" w:space="0" w:color="auto"/>
              <w:right w:val="single" w:sz="6" w:space="0" w:color="auto"/>
            </w:tcBorders>
            <w:vAlign w:val="center"/>
          </w:tcPr>
          <w:p w:rsidR="00F9163A" w:rsidRPr="00E725FE" w:rsidRDefault="00F9163A" w:rsidP="00F9163A">
            <w:pPr>
              <w:jc w:val="center"/>
              <w:rPr>
                <w:sz w:val="16"/>
                <w:szCs w:val="16"/>
              </w:rPr>
            </w:pPr>
            <w:r>
              <w:rPr>
                <w:sz w:val="16"/>
              </w:rPr>
              <w:t>AMORTIZACIÓN (EUR/h)</w:t>
            </w:r>
          </w:p>
          <w:p w:rsidR="00F9163A" w:rsidRPr="00E725FE" w:rsidRDefault="00F9163A" w:rsidP="00F9163A">
            <w:pPr>
              <w:jc w:val="center"/>
              <w:rPr>
                <w:b/>
                <w:sz w:val="16"/>
                <w:szCs w:val="16"/>
              </w:rPr>
            </w:pPr>
            <w:r>
              <w:rPr>
                <w:b/>
                <w:sz w:val="16"/>
              </w:rPr>
              <w:t>(1)</w:t>
            </w:r>
          </w:p>
        </w:tc>
        <w:tc>
          <w:tcPr>
            <w:tcW w:w="1730" w:type="dxa"/>
            <w:tcBorders>
              <w:top w:val="single" w:sz="6" w:space="0" w:color="auto"/>
              <w:left w:val="single" w:sz="6" w:space="0" w:color="auto"/>
              <w:bottom w:val="single" w:sz="12" w:space="0" w:color="auto"/>
              <w:right w:val="single" w:sz="6" w:space="0" w:color="auto"/>
            </w:tcBorders>
            <w:vAlign w:val="center"/>
          </w:tcPr>
          <w:p w:rsidR="00F9163A" w:rsidRPr="00E725FE" w:rsidRDefault="00F9163A" w:rsidP="00F9163A">
            <w:pPr>
              <w:jc w:val="center"/>
              <w:rPr>
                <w:sz w:val="16"/>
                <w:szCs w:val="16"/>
              </w:rPr>
            </w:pPr>
            <w:r>
              <w:rPr>
                <w:sz w:val="16"/>
              </w:rPr>
              <w:t>MANTENIMIENTO (EUR/h)</w:t>
            </w:r>
          </w:p>
          <w:p w:rsidR="00F9163A" w:rsidRPr="00E725FE" w:rsidRDefault="00F9163A" w:rsidP="00F9163A">
            <w:pPr>
              <w:jc w:val="center"/>
              <w:rPr>
                <w:sz w:val="16"/>
                <w:szCs w:val="16"/>
              </w:rPr>
            </w:pPr>
            <w:r>
              <w:rPr>
                <w:b/>
                <w:sz w:val="16"/>
              </w:rPr>
              <w:t>(2)</w:t>
            </w:r>
          </w:p>
        </w:tc>
        <w:tc>
          <w:tcPr>
            <w:tcW w:w="1253" w:type="dxa"/>
            <w:tcBorders>
              <w:top w:val="single" w:sz="6" w:space="0" w:color="auto"/>
              <w:left w:val="single" w:sz="6" w:space="0" w:color="auto"/>
              <w:bottom w:val="single" w:sz="12" w:space="0" w:color="auto"/>
              <w:right w:val="single" w:sz="6" w:space="0" w:color="auto"/>
            </w:tcBorders>
            <w:vAlign w:val="center"/>
          </w:tcPr>
          <w:p w:rsidR="00F9163A" w:rsidRPr="00E725FE" w:rsidRDefault="00F9163A" w:rsidP="00F9163A">
            <w:pPr>
              <w:jc w:val="center"/>
              <w:rPr>
                <w:sz w:val="16"/>
                <w:szCs w:val="16"/>
              </w:rPr>
            </w:pPr>
            <w:r>
              <w:rPr>
                <w:sz w:val="16"/>
              </w:rPr>
              <w:t>COMBUSTIBLE-LUBRICANTES (EUR/h)</w:t>
            </w:r>
          </w:p>
          <w:p w:rsidR="00F9163A" w:rsidRPr="00E725FE" w:rsidRDefault="00F9163A" w:rsidP="00F9163A">
            <w:pPr>
              <w:jc w:val="center"/>
              <w:rPr>
                <w:sz w:val="16"/>
                <w:szCs w:val="16"/>
              </w:rPr>
            </w:pPr>
            <w:r>
              <w:rPr>
                <w:b/>
                <w:sz w:val="16"/>
              </w:rPr>
              <w:t>(3)</w:t>
            </w:r>
          </w:p>
        </w:tc>
        <w:tc>
          <w:tcPr>
            <w:tcW w:w="1260" w:type="dxa"/>
            <w:tcBorders>
              <w:top w:val="single" w:sz="6" w:space="0" w:color="auto"/>
              <w:left w:val="single" w:sz="6" w:space="0" w:color="auto"/>
              <w:bottom w:val="single" w:sz="12" w:space="0" w:color="auto"/>
              <w:right w:val="single" w:sz="6" w:space="0" w:color="auto"/>
            </w:tcBorders>
            <w:vAlign w:val="center"/>
          </w:tcPr>
          <w:p w:rsidR="00F9163A" w:rsidRPr="00E725FE" w:rsidRDefault="00F9163A" w:rsidP="00F9163A">
            <w:pPr>
              <w:jc w:val="center"/>
              <w:rPr>
                <w:sz w:val="16"/>
                <w:szCs w:val="16"/>
              </w:rPr>
            </w:pPr>
            <w:r>
              <w:rPr>
                <w:sz w:val="16"/>
              </w:rPr>
              <w:t>TOTAL EUR/día</w:t>
            </w:r>
          </w:p>
          <w:p w:rsidR="00F9163A" w:rsidRPr="00E725FE" w:rsidRDefault="00F9163A" w:rsidP="00A121B8">
            <w:pPr>
              <w:jc w:val="center"/>
              <w:rPr>
                <w:sz w:val="16"/>
                <w:szCs w:val="16"/>
              </w:rPr>
            </w:pPr>
            <w:r>
              <w:rPr>
                <w:b/>
                <w:sz w:val="16"/>
              </w:rPr>
              <w:t>Cx (1 +</w:t>
            </w:r>
            <w:r w:rsidR="00A121B8">
              <w:rPr>
                <w:b/>
                <w:sz w:val="16"/>
              </w:rPr>
              <w:t xml:space="preserve"> </w:t>
            </w:r>
            <w:r>
              <w:rPr>
                <w:b/>
                <w:sz w:val="16"/>
              </w:rPr>
              <w:t>2 +</w:t>
            </w:r>
            <w:r w:rsidR="00A121B8">
              <w:rPr>
                <w:b/>
                <w:sz w:val="16"/>
              </w:rPr>
              <w:t xml:space="preserve"> </w:t>
            </w:r>
            <w:r>
              <w:rPr>
                <w:b/>
                <w:sz w:val="16"/>
              </w:rPr>
              <w:t>3)</w:t>
            </w:r>
          </w:p>
        </w:tc>
        <w:tc>
          <w:tcPr>
            <w:tcW w:w="716" w:type="dxa"/>
            <w:tcBorders>
              <w:top w:val="single" w:sz="6" w:space="0" w:color="auto"/>
              <w:left w:val="single" w:sz="6" w:space="0" w:color="auto"/>
              <w:bottom w:val="single" w:sz="12" w:space="0" w:color="auto"/>
              <w:right w:val="single" w:sz="6" w:space="0" w:color="auto"/>
            </w:tcBorders>
            <w:vAlign w:val="center"/>
          </w:tcPr>
          <w:p w:rsidR="00F9163A" w:rsidRPr="00E725FE" w:rsidRDefault="00F9163A" w:rsidP="00F9163A">
            <w:pPr>
              <w:jc w:val="center"/>
              <w:rPr>
                <w:sz w:val="16"/>
                <w:szCs w:val="16"/>
              </w:rPr>
            </w:pPr>
            <w:r>
              <w:rPr>
                <w:sz w:val="16"/>
              </w:rPr>
              <w:t>Precio por unidad</w:t>
            </w:r>
          </w:p>
        </w:tc>
        <w:tc>
          <w:tcPr>
            <w:tcW w:w="776" w:type="dxa"/>
            <w:tcBorders>
              <w:top w:val="single" w:sz="6" w:space="0" w:color="auto"/>
              <w:left w:val="single" w:sz="6" w:space="0" w:color="auto"/>
              <w:bottom w:val="single" w:sz="12" w:space="0" w:color="auto"/>
              <w:right w:val="single" w:sz="6" w:space="0" w:color="auto"/>
            </w:tcBorders>
            <w:vAlign w:val="center"/>
          </w:tcPr>
          <w:p w:rsidR="00F9163A" w:rsidRPr="00E725FE" w:rsidRDefault="00F9163A" w:rsidP="00F9163A">
            <w:pPr>
              <w:jc w:val="center"/>
              <w:rPr>
                <w:sz w:val="16"/>
                <w:szCs w:val="16"/>
              </w:rPr>
            </w:pPr>
            <w:r>
              <w:rPr>
                <w:sz w:val="16"/>
              </w:rPr>
              <w:t>TOTAL EUR/día</w:t>
            </w:r>
          </w:p>
        </w:tc>
        <w:tc>
          <w:tcPr>
            <w:tcW w:w="1161" w:type="dxa"/>
            <w:vMerge/>
            <w:tcBorders>
              <w:top w:val="single" w:sz="6" w:space="0" w:color="auto"/>
              <w:left w:val="single" w:sz="6" w:space="0" w:color="auto"/>
              <w:bottom w:val="single" w:sz="12" w:space="0" w:color="auto"/>
              <w:right w:val="single" w:sz="12" w:space="0" w:color="auto"/>
            </w:tcBorders>
            <w:vAlign w:val="center"/>
          </w:tcPr>
          <w:p w:rsidR="00F9163A" w:rsidRPr="00E725FE" w:rsidRDefault="00F9163A" w:rsidP="00F9163A">
            <w:pPr>
              <w:jc w:val="center"/>
              <w:rPr>
                <w:sz w:val="20"/>
              </w:rPr>
            </w:pPr>
          </w:p>
        </w:tc>
      </w:tr>
      <w:tr w:rsidR="00F9163A" w:rsidRPr="00E725FE" w:rsidTr="00EB51EF">
        <w:trPr>
          <w:trHeight w:val="795"/>
          <w:jc w:val="center"/>
        </w:trPr>
        <w:tc>
          <w:tcPr>
            <w:tcW w:w="1719" w:type="dxa"/>
            <w:tcBorders>
              <w:top w:val="single" w:sz="12" w:space="0" w:color="auto"/>
              <w:left w:val="single" w:sz="12" w:space="0" w:color="auto"/>
              <w:bottom w:val="single" w:sz="6" w:space="0" w:color="auto"/>
              <w:right w:val="single" w:sz="6" w:space="0" w:color="auto"/>
            </w:tcBorders>
            <w:vAlign w:val="center"/>
          </w:tcPr>
          <w:p w:rsidR="00F9163A" w:rsidRPr="00E725FE" w:rsidRDefault="00F9163A" w:rsidP="00F9163A">
            <w:pPr>
              <w:jc w:val="center"/>
              <w:rPr>
                <w:sz w:val="16"/>
                <w:szCs w:val="16"/>
              </w:rPr>
            </w:pPr>
            <w:r>
              <w:rPr>
                <w:sz w:val="16"/>
              </w:rPr>
              <w:t>EQUIPAMIENTO</w:t>
            </w:r>
          </w:p>
        </w:tc>
        <w:tc>
          <w:tcPr>
            <w:tcW w:w="962"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361"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r>
              <w:rPr>
                <w:sz w:val="20"/>
              </w:rPr>
              <w:t>h</w:t>
            </w:r>
          </w:p>
        </w:tc>
        <w:tc>
          <w:tcPr>
            <w:tcW w:w="1501"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730"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253"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716"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776"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161" w:type="dxa"/>
            <w:tcBorders>
              <w:top w:val="single" w:sz="12" w:space="0" w:color="auto"/>
              <w:left w:val="single" w:sz="6" w:space="0" w:color="auto"/>
              <w:bottom w:val="single" w:sz="6" w:space="0" w:color="auto"/>
              <w:right w:val="single" w:sz="12" w:space="0" w:color="auto"/>
            </w:tcBorders>
            <w:noWrap/>
            <w:vAlign w:val="center"/>
          </w:tcPr>
          <w:p w:rsidR="00F9163A" w:rsidRPr="00E725FE" w:rsidRDefault="00F9163A" w:rsidP="00F9163A">
            <w:pPr>
              <w:jc w:val="center"/>
              <w:rPr>
                <w:sz w:val="20"/>
              </w:rPr>
            </w:pPr>
          </w:p>
        </w:tc>
      </w:tr>
      <w:tr w:rsidR="00F9163A" w:rsidRPr="00E725FE" w:rsidTr="00EB51EF">
        <w:trPr>
          <w:trHeight w:val="795"/>
          <w:jc w:val="center"/>
        </w:trPr>
        <w:tc>
          <w:tcPr>
            <w:tcW w:w="1719" w:type="dxa"/>
            <w:tcBorders>
              <w:top w:val="single" w:sz="6" w:space="0" w:color="auto"/>
              <w:left w:val="single" w:sz="12" w:space="0" w:color="auto"/>
              <w:bottom w:val="single" w:sz="12" w:space="0" w:color="auto"/>
              <w:right w:val="single" w:sz="6" w:space="0" w:color="auto"/>
            </w:tcBorders>
            <w:vAlign w:val="center"/>
          </w:tcPr>
          <w:p w:rsidR="00F9163A" w:rsidRPr="00E725FE" w:rsidRDefault="00F9163A" w:rsidP="00F9163A">
            <w:pPr>
              <w:jc w:val="center"/>
              <w:rPr>
                <w:sz w:val="16"/>
                <w:szCs w:val="16"/>
              </w:rPr>
            </w:pPr>
          </w:p>
        </w:tc>
        <w:tc>
          <w:tcPr>
            <w:tcW w:w="962"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361"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r>
              <w:rPr>
                <w:sz w:val="20"/>
              </w:rPr>
              <w:t>h</w:t>
            </w:r>
          </w:p>
        </w:tc>
        <w:tc>
          <w:tcPr>
            <w:tcW w:w="1501"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1730"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1253"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1260"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716"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776"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1161" w:type="dxa"/>
            <w:tcBorders>
              <w:top w:val="single" w:sz="6" w:space="0" w:color="auto"/>
              <w:left w:val="single" w:sz="6" w:space="0" w:color="auto"/>
              <w:bottom w:val="single" w:sz="12" w:space="0" w:color="auto"/>
              <w:right w:val="single" w:sz="12" w:space="0" w:color="auto"/>
            </w:tcBorders>
            <w:noWrap/>
            <w:vAlign w:val="center"/>
          </w:tcPr>
          <w:p w:rsidR="00F9163A" w:rsidRPr="00E725FE" w:rsidRDefault="00F9163A" w:rsidP="00F9163A">
            <w:pPr>
              <w:jc w:val="center"/>
              <w:rPr>
                <w:sz w:val="20"/>
              </w:rPr>
            </w:pPr>
          </w:p>
        </w:tc>
      </w:tr>
      <w:tr w:rsidR="00F9163A" w:rsidRPr="00E725FE" w:rsidTr="00EB51EF">
        <w:trPr>
          <w:trHeight w:val="795"/>
          <w:jc w:val="center"/>
        </w:trPr>
        <w:tc>
          <w:tcPr>
            <w:tcW w:w="1719" w:type="dxa"/>
            <w:tcBorders>
              <w:top w:val="single" w:sz="12" w:space="0" w:color="auto"/>
              <w:left w:val="single" w:sz="12" w:space="0" w:color="auto"/>
              <w:bottom w:val="single" w:sz="6" w:space="0" w:color="auto"/>
              <w:right w:val="single" w:sz="6" w:space="0" w:color="auto"/>
            </w:tcBorders>
            <w:vAlign w:val="center"/>
          </w:tcPr>
          <w:p w:rsidR="00F9163A" w:rsidRPr="00E725FE" w:rsidRDefault="00F9163A" w:rsidP="00F9163A">
            <w:pPr>
              <w:jc w:val="center"/>
              <w:rPr>
                <w:sz w:val="16"/>
                <w:szCs w:val="16"/>
              </w:rPr>
            </w:pPr>
            <w:r>
              <w:rPr>
                <w:sz w:val="16"/>
              </w:rPr>
              <w:t>MATERIALES</w:t>
            </w:r>
          </w:p>
        </w:tc>
        <w:tc>
          <w:tcPr>
            <w:tcW w:w="962"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361"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501"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730"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253"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716"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776"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161" w:type="dxa"/>
            <w:tcBorders>
              <w:top w:val="single" w:sz="12" w:space="0" w:color="auto"/>
              <w:left w:val="single" w:sz="6" w:space="0" w:color="auto"/>
              <w:bottom w:val="single" w:sz="6" w:space="0" w:color="auto"/>
              <w:right w:val="single" w:sz="12" w:space="0" w:color="auto"/>
            </w:tcBorders>
            <w:noWrap/>
            <w:vAlign w:val="center"/>
          </w:tcPr>
          <w:p w:rsidR="00F9163A" w:rsidRPr="00E725FE" w:rsidRDefault="00F9163A" w:rsidP="00F9163A">
            <w:pPr>
              <w:jc w:val="center"/>
              <w:rPr>
                <w:sz w:val="20"/>
              </w:rPr>
            </w:pPr>
          </w:p>
        </w:tc>
      </w:tr>
      <w:tr w:rsidR="00F9163A" w:rsidRPr="00E725FE" w:rsidTr="00EB51EF">
        <w:trPr>
          <w:trHeight w:val="795"/>
          <w:jc w:val="center"/>
        </w:trPr>
        <w:tc>
          <w:tcPr>
            <w:tcW w:w="1719" w:type="dxa"/>
            <w:tcBorders>
              <w:top w:val="single" w:sz="6" w:space="0" w:color="auto"/>
              <w:left w:val="single" w:sz="12" w:space="0" w:color="auto"/>
              <w:bottom w:val="single" w:sz="12" w:space="0" w:color="auto"/>
              <w:right w:val="single" w:sz="6" w:space="0" w:color="auto"/>
            </w:tcBorders>
            <w:vAlign w:val="center"/>
          </w:tcPr>
          <w:p w:rsidR="00F9163A" w:rsidRPr="00E725FE" w:rsidRDefault="00F9163A" w:rsidP="00F9163A">
            <w:pPr>
              <w:jc w:val="center"/>
              <w:rPr>
                <w:sz w:val="16"/>
                <w:szCs w:val="16"/>
              </w:rPr>
            </w:pPr>
          </w:p>
        </w:tc>
        <w:tc>
          <w:tcPr>
            <w:tcW w:w="962"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361"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r>
              <w:rPr>
                <w:sz w:val="20"/>
              </w:rPr>
              <w:t>h</w:t>
            </w:r>
          </w:p>
        </w:tc>
        <w:tc>
          <w:tcPr>
            <w:tcW w:w="1501"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1730"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1253"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1260"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716"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776"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1161" w:type="dxa"/>
            <w:tcBorders>
              <w:top w:val="single" w:sz="6" w:space="0" w:color="auto"/>
              <w:left w:val="single" w:sz="6" w:space="0" w:color="auto"/>
              <w:bottom w:val="single" w:sz="12" w:space="0" w:color="auto"/>
              <w:right w:val="single" w:sz="12" w:space="0" w:color="auto"/>
            </w:tcBorders>
            <w:noWrap/>
            <w:vAlign w:val="center"/>
          </w:tcPr>
          <w:p w:rsidR="00F9163A" w:rsidRPr="00E725FE" w:rsidRDefault="00F9163A" w:rsidP="00F9163A">
            <w:pPr>
              <w:jc w:val="center"/>
              <w:rPr>
                <w:sz w:val="20"/>
              </w:rPr>
            </w:pPr>
          </w:p>
        </w:tc>
      </w:tr>
      <w:tr w:rsidR="00F9163A" w:rsidRPr="00E725FE" w:rsidTr="00EB51EF">
        <w:trPr>
          <w:trHeight w:val="795"/>
          <w:jc w:val="center"/>
        </w:trPr>
        <w:tc>
          <w:tcPr>
            <w:tcW w:w="1719" w:type="dxa"/>
            <w:tcBorders>
              <w:top w:val="single" w:sz="12" w:space="0" w:color="auto"/>
              <w:left w:val="single" w:sz="12" w:space="0" w:color="auto"/>
              <w:bottom w:val="single" w:sz="6" w:space="0" w:color="auto"/>
              <w:right w:val="single" w:sz="6" w:space="0" w:color="auto"/>
            </w:tcBorders>
            <w:noWrap/>
            <w:vAlign w:val="center"/>
          </w:tcPr>
          <w:p w:rsidR="00F9163A" w:rsidRPr="00E725FE" w:rsidRDefault="00F9163A" w:rsidP="00F9163A">
            <w:pPr>
              <w:jc w:val="center"/>
              <w:rPr>
                <w:sz w:val="16"/>
                <w:szCs w:val="16"/>
              </w:rPr>
            </w:pPr>
            <w:r>
              <w:rPr>
                <w:sz w:val="16"/>
              </w:rPr>
              <w:t>MANO DE OBRA</w:t>
            </w:r>
          </w:p>
        </w:tc>
        <w:tc>
          <w:tcPr>
            <w:tcW w:w="962"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361"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r>
              <w:rPr>
                <w:sz w:val="20"/>
              </w:rPr>
              <w:t>h</w:t>
            </w:r>
          </w:p>
        </w:tc>
        <w:tc>
          <w:tcPr>
            <w:tcW w:w="1501"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730"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253"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260"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716"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776" w:type="dxa"/>
            <w:tcBorders>
              <w:top w:val="single" w:sz="12"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161" w:type="dxa"/>
            <w:tcBorders>
              <w:top w:val="single" w:sz="12" w:space="0" w:color="auto"/>
              <w:left w:val="single" w:sz="6" w:space="0" w:color="auto"/>
              <w:bottom w:val="single" w:sz="6" w:space="0" w:color="auto"/>
              <w:right w:val="single" w:sz="12" w:space="0" w:color="auto"/>
            </w:tcBorders>
            <w:noWrap/>
            <w:vAlign w:val="center"/>
          </w:tcPr>
          <w:p w:rsidR="00F9163A" w:rsidRPr="00E725FE" w:rsidRDefault="00F9163A" w:rsidP="00F9163A">
            <w:pPr>
              <w:jc w:val="center"/>
              <w:rPr>
                <w:sz w:val="20"/>
              </w:rPr>
            </w:pPr>
          </w:p>
        </w:tc>
      </w:tr>
      <w:tr w:rsidR="00F9163A" w:rsidRPr="00E725FE" w:rsidTr="00EB51EF">
        <w:trPr>
          <w:trHeight w:val="795"/>
          <w:jc w:val="center"/>
        </w:trPr>
        <w:tc>
          <w:tcPr>
            <w:tcW w:w="1719" w:type="dxa"/>
            <w:tcBorders>
              <w:top w:val="single" w:sz="6" w:space="0" w:color="auto"/>
              <w:left w:val="single" w:sz="12" w:space="0" w:color="auto"/>
              <w:bottom w:val="single" w:sz="6" w:space="0" w:color="auto"/>
              <w:right w:val="single" w:sz="6" w:space="0" w:color="auto"/>
            </w:tcBorders>
            <w:noWrap/>
            <w:vAlign w:val="center"/>
          </w:tcPr>
          <w:p w:rsidR="00F9163A" w:rsidRPr="00E725FE" w:rsidRDefault="00F9163A" w:rsidP="00F9163A">
            <w:pPr>
              <w:jc w:val="center"/>
              <w:rPr>
                <w:sz w:val="16"/>
                <w:szCs w:val="16"/>
              </w:rPr>
            </w:pPr>
          </w:p>
        </w:tc>
        <w:tc>
          <w:tcPr>
            <w:tcW w:w="962"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361"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r>
              <w:rPr>
                <w:sz w:val="20"/>
              </w:rPr>
              <w:t>h</w:t>
            </w:r>
          </w:p>
        </w:tc>
        <w:tc>
          <w:tcPr>
            <w:tcW w:w="1501"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730"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253"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260"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716"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776"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161" w:type="dxa"/>
            <w:tcBorders>
              <w:top w:val="single" w:sz="6" w:space="0" w:color="auto"/>
              <w:left w:val="single" w:sz="6" w:space="0" w:color="auto"/>
              <w:bottom w:val="single" w:sz="6" w:space="0" w:color="auto"/>
              <w:right w:val="single" w:sz="12" w:space="0" w:color="auto"/>
            </w:tcBorders>
            <w:noWrap/>
            <w:vAlign w:val="center"/>
          </w:tcPr>
          <w:p w:rsidR="00F9163A" w:rsidRPr="00E725FE" w:rsidRDefault="00F9163A" w:rsidP="00F9163A">
            <w:pPr>
              <w:jc w:val="center"/>
              <w:rPr>
                <w:sz w:val="20"/>
              </w:rPr>
            </w:pPr>
          </w:p>
        </w:tc>
      </w:tr>
      <w:tr w:rsidR="00F9163A" w:rsidRPr="00E725FE" w:rsidTr="00EB51EF">
        <w:trPr>
          <w:trHeight w:val="628"/>
          <w:jc w:val="center"/>
        </w:trPr>
        <w:tc>
          <w:tcPr>
            <w:tcW w:w="1719" w:type="dxa"/>
            <w:tcBorders>
              <w:top w:val="single" w:sz="6" w:space="0" w:color="auto"/>
              <w:left w:val="single" w:sz="12"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962"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361"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501"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2983" w:type="dxa"/>
            <w:gridSpan w:val="2"/>
            <w:tcBorders>
              <w:top w:val="single" w:sz="6" w:space="0" w:color="auto"/>
              <w:left w:val="single" w:sz="6" w:space="0" w:color="auto"/>
              <w:bottom w:val="single" w:sz="6" w:space="0" w:color="auto"/>
              <w:right w:val="single" w:sz="6" w:space="0" w:color="auto"/>
            </w:tcBorders>
            <w:shd w:val="clear" w:color="auto" w:fill="auto"/>
            <w:noWrap/>
            <w:vAlign w:val="center"/>
          </w:tcPr>
          <w:p w:rsidR="00F9163A" w:rsidRPr="00E725FE" w:rsidRDefault="00F9163A" w:rsidP="00F9163A">
            <w:pPr>
              <w:jc w:val="center"/>
              <w:rPr>
                <w:sz w:val="20"/>
              </w:rPr>
            </w:pPr>
            <w:r>
              <w:rPr>
                <w:sz w:val="20"/>
              </w:rPr>
              <w:t>TOTAL EUR/día</w:t>
            </w:r>
          </w:p>
        </w:tc>
        <w:tc>
          <w:tcPr>
            <w:tcW w:w="1260"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716" w:type="dxa"/>
            <w:tcBorders>
              <w:top w:val="single" w:sz="6" w:space="0" w:color="auto"/>
              <w:left w:val="single" w:sz="6" w:space="0" w:color="auto"/>
              <w:bottom w:val="single" w:sz="6" w:space="0" w:color="auto"/>
              <w:right w:val="single" w:sz="6" w:space="0" w:color="auto"/>
            </w:tcBorders>
            <w:shd w:val="clear" w:color="auto" w:fill="auto"/>
            <w:noWrap/>
            <w:vAlign w:val="center"/>
          </w:tcPr>
          <w:p w:rsidR="00F9163A" w:rsidRPr="00E725FE" w:rsidRDefault="00F9163A" w:rsidP="00F9163A">
            <w:pPr>
              <w:jc w:val="center"/>
              <w:rPr>
                <w:sz w:val="20"/>
              </w:rPr>
            </w:pPr>
          </w:p>
        </w:tc>
        <w:tc>
          <w:tcPr>
            <w:tcW w:w="776" w:type="dxa"/>
            <w:tcBorders>
              <w:top w:val="single" w:sz="6" w:space="0" w:color="auto"/>
              <w:left w:val="single" w:sz="6" w:space="0" w:color="auto"/>
              <w:bottom w:val="single" w:sz="6" w:space="0" w:color="auto"/>
              <w:right w:val="single" w:sz="6" w:space="0" w:color="auto"/>
            </w:tcBorders>
            <w:noWrap/>
            <w:vAlign w:val="center"/>
          </w:tcPr>
          <w:p w:rsidR="00F9163A" w:rsidRPr="00E725FE" w:rsidRDefault="00F9163A" w:rsidP="00F9163A">
            <w:pPr>
              <w:jc w:val="center"/>
              <w:rPr>
                <w:sz w:val="20"/>
              </w:rPr>
            </w:pPr>
          </w:p>
        </w:tc>
        <w:tc>
          <w:tcPr>
            <w:tcW w:w="1161" w:type="dxa"/>
            <w:tcBorders>
              <w:top w:val="single" w:sz="6" w:space="0" w:color="auto"/>
              <w:left w:val="single" w:sz="6" w:space="0" w:color="auto"/>
              <w:bottom w:val="single" w:sz="6" w:space="0" w:color="auto"/>
              <w:right w:val="single" w:sz="12" w:space="0" w:color="auto"/>
            </w:tcBorders>
            <w:noWrap/>
            <w:vAlign w:val="center"/>
          </w:tcPr>
          <w:p w:rsidR="00F9163A" w:rsidRPr="00E725FE" w:rsidRDefault="00F9163A" w:rsidP="00F9163A">
            <w:pPr>
              <w:jc w:val="center"/>
              <w:rPr>
                <w:sz w:val="20"/>
              </w:rPr>
            </w:pPr>
          </w:p>
        </w:tc>
      </w:tr>
      <w:tr w:rsidR="00F9163A" w:rsidRPr="00E725FE" w:rsidTr="00EB51EF">
        <w:trPr>
          <w:trHeight w:val="717"/>
          <w:jc w:val="center"/>
        </w:trPr>
        <w:tc>
          <w:tcPr>
            <w:tcW w:w="1719" w:type="dxa"/>
            <w:tcBorders>
              <w:top w:val="single" w:sz="6" w:space="0" w:color="auto"/>
              <w:left w:val="single" w:sz="12"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962"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361"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1501"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2983" w:type="dxa"/>
            <w:gridSpan w:val="2"/>
            <w:tcBorders>
              <w:top w:val="single" w:sz="6" w:space="0" w:color="auto"/>
              <w:left w:val="single" w:sz="6" w:space="0" w:color="auto"/>
              <w:bottom w:val="single" w:sz="12" w:space="0" w:color="auto"/>
              <w:right w:val="single" w:sz="6" w:space="0" w:color="auto"/>
            </w:tcBorders>
            <w:shd w:val="clear" w:color="auto" w:fill="auto"/>
            <w:noWrap/>
            <w:vAlign w:val="center"/>
          </w:tcPr>
          <w:p w:rsidR="00F9163A" w:rsidRPr="00E725FE" w:rsidRDefault="00F9163A" w:rsidP="00F9163A">
            <w:pPr>
              <w:jc w:val="center"/>
              <w:rPr>
                <w:sz w:val="20"/>
              </w:rPr>
            </w:pPr>
            <w:r>
              <w:rPr>
                <w:sz w:val="20"/>
              </w:rPr>
              <w:t>Coste neto EUR/m³</w:t>
            </w:r>
          </w:p>
        </w:tc>
        <w:tc>
          <w:tcPr>
            <w:tcW w:w="1260"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716"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776" w:type="dxa"/>
            <w:tcBorders>
              <w:top w:val="single" w:sz="6" w:space="0" w:color="auto"/>
              <w:left w:val="single" w:sz="6" w:space="0" w:color="auto"/>
              <w:bottom w:val="single" w:sz="12" w:space="0" w:color="auto"/>
              <w:right w:val="single" w:sz="6" w:space="0" w:color="auto"/>
            </w:tcBorders>
            <w:noWrap/>
            <w:vAlign w:val="center"/>
          </w:tcPr>
          <w:p w:rsidR="00F9163A" w:rsidRPr="00E725FE" w:rsidRDefault="00F9163A" w:rsidP="00F9163A">
            <w:pPr>
              <w:jc w:val="center"/>
              <w:rPr>
                <w:sz w:val="20"/>
              </w:rPr>
            </w:pPr>
          </w:p>
        </w:tc>
        <w:tc>
          <w:tcPr>
            <w:tcW w:w="1161" w:type="dxa"/>
            <w:tcBorders>
              <w:top w:val="single" w:sz="6" w:space="0" w:color="auto"/>
              <w:left w:val="single" w:sz="6" w:space="0" w:color="auto"/>
              <w:bottom w:val="single" w:sz="12" w:space="0" w:color="auto"/>
              <w:right w:val="single" w:sz="12" w:space="0" w:color="auto"/>
            </w:tcBorders>
            <w:noWrap/>
            <w:vAlign w:val="center"/>
          </w:tcPr>
          <w:p w:rsidR="00F9163A" w:rsidRPr="00E725FE" w:rsidRDefault="00F9163A" w:rsidP="00F9163A">
            <w:pPr>
              <w:jc w:val="center"/>
              <w:rPr>
                <w:sz w:val="20"/>
              </w:rPr>
            </w:pPr>
          </w:p>
        </w:tc>
      </w:tr>
    </w:tbl>
    <w:p w:rsidR="00F9163A" w:rsidRPr="00E725FE" w:rsidRDefault="00F9163A" w:rsidP="00F9163A">
      <w:pPr>
        <w:pStyle w:val="Normal12"/>
        <w:rPr>
          <w:sz w:val="22"/>
          <w:szCs w:val="24"/>
        </w:rPr>
      </w:pPr>
    </w:p>
    <w:p w:rsidR="00F9163A" w:rsidRPr="00E725FE" w:rsidRDefault="00F9163A" w:rsidP="00F9163A">
      <w:pPr>
        <w:pStyle w:val="Normal12"/>
        <w:rPr>
          <w:sz w:val="22"/>
          <w:szCs w:val="24"/>
        </w:rPr>
      </w:pPr>
    </w:p>
    <w:p w:rsidR="00F9163A" w:rsidRPr="00E725FE" w:rsidRDefault="00F9163A" w:rsidP="00F9163A">
      <w:pPr>
        <w:pStyle w:val="Normal12"/>
        <w:rPr>
          <w:sz w:val="22"/>
          <w:szCs w:val="24"/>
        </w:rPr>
      </w:pPr>
    </w:p>
    <w:p w:rsidR="00F9163A" w:rsidRPr="00E725FE" w:rsidRDefault="00F9163A" w:rsidP="00F9163A">
      <w:pPr>
        <w:pStyle w:val="Normal12"/>
        <w:rPr>
          <w:b/>
          <w:sz w:val="22"/>
          <w:szCs w:val="24"/>
        </w:rPr>
      </w:pPr>
    </w:p>
    <w:p w:rsidR="00F9163A" w:rsidRPr="00E725FE" w:rsidRDefault="00F9163A" w:rsidP="00F9163A">
      <w:pPr>
        <w:pStyle w:val="Normal12"/>
        <w:rPr>
          <w:b/>
          <w:sz w:val="22"/>
          <w:szCs w:val="24"/>
        </w:rPr>
        <w:sectPr w:rsidR="00F9163A" w:rsidRPr="00E725FE" w:rsidSect="00F9163A">
          <w:headerReference w:type="default" r:id="rId13"/>
          <w:footerReference w:type="default" r:id="rId14"/>
          <w:pgSz w:w="11906" w:h="16838"/>
          <w:pgMar w:top="862" w:right="991" w:bottom="1021" w:left="1247" w:header="601" w:footer="841" w:gutter="0"/>
          <w:cols w:space="720"/>
        </w:sectPr>
      </w:pPr>
    </w:p>
    <w:p w:rsidR="00F9163A" w:rsidRPr="00E725FE" w:rsidRDefault="00F9163A" w:rsidP="00F9163A"/>
    <w:p w:rsidR="00F9163A" w:rsidRPr="00E725FE" w:rsidRDefault="00F9163A" w:rsidP="00F9163A">
      <w:pPr>
        <w:pStyle w:val="Text2"/>
        <w:jc w:val="center"/>
        <w:rPr>
          <w:b/>
          <w:szCs w:val="24"/>
          <w:u w:val="single"/>
        </w:rPr>
      </w:pPr>
      <w:r>
        <w:rPr>
          <w:b/>
          <w:u w:val="single"/>
        </w:rPr>
        <w:t xml:space="preserve">E) Desglose detallado de los costes de la zona de obras (Fc) </w:t>
      </w:r>
      <w:r>
        <w:rPr>
          <w:b/>
          <w:szCs w:val="24"/>
          <w:u w:val="single"/>
        </w:rPr>
        <w:br/>
      </w:r>
      <w:r>
        <w:rPr>
          <w:b/>
          <w:u w:val="single"/>
        </w:rPr>
        <w:t>(en moneda local o EUR)</w:t>
      </w:r>
    </w:p>
    <w:p w:rsidR="00F9163A" w:rsidRPr="00E725FE" w:rsidRDefault="00F9163A" w:rsidP="00F9163A">
      <w:pPr>
        <w:pStyle w:val="Normal12"/>
        <w:rPr>
          <w:szCs w:val="24"/>
        </w:rPr>
      </w:pPr>
    </w:p>
    <w:tbl>
      <w:tblPr>
        <w:tblW w:w="0" w:type="auto"/>
        <w:jc w:val="center"/>
        <w:tblLayout w:type="fixed"/>
        <w:tblLook w:val="0000" w:firstRow="0" w:lastRow="0" w:firstColumn="0" w:lastColumn="0" w:noHBand="0" w:noVBand="0"/>
      </w:tblPr>
      <w:tblGrid>
        <w:gridCol w:w="2905"/>
        <w:gridCol w:w="1560"/>
        <w:gridCol w:w="1467"/>
        <w:gridCol w:w="2353"/>
        <w:gridCol w:w="29"/>
      </w:tblGrid>
      <w:tr w:rsidR="00F9163A" w:rsidRPr="00E725FE" w:rsidTr="00F9163A">
        <w:trPr>
          <w:trHeight w:val="634"/>
          <w:jc w:val="center"/>
        </w:trPr>
        <w:tc>
          <w:tcPr>
            <w:tcW w:w="2905" w:type="dxa"/>
            <w:tcBorders>
              <w:top w:val="single" w:sz="12" w:space="0" w:color="auto"/>
              <w:left w:val="single" w:sz="12" w:space="0" w:color="auto"/>
              <w:bottom w:val="single" w:sz="12" w:space="0" w:color="auto"/>
              <w:right w:val="single" w:sz="6" w:space="0" w:color="auto"/>
            </w:tcBorders>
            <w:vAlign w:val="center"/>
          </w:tcPr>
          <w:p w:rsidR="00F9163A" w:rsidRPr="00E725FE" w:rsidRDefault="00F9163A" w:rsidP="00F9163A">
            <w:pPr>
              <w:pStyle w:val="Normal12"/>
              <w:jc w:val="center"/>
              <w:rPr>
                <w:szCs w:val="24"/>
              </w:rPr>
            </w:pPr>
            <w:r>
              <w:rPr>
                <w:b/>
                <w:sz w:val="20"/>
              </w:rPr>
              <w:t>Medios empleados</w:t>
            </w:r>
          </w:p>
        </w:tc>
        <w:tc>
          <w:tcPr>
            <w:tcW w:w="1560" w:type="dxa"/>
            <w:tcBorders>
              <w:top w:val="single" w:sz="12" w:space="0" w:color="auto"/>
              <w:left w:val="single" w:sz="6" w:space="0" w:color="auto"/>
              <w:bottom w:val="single" w:sz="12" w:space="0" w:color="auto"/>
              <w:right w:val="single" w:sz="6" w:space="0" w:color="auto"/>
            </w:tcBorders>
            <w:vAlign w:val="center"/>
          </w:tcPr>
          <w:p w:rsidR="00F9163A" w:rsidRPr="00E725FE" w:rsidRDefault="00F9163A" w:rsidP="00F9163A">
            <w:pPr>
              <w:pStyle w:val="Normal12"/>
              <w:jc w:val="center"/>
              <w:rPr>
                <w:b/>
                <w:sz w:val="20"/>
                <w:szCs w:val="24"/>
              </w:rPr>
            </w:pPr>
            <w:r>
              <w:rPr>
                <w:b/>
                <w:sz w:val="20"/>
              </w:rPr>
              <w:t>Número</w:t>
            </w:r>
          </w:p>
          <w:p w:rsidR="00F9163A" w:rsidRPr="00E725FE" w:rsidRDefault="00F9163A" w:rsidP="00F9163A">
            <w:pPr>
              <w:pStyle w:val="Normal12"/>
              <w:jc w:val="center"/>
              <w:rPr>
                <w:szCs w:val="24"/>
              </w:rPr>
            </w:pPr>
            <w:r>
              <w:rPr>
                <w:b/>
                <w:sz w:val="20"/>
              </w:rPr>
              <w:t>(1)</w:t>
            </w:r>
          </w:p>
        </w:tc>
        <w:tc>
          <w:tcPr>
            <w:tcW w:w="1467" w:type="dxa"/>
            <w:tcBorders>
              <w:top w:val="single" w:sz="12" w:space="0" w:color="auto"/>
              <w:left w:val="single" w:sz="6" w:space="0" w:color="auto"/>
              <w:bottom w:val="single" w:sz="12" w:space="0" w:color="auto"/>
              <w:right w:val="single" w:sz="6" w:space="0" w:color="auto"/>
            </w:tcBorders>
            <w:vAlign w:val="center"/>
          </w:tcPr>
          <w:p w:rsidR="00F9163A" w:rsidRPr="00E725FE" w:rsidRDefault="00F9163A" w:rsidP="00F9163A">
            <w:pPr>
              <w:pStyle w:val="Normal12"/>
              <w:jc w:val="center"/>
              <w:rPr>
                <w:b/>
                <w:sz w:val="20"/>
                <w:szCs w:val="24"/>
              </w:rPr>
            </w:pPr>
            <w:r>
              <w:rPr>
                <w:b/>
                <w:sz w:val="20"/>
              </w:rPr>
              <w:t>Precio básico</w:t>
            </w:r>
          </w:p>
          <w:p w:rsidR="00F9163A" w:rsidRPr="00E725FE" w:rsidRDefault="00F9163A" w:rsidP="00F9163A">
            <w:pPr>
              <w:pStyle w:val="Normal12"/>
              <w:jc w:val="center"/>
              <w:rPr>
                <w:szCs w:val="24"/>
              </w:rPr>
            </w:pPr>
            <w:r>
              <w:rPr>
                <w:b/>
                <w:sz w:val="20"/>
              </w:rPr>
              <w:t>(2)</w:t>
            </w:r>
          </w:p>
        </w:tc>
        <w:tc>
          <w:tcPr>
            <w:tcW w:w="2355" w:type="dxa"/>
            <w:gridSpan w:val="2"/>
            <w:tcBorders>
              <w:top w:val="single" w:sz="12" w:space="0" w:color="auto"/>
              <w:left w:val="single" w:sz="6" w:space="0" w:color="auto"/>
              <w:bottom w:val="single" w:sz="12" w:space="0" w:color="auto"/>
              <w:right w:val="single" w:sz="12" w:space="0" w:color="auto"/>
            </w:tcBorders>
            <w:vAlign w:val="center"/>
          </w:tcPr>
          <w:p w:rsidR="00F9163A" w:rsidRPr="00E725FE" w:rsidRDefault="00F9163A" w:rsidP="00F9163A">
            <w:pPr>
              <w:pStyle w:val="Normal12"/>
              <w:jc w:val="center"/>
              <w:rPr>
                <w:b/>
                <w:sz w:val="20"/>
                <w:szCs w:val="24"/>
              </w:rPr>
            </w:pPr>
            <w:r>
              <w:rPr>
                <w:b/>
                <w:sz w:val="20"/>
              </w:rPr>
              <w:t>Total coste neto</w:t>
            </w:r>
          </w:p>
          <w:p w:rsidR="00F9163A" w:rsidRPr="00E725FE" w:rsidRDefault="00F9163A" w:rsidP="009C4AAC">
            <w:pPr>
              <w:pStyle w:val="Normal12"/>
              <w:jc w:val="center"/>
              <w:rPr>
                <w:szCs w:val="24"/>
              </w:rPr>
            </w:pPr>
            <w:r>
              <w:rPr>
                <w:b/>
                <w:sz w:val="20"/>
              </w:rPr>
              <w:t>(3)=(1)+(2)</w:t>
            </w:r>
          </w:p>
        </w:tc>
      </w:tr>
      <w:tr w:rsidR="00F9163A" w:rsidRPr="00E725FE" w:rsidTr="00F9163A">
        <w:trPr>
          <w:jc w:val="center"/>
        </w:trPr>
        <w:tc>
          <w:tcPr>
            <w:tcW w:w="2905" w:type="dxa"/>
            <w:tcBorders>
              <w:top w:val="single" w:sz="12" w:space="0" w:color="auto"/>
              <w:left w:val="single" w:sz="12" w:space="0" w:color="auto"/>
              <w:bottom w:val="single" w:sz="6" w:space="0" w:color="auto"/>
              <w:right w:val="single" w:sz="6" w:space="0" w:color="auto"/>
            </w:tcBorders>
            <w:vAlign w:val="center"/>
          </w:tcPr>
          <w:p w:rsidR="00F9163A" w:rsidRPr="00E725FE" w:rsidRDefault="00F9163A" w:rsidP="00F9163A">
            <w:pPr>
              <w:pStyle w:val="Normal12"/>
              <w:rPr>
                <w:szCs w:val="24"/>
              </w:rPr>
            </w:pPr>
            <w:r>
              <w:rPr>
                <w:b/>
                <w:sz w:val="20"/>
              </w:rPr>
              <w:t>Mano de obra</w:t>
            </w:r>
          </w:p>
        </w:tc>
        <w:tc>
          <w:tcPr>
            <w:tcW w:w="1560" w:type="dxa"/>
            <w:tcBorders>
              <w:top w:val="single" w:sz="12"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F9163A" w:rsidRPr="00E725FE" w:rsidRDefault="00F9163A" w:rsidP="00F9163A">
            <w:pPr>
              <w:pStyle w:val="Normal12"/>
              <w:rPr>
                <w:szCs w:val="24"/>
              </w:rPr>
            </w:pPr>
          </w:p>
        </w:tc>
      </w:tr>
      <w:tr w:rsidR="00F9163A" w:rsidRPr="00E725FE" w:rsidTr="00F9163A">
        <w:trPr>
          <w:jc w:val="center"/>
        </w:trPr>
        <w:tc>
          <w:tcPr>
            <w:tcW w:w="2905" w:type="dxa"/>
            <w:vMerge w:val="restart"/>
            <w:tcBorders>
              <w:top w:val="single" w:sz="6" w:space="0" w:color="auto"/>
              <w:left w:val="single" w:sz="12" w:space="0" w:color="auto"/>
              <w:bottom w:val="single" w:sz="6" w:space="0" w:color="auto"/>
              <w:right w:val="single" w:sz="6" w:space="0" w:color="auto"/>
            </w:tcBorders>
            <w:vAlign w:val="center"/>
          </w:tcPr>
          <w:p w:rsidR="00F9163A" w:rsidRPr="00E725FE" w:rsidRDefault="00F9163A" w:rsidP="00F9163A">
            <w:pPr>
              <w:pStyle w:val="Normal12"/>
              <w:spacing w:after="60"/>
              <w:rPr>
                <w:sz w:val="20"/>
                <w:szCs w:val="24"/>
              </w:rPr>
            </w:pPr>
            <w:r>
              <w:rPr>
                <w:sz w:val="20"/>
              </w:rPr>
              <w:t xml:space="preserve">A1 </w:t>
            </w:r>
            <w:r w:rsidR="009C4AAC">
              <w:rPr>
                <w:sz w:val="20"/>
              </w:rPr>
              <w:t xml:space="preserve">Director </w:t>
            </w:r>
            <w:r>
              <w:rPr>
                <w:sz w:val="20"/>
              </w:rPr>
              <w:t>de la zona de obras</w:t>
            </w:r>
          </w:p>
          <w:p w:rsidR="00F9163A" w:rsidRPr="00E725FE" w:rsidRDefault="00F9163A" w:rsidP="00F9163A">
            <w:pPr>
              <w:pStyle w:val="Normal12"/>
              <w:spacing w:after="60"/>
              <w:rPr>
                <w:sz w:val="20"/>
                <w:szCs w:val="24"/>
              </w:rPr>
            </w:pPr>
            <w:r>
              <w:rPr>
                <w:sz w:val="20"/>
              </w:rPr>
              <w:t>A2 Ingeniero</w:t>
            </w:r>
          </w:p>
          <w:p w:rsidR="00F9163A" w:rsidRPr="00E725FE" w:rsidRDefault="00F9163A" w:rsidP="00F9163A">
            <w:pPr>
              <w:pStyle w:val="Normal12"/>
              <w:spacing w:after="60"/>
              <w:rPr>
                <w:sz w:val="20"/>
                <w:szCs w:val="24"/>
              </w:rPr>
            </w:pPr>
            <w:r>
              <w:rPr>
                <w:sz w:val="20"/>
              </w:rPr>
              <w:t xml:space="preserve">A3 </w:t>
            </w:r>
            <w:r w:rsidR="005F14C1">
              <w:rPr>
                <w:sz w:val="20"/>
              </w:rPr>
              <w:t>S</w:t>
            </w:r>
            <w:r w:rsidR="00390ACE">
              <w:rPr>
                <w:sz w:val="20"/>
              </w:rPr>
              <w:t>upervisor</w:t>
            </w:r>
            <w:r>
              <w:rPr>
                <w:sz w:val="20"/>
              </w:rPr>
              <w:t xml:space="preserve"> de las obras</w:t>
            </w:r>
          </w:p>
          <w:p w:rsidR="00F9163A" w:rsidRPr="00E725FE" w:rsidRDefault="00F9163A" w:rsidP="00F9163A">
            <w:pPr>
              <w:pStyle w:val="Normal12"/>
              <w:spacing w:after="60"/>
              <w:rPr>
                <w:sz w:val="20"/>
                <w:szCs w:val="24"/>
              </w:rPr>
            </w:pPr>
            <w:r>
              <w:rPr>
                <w:sz w:val="20"/>
              </w:rPr>
              <w:t>A4 Secretar</w:t>
            </w:r>
            <w:r w:rsidR="00AD74E0">
              <w:rPr>
                <w:sz w:val="20"/>
              </w:rPr>
              <w:t>í</w:t>
            </w:r>
            <w:r w:rsidR="009C4AAC">
              <w:rPr>
                <w:sz w:val="20"/>
              </w:rPr>
              <w:t>a</w:t>
            </w:r>
          </w:p>
          <w:p w:rsidR="00F9163A" w:rsidRPr="00E725FE" w:rsidRDefault="00F9163A" w:rsidP="00F9163A">
            <w:pPr>
              <w:pStyle w:val="Normal12"/>
              <w:spacing w:after="60"/>
              <w:rPr>
                <w:sz w:val="20"/>
                <w:szCs w:val="24"/>
              </w:rPr>
            </w:pPr>
            <w:r>
              <w:rPr>
                <w:sz w:val="20"/>
              </w:rPr>
              <w:t>A5 Conductores</w:t>
            </w:r>
          </w:p>
          <w:p w:rsidR="00F9163A" w:rsidRPr="00E725FE" w:rsidRDefault="00F9163A" w:rsidP="00F9163A">
            <w:pPr>
              <w:pStyle w:val="Normal12"/>
              <w:spacing w:after="60"/>
              <w:rPr>
                <w:sz w:val="20"/>
                <w:szCs w:val="24"/>
              </w:rPr>
            </w:pPr>
            <w:r>
              <w:rPr>
                <w:sz w:val="20"/>
              </w:rPr>
              <w:t xml:space="preserve">A6 </w:t>
            </w:r>
            <w:r w:rsidR="009C4AAC">
              <w:rPr>
                <w:sz w:val="20"/>
              </w:rPr>
              <w:t>Auxiliares</w:t>
            </w:r>
          </w:p>
          <w:p w:rsidR="00F9163A" w:rsidRPr="00E725FE" w:rsidRDefault="00F9163A" w:rsidP="00F9163A">
            <w:pPr>
              <w:pStyle w:val="Normal12"/>
              <w:spacing w:after="60"/>
              <w:rPr>
                <w:szCs w:val="24"/>
              </w:rPr>
            </w:pPr>
            <w:r>
              <w:rPr>
                <w:sz w:val="20"/>
              </w:rPr>
              <w:t>A7</w:t>
            </w:r>
          </w:p>
        </w:tc>
        <w:tc>
          <w:tcPr>
            <w:tcW w:w="1560" w:type="dxa"/>
            <w:vMerge w:val="restart"/>
            <w:tcBorders>
              <w:top w:val="single" w:sz="6"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 w:val="20"/>
                <w:szCs w:val="24"/>
              </w:rPr>
            </w:pPr>
          </w:p>
        </w:tc>
        <w:tc>
          <w:tcPr>
            <w:tcW w:w="1467" w:type="dxa"/>
            <w:vMerge w:val="restart"/>
            <w:tcBorders>
              <w:top w:val="single" w:sz="6"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 w:val="20"/>
                <w:szCs w:val="24"/>
              </w:rPr>
            </w:pPr>
          </w:p>
        </w:tc>
        <w:tc>
          <w:tcPr>
            <w:tcW w:w="2355" w:type="dxa"/>
            <w:gridSpan w:val="2"/>
            <w:tcBorders>
              <w:top w:val="single" w:sz="6" w:space="0" w:color="auto"/>
              <w:left w:val="single" w:sz="6" w:space="0" w:color="auto"/>
              <w:right w:val="single" w:sz="12" w:space="0" w:color="auto"/>
            </w:tcBorders>
          </w:tcPr>
          <w:p w:rsidR="00F9163A" w:rsidRPr="00E725FE" w:rsidRDefault="00F9163A" w:rsidP="00F9163A">
            <w:pPr>
              <w:pStyle w:val="Normal12"/>
              <w:rPr>
                <w:sz w:val="20"/>
                <w:szCs w:val="24"/>
              </w:rPr>
            </w:pPr>
          </w:p>
        </w:tc>
      </w:tr>
      <w:tr w:rsidR="00F9163A" w:rsidRPr="00E725FE" w:rsidTr="00F9163A">
        <w:trPr>
          <w:gridAfter w:val="1"/>
          <w:wAfter w:w="29" w:type="dxa"/>
          <w:trHeight w:val="1400"/>
          <w:jc w:val="center"/>
        </w:trPr>
        <w:tc>
          <w:tcPr>
            <w:tcW w:w="2905" w:type="dxa"/>
            <w:vMerge/>
            <w:tcBorders>
              <w:top w:val="single" w:sz="6" w:space="0" w:color="auto"/>
              <w:left w:val="single" w:sz="12" w:space="0" w:color="auto"/>
              <w:bottom w:val="single" w:sz="6" w:space="0" w:color="auto"/>
              <w:right w:val="single" w:sz="6" w:space="0" w:color="auto"/>
            </w:tcBorders>
            <w:vAlign w:val="center"/>
          </w:tcPr>
          <w:p w:rsidR="00F9163A" w:rsidRPr="00E725FE" w:rsidRDefault="00F9163A" w:rsidP="00F9163A">
            <w:pPr>
              <w:pStyle w:val="Normal12"/>
              <w:rPr>
                <w:sz w:val="20"/>
                <w:szCs w:val="24"/>
              </w:rPr>
            </w:pPr>
          </w:p>
        </w:tc>
        <w:tc>
          <w:tcPr>
            <w:tcW w:w="1560" w:type="dxa"/>
            <w:vMerge/>
            <w:tcBorders>
              <w:top w:val="single" w:sz="6"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 w:val="20"/>
                <w:szCs w:val="24"/>
              </w:rPr>
            </w:pPr>
          </w:p>
        </w:tc>
        <w:tc>
          <w:tcPr>
            <w:tcW w:w="1467" w:type="dxa"/>
            <w:vMerge/>
            <w:tcBorders>
              <w:top w:val="single" w:sz="6"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 w:val="20"/>
                <w:szCs w:val="24"/>
              </w:rPr>
            </w:pPr>
          </w:p>
        </w:tc>
        <w:tc>
          <w:tcPr>
            <w:tcW w:w="2353" w:type="dxa"/>
            <w:tcBorders>
              <w:left w:val="single" w:sz="6" w:space="0" w:color="auto"/>
              <w:bottom w:val="single" w:sz="6" w:space="0" w:color="auto"/>
              <w:right w:val="single" w:sz="12" w:space="0" w:color="auto"/>
            </w:tcBorders>
          </w:tcPr>
          <w:p w:rsidR="00F9163A" w:rsidRPr="00E725FE" w:rsidRDefault="00F9163A" w:rsidP="00F9163A">
            <w:pPr>
              <w:pStyle w:val="Normal12"/>
              <w:ind w:right="-274"/>
              <w:rPr>
                <w:sz w:val="20"/>
                <w:szCs w:val="24"/>
              </w:rPr>
            </w:pPr>
          </w:p>
        </w:tc>
      </w:tr>
      <w:tr w:rsidR="00F9163A" w:rsidRPr="00E725FE" w:rsidTr="00F9163A">
        <w:trPr>
          <w:trHeight w:val="367"/>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F9163A" w:rsidRPr="00E725FE" w:rsidRDefault="00F9163A" w:rsidP="00F9163A">
            <w:pPr>
              <w:pStyle w:val="Normal12"/>
              <w:jc w:val="center"/>
              <w:rPr>
                <w:szCs w:val="24"/>
              </w:rPr>
            </w:pPr>
            <w:r>
              <w:rPr>
                <w:sz w:val="20"/>
              </w:rPr>
              <w:t>Subtotal mano de obra</w:t>
            </w:r>
          </w:p>
        </w:tc>
        <w:tc>
          <w:tcPr>
            <w:tcW w:w="2355" w:type="dxa"/>
            <w:gridSpan w:val="2"/>
            <w:tcBorders>
              <w:top w:val="single" w:sz="6" w:space="0" w:color="auto"/>
              <w:left w:val="single" w:sz="6" w:space="0" w:color="auto"/>
              <w:bottom w:val="single" w:sz="12" w:space="0" w:color="auto"/>
              <w:right w:val="single" w:sz="12" w:space="0" w:color="auto"/>
            </w:tcBorders>
          </w:tcPr>
          <w:p w:rsidR="00F9163A" w:rsidRPr="00E725FE" w:rsidRDefault="00F9163A" w:rsidP="00F9163A">
            <w:pPr>
              <w:pStyle w:val="Normal12"/>
              <w:rPr>
                <w:sz w:val="20"/>
                <w:szCs w:val="24"/>
              </w:rPr>
            </w:pPr>
          </w:p>
        </w:tc>
      </w:tr>
      <w:tr w:rsidR="00F9163A" w:rsidRPr="00E725FE" w:rsidTr="00F9163A">
        <w:trPr>
          <w:trHeight w:val="284"/>
          <w:jc w:val="center"/>
        </w:trPr>
        <w:tc>
          <w:tcPr>
            <w:tcW w:w="2905" w:type="dxa"/>
            <w:tcBorders>
              <w:top w:val="single" w:sz="12" w:space="0" w:color="auto"/>
              <w:left w:val="single" w:sz="12" w:space="0" w:color="auto"/>
              <w:bottom w:val="single" w:sz="6" w:space="0" w:color="auto"/>
              <w:right w:val="single" w:sz="6" w:space="0" w:color="auto"/>
            </w:tcBorders>
            <w:vAlign w:val="center"/>
          </w:tcPr>
          <w:p w:rsidR="00F9163A" w:rsidRPr="00E725FE" w:rsidRDefault="00F9163A" w:rsidP="009C4AAC">
            <w:pPr>
              <w:pStyle w:val="Normal12"/>
              <w:rPr>
                <w:szCs w:val="24"/>
              </w:rPr>
            </w:pPr>
            <w:r>
              <w:rPr>
                <w:b/>
                <w:sz w:val="20"/>
              </w:rPr>
              <w:t>Equipo</w:t>
            </w:r>
          </w:p>
        </w:tc>
        <w:tc>
          <w:tcPr>
            <w:tcW w:w="1560" w:type="dxa"/>
            <w:tcBorders>
              <w:top w:val="single" w:sz="12"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F9163A" w:rsidRPr="00E725FE" w:rsidRDefault="00F9163A" w:rsidP="00F9163A">
            <w:pPr>
              <w:pStyle w:val="Normal12"/>
              <w:rPr>
                <w:szCs w:val="24"/>
              </w:rPr>
            </w:pPr>
          </w:p>
        </w:tc>
      </w:tr>
      <w:tr w:rsidR="00F9163A" w:rsidRPr="00E725FE" w:rsidTr="00F9163A">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F9163A" w:rsidRPr="00E725FE" w:rsidRDefault="00F9163A" w:rsidP="00F9163A">
            <w:pPr>
              <w:pStyle w:val="Normal12"/>
              <w:spacing w:after="60"/>
              <w:rPr>
                <w:sz w:val="20"/>
                <w:szCs w:val="24"/>
              </w:rPr>
            </w:pPr>
            <w:r>
              <w:rPr>
                <w:sz w:val="20"/>
              </w:rPr>
              <w:t>B1</w:t>
            </w:r>
            <w:r w:rsidR="00A121B8">
              <w:rPr>
                <w:sz w:val="20"/>
              </w:rPr>
              <w:t xml:space="preserve"> </w:t>
            </w:r>
            <w:r>
              <w:rPr>
                <w:sz w:val="20"/>
              </w:rPr>
              <w:t xml:space="preserve">Vehículo </w:t>
            </w:r>
            <w:r w:rsidR="009C4AAC">
              <w:rPr>
                <w:sz w:val="20"/>
              </w:rPr>
              <w:t>todoterreno</w:t>
            </w:r>
            <w:r>
              <w:rPr>
                <w:sz w:val="20"/>
              </w:rPr>
              <w:t xml:space="preserve"> </w:t>
            </w:r>
          </w:p>
          <w:p w:rsidR="00F9163A" w:rsidRPr="00E725FE" w:rsidRDefault="00F9163A" w:rsidP="00F9163A">
            <w:pPr>
              <w:pStyle w:val="Normal12"/>
              <w:spacing w:after="60"/>
              <w:rPr>
                <w:sz w:val="20"/>
                <w:szCs w:val="24"/>
              </w:rPr>
            </w:pPr>
            <w:r>
              <w:rPr>
                <w:sz w:val="20"/>
              </w:rPr>
              <w:t>B2 Turismo</w:t>
            </w:r>
          </w:p>
          <w:p w:rsidR="00F9163A" w:rsidRPr="00E725FE" w:rsidRDefault="00F9163A" w:rsidP="00F9163A">
            <w:pPr>
              <w:pStyle w:val="Normal12"/>
              <w:spacing w:after="60"/>
              <w:rPr>
                <w:szCs w:val="24"/>
              </w:rPr>
            </w:pPr>
            <w:r>
              <w:rPr>
                <w:sz w:val="20"/>
              </w:rPr>
              <w:t xml:space="preserve">B3 </w:t>
            </w:r>
            <w:r w:rsidR="009C4AAC">
              <w:rPr>
                <w:sz w:val="20"/>
              </w:rPr>
              <w:t>F</w:t>
            </w:r>
            <w:r>
              <w:rPr>
                <w:sz w:val="20"/>
              </w:rPr>
              <w:t>urgoneta</w:t>
            </w:r>
            <w:r w:rsidR="009C4AAC">
              <w:rPr>
                <w:sz w:val="20"/>
              </w:rPr>
              <w:t xml:space="preserve"> para transporte de personal</w:t>
            </w:r>
          </w:p>
          <w:p w:rsidR="00F9163A" w:rsidRPr="00E725FE" w:rsidRDefault="00F9163A" w:rsidP="00F9163A">
            <w:pPr>
              <w:pStyle w:val="Normal12"/>
              <w:spacing w:after="60"/>
              <w:rPr>
                <w:szCs w:val="24"/>
              </w:rPr>
            </w:pPr>
            <w:r>
              <w:rPr>
                <w:sz w:val="20"/>
              </w:rPr>
              <w:t>B4…</w:t>
            </w:r>
          </w:p>
        </w:tc>
        <w:tc>
          <w:tcPr>
            <w:tcW w:w="1560" w:type="dxa"/>
            <w:tcBorders>
              <w:top w:val="single" w:sz="6"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rsidR="00F9163A" w:rsidRPr="00E725FE" w:rsidRDefault="00F9163A" w:rsidP="00F9163A">
            <w:pPr>
              <w:pStyle w:val="Normal12"/>
              <w:rPr>
                <w:sz w:val="20"/>
                <w:szCs w:val="24"/>
              </w:rPr>
            </w:pPr>
          </w:p>
        </w:tc>
      </w:tr>
      <w:tr w:rsidR="00F9163A" w:rsidRPr="00E725FE" w:rsidTr="00F9163A">
        <w:trPr>
          <w:trHeight w:val="431"/>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F9163A" w:rsidRPr="00E725FE" w:rsidRDefault="00F9163A" w:rsidP="00AD74E0">
            <w:pPr>
              <w:pStyle w:val="Normal12"/>
              <w:jc w:val="center"/>
              <w:rPr>
                <w:szCs w:val="24"/>
              </w:rPr>
            </w:pPr>
            <w:r>
              <w:rPr>
                <w:sz w:val="20"/>
              </w:rPr>
              <w:t>Subtotal equip</w:t>
            </w:r>
            <w:r w:rsidR="00AD74E0">
              <w:rPr>
                <w:sz w:val="20"/>
              </w:rPr>
              <w:t>amiento</w:t>
            </w:r>
          </w:p>
        </w:tc>
        <w:tc>
          <w:tcPr>
            <w:tcW w:w="2355" w:type="dxa"/>
            <w:gridSpan w:val="2"/>
            <w:tcBorders>
              <w:top w:val="single" w:sz="6" w:space="0" w:color="auto"/>
              <w:left w:val="single" w:sz="6" w:space="0" w:color="auto"/>
              <w:bottom w:val="single" w:sz="12" w:space="0" w:color="auto"/>
              <w:right w:val="single" w:sz="12" w:space="0" w:color="auto"/>
            </w:tcBorders>
          </w:tcPr>
          <w:p w:rsidR="00F9163A" w:rsidRPr="00E725FE" w:rsidRDefault="00F9163A" w:rsidP="00F9163A">
            <w:pPr>
              <w:pStyle w:val="Normal12"/>
              <w:rPr>
                <w:sz w:val="20"/>
                <w:szCs w:val="24"/>
              </w:rPr>
            </w:pPr>
          </w:p>
        </w:tc>
      </w:tr>
      <w:tr w:rsidR="00F9163A" w:rsidRPr="00E725FE" w:rsidTr="00F9163A">
        <w:trPr>
          <w:jc w:val="center"/>
        </w:trPr>
        <w:tc>
          <w:tcPr>
            <w:tcW w:w="2905" w:type="dxa"/>
            <w:tcBorders>
              <w:top w:val="single" w:sz="12" w:space="0" w:color="auto"/>
              <w:left w:val="single" w:sz="12" w:space="0" w:color="auto"/>
              <w:bottom w:val="single" w:sz="6" w:space="0" w:color="auto"/>
              <w:right w:val="single" w:sz="6" w:space="0" w:color="auto"/>
            </w:tcBorders>
            <w:vAlign w:val="center"/>
          </w:tcPr>
          <w:p w:rsidR="00F9163A" w:rsidRPr="00E725FE" w:rsidRDefault="00F9163A" w:rsidP="00F9163A">
            <w:pPr>
              <w:pStyle w:val="Normal12"/>
              <w:rPr>
                <w:szCs w:val="24"/>
              </w:rPr>
            </w:pPr>
            <w:r>
              <w:rPr>
                <w:b/>
                <w:sz w:val="20"/>
              </w:rPr>
              <w:t>Materiales</w:t>
            </w:r>
          </w:p>
        </w:tc>
        <w:tc>
          <w:tcPr>
            <w:tcW w:w="1560" w:type="dxa"/>
            <w:tcBorders>
              <w:top w:val="single" w:sz="12"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F9163A" w:rsidRPr="00E725FE" w:rsidRDefault="00F9163A" w:rsidP="00F9163A">
            <w:pPr>
              <w:pStyle w:val="Normal12"/>
              <w:rPr>
                <w:szCs w:val="24"/>
              </w:rPr>
            </w:pPr>
          </w:p>
        </w:tc>
      </w:tr>
      <w:tr w:rsidR="00F9163A" w:rsidRPr="00E725FE" w:rsidTr="00F9163A">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F9163A" w:rsidRPr="00E725FE" w:rsidRDefault="00F9163A" w:rsidP="00F9163A">
            <w:pPr>
              <w:pStyle w:val="Normal12"/>
              <w:spacing w:after="60"/>
              <w:rPr>
                <w:sz w:val="20"/>
                <w:szCs w:val="24"/>
              </w:rPr>
            </w:pPr>
            <w:r>
              <w:rPr>
                <w:sz w:val="20"/>
              </w:rPr>
              <w:t>C1 Gasóleo</w:t>
            </w:r>
          </w:p>
          <w:p w:rsidR="00F9163A" w:rsidRPr="00E725FE" w:rsidRDefault="00F9163A" w:rsidP="00F9163A">
            <w:pPr>
              <w:pStyle w:val="Normal12"/>
              <w:spacing w:after="60"/>
              <w:rPr>
                <w:szCs w:val="24"/>
              </w:rPr>
            </w:pPr>
            <w:r>
              <w:rPr>
                <w:sz w:val="20"/>
              </w:rPr>
              <w:t>C2…</w:t>
            </w:r>
          </w:p>
        </w:tc>
        <w:tc>
          <w:tcPr>
            <w:tcW w:w="1560" w:type="dxa"/>
            <w:tcBorders>
              <w:top w:val="single" w:sz="6"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rsidR="00F9163A" w:rsidRPr="00E725FE" w:rsidRDefault="00F9163A" w:rsidP="00F9163A">
            <w:pPr>
              <w:pStyle w:val="Normal12"/>
              <w:rPr>
                <w:sz w:val="20"/>
                <w:szCs w:val="24"/>
              </w:rPr>
            </w:pPr>
          </w:p>
        </w:tc>
      </w:tr>
      <w:tr w:rsidR="00F9163A" w:rsidRPr="00E725FE" w:rsidTr="00F9163A">
        <w:trPr>
          <w:trHeight w:val="348"/>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F9163A" w:rsidRPr="00E725FE" w:rsidRDefault="00F9163A" w:rsidP="00F9163A">
            <w:pPr>
              <w:pStyle w:val="Normal12"/>
              <w:jc w:val="center"/>
              <w:rPr>
                <w:szCs w:val="24"/>
              </w:rPr>
            </w:pPr>
            <w:r>
              <w:rPr>
                <w:sz w:val="20"/>
              </w:rPr>
              <w:t>Subtotal materiales</w:t>
            </w:r>
          </w:p>
        </w:tc>
        <w:tc>
          <w:tcPr>
            <w:tcW w:w="2355" w:type="dxa"/>
            <w:gridSpan w:val="2"/>
            <w:tcBorders>
              <w:top w:val="single" w:sz="6" w:space="0" w:color="auto"/>
              <w:left w:val="single" w:sz="6" w:space="0" w:color="auto"/>
              <w:bottom w:val="single" w:sz="12" w:space="0" w:color="auto"/>
              <w:right w:val="single" w:sz="12" w:space="0" w:color="auto"/>
            </w:tcBorders>
          </w:tcPr>
          <w:p w:rsidR="00F9163A" w:rsidRPr="00E725FE" w:rsidRDefault="00F9163A" w:rsidP="00F9163A">
            <w:pPr>
              <w:pStyle w:val="Normal12"/>
              <w:rPr>
                <w:sz w:val="20"/>
                <w:szCs w:val="24"/>
              </w:rPr>
            </w:pPr>
          </w:p>
        </w:tc>
      </w:tr>
      <w:tr w:rsidR="00F9163A" w:rsidRPr="00E725FE" w:rsidTr="00F9163A">
        <w:trPr>
          <w:trHeight w:val="284"/>
          <w:jc w:val="center"/>
        </w:trPr>
        <w:tc>
          <w:tcPr>
            <w:tcW w:w="2905" w:type="dxa"/>
            <w:tcBorders>
              <w:top w:val="single" w:sz="12" w:space="0" w:color="auto"/>
              <w:left w:val="single" w:sz="12" w:space="0" w:color="auto"/>
              <w:bottom w:val="single" w:sz="6" w:space="0" w:color="auto"/>
              <w:right w:val="single" w:sz="6" w:space="0" w:color="auto"/>
            </w:tcBorders>
            <w:vAlign w:val="center"/>
          </w:tcPr>
          <w:p w:rsidR="00F9163A" w:rsidRPr="00E725FE" w:rsidRDefault="009C4AAC" w:rsidP="009C4AAC">
            <w:pPr>
              <w:pStyle w:val="Normal12"/>
              <w:rPr>
                <w:szCs w:val="24"/>
              </w:rPr>
            </w:pPr>
            <w:r>
              <w:rPr>
                <w:b/>
                <w:sz w:val="20"/>
              </w:rPr>
              <w:t>Varios</w:t>
            </w:r>
            <w:r w:rsidR="00F9163A">
              <w:rPr>
                <w:b/>
                <w:sz w:val="20"/>
              </w:rPr>
              <w:t xml:space="preserve"> </w:t>
            </w:r>
          </w:p>
        </w:tc>
        <w:tc>
          <w:tcPr>
            <w:tcW w:w="1560" w:type="dxa"/>
            <w:tcBorders>
              <w:top w:val="single" w:sz="12"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Cs w:val="24"/>
              </w:rPr>
            </w:pPr>
          </w:p>
        </w:tc>
        <w:tc>
          <w:tcPr>
            <w:tcW w:w="1467" w:type="dxa"/>
            <w:tcBorders>
              <w:top w:val="single" w:sz="12"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Cs w:val="24"/>
              </w:rPr>
            </w:pPr>
          </w:p>
        </w:tc>
        <w:tc>
          <w:tcPr>
            <w:tcW w:w="2355" w:type="dxa"/>
            <w:gridSpan w:val="2"/>
            <w:tcBorders>
              <w:top w:val="single" w:sz="12" w:space="0" w:color="auto"/>
              <w:left w:val="single" w:sz="6" w:space="0" w:color="auto"/>
              <w:bottom w:val="single" w:sz="6" w:space="0" w:color="auto"/>
              <w:right w:val="single" w:sz="12" w:space="0" w:color="auto"/>
            </w:tcBorders>
          </w:tcPr>
          <w:p w:rsidR="00F9163A" w:rsidRPr="00E725FE" w:rsidRDefault="00F9163A" w:rsidP="00F9163A">
            <w:pPr>
              <w:pStyle w:val="Normal12"/>
              <w:rPr>
                <w:szCs w:val="24"/>
              </w:rPr>
            </w:pPr>
          </w:p>
        </w:tc>
      </w:tr>
      <w:tr w:rsidR="00F9163A" w:rsidRPr="00E725FE" w:rsidTr="00F9163A">
        <w:trPr>
          <w:jc w:val="center"/>
        </w:trPr>
        <w:tc>
          <w:tcPr>
            <w:tcW w:w="2905" w:type="dxa"/>
            <w:tcBorders>
              <w:top w:val="single" w:sz="6" w:space="0" w:color="auto"/>
              <w:left w:val="single" w:sz="12" w:space="0" w:color="auto"/>
              <w:bottom w:val="single" w:sz="6" w:space="0" w:color="auto"/>
              <w:right w:val="single" w:sz="6" w:space="0" w:color="auto"/>
            </w:tcBorders>
            <w:vAlign w:val="center"/>
          </w:tcPr>
          <w:p w:rsidR="00F9163A" w:rsidRPr="00E725FE" w:rsidRDefault="00F9163A" w:rsidP="00F9163A">
            <w:pPr>
              <w:pStyle w:val="Normal12"/>
              <w:spacing w:after="60"/>
              <w:rPr>
                <w:sz w:val="20"/>
                <w:szCs w:val="24"/>
              </w:rPr>
            </w:pPr>
            <w:r>
              <w:rPr>
                <w:sz w:val="20"/>
              </w:rPr>
              <w:t>D1 Alquileres</w:t>
            </w:r>
          </w:p>
          <w:p w:rsidR="00F9163A" w:rsidRPr="00E725FE" w:rsidRDefault="00F9163A" w:rsidP="00F9163A">
            <w:pPr>
              <w:pStyle w:val="Normal12"/>
              <w:spacing w:after="60"/>
              <w:rPr>
                <w:sz w:val="20"/>
                <w:szCs w:val="24"/>
              </w:rPr>
            </w:pPr>
            <w:r>
              <w:rPr>
                <w:sz w:val="20"/>
              </w:rPr>
              <w:t>D2 Teléfono</w:t>
            </w:r>
          </w:p>
          <w:p w:rsidR="00F9163A" w:rsidRPr="00E725FE" w:rsidRDefault="00F9163A" w:rsidP="00F9163A">
            <w:pPr>
              <w:pStyle w:val="Normal12"/>
              <w:spacing w:after="60"/>
              <w:rPr>
                <w:sz w:val="20"/>
                <w:szCs w:val="24"/>
              </w:rPr>
            </w:pPr>
            <w:r>
              <w:rPr>
                <w:sz w:val="20"/>
              </w:rPr>
              <w:t>D3…</w:t>
            </w:r>
          </w:p>
          <w:p w:rsidR="00F9163A" w:rsidRPr="00E725FE" w:rsidRDefault="00F9163A" w:rsidP="00F9163A">
            <w:pPr>
              <w:pStyle w:val="Normal12"/>
              <w:rPr>
                <w:sz w:val="20"/>
                <w:szCs w:val="24"/>
              </w:rPr>
            </w:pPr>
            <w:r>
              <w:rPr>
                <w:sz w:val="20"/>
              </w:rPr>
              <w:t xml:space="preserve"> </w:t>
            </w:r>
          </w:p>
        </w:tc>
        <w:tc>
          <w:tcPr>
            <w:tcW w:w="1560" w:type="dxa"/>
            <w:tcBorders>
              <w:top w:val="single" w:sz="6"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 w:val="20"/>
                <w:szCs w:val="24"/>
              </w:rPr>
            </w:pPr>
          </w:p>
        </w:tc>
        <w:tc>
          <w:tcPr>
            <w:tcW w:w="1467" w:type="dxa"/>
            <w:tcBorders>
              <w:top w:val="single" w:sz="6" w:space="0" w:color="auto"/>
              <w:left w:val="single" w:sz="6" w:space="0" w:color="auto"/>
              <w:bottom w:val="single" w:sz="6" w:space="0" w:color="auto"/>
              <w:right w:val="single" w:sz="6" w:space="0" w:color="auto"/>
            </w:tcBorders>
            <w:vAlign w:val="center"/>
          </w:tcPr>
          <w:p w:rsidR="00F9163A" w:rsidRPr="00E725FE" w:rsidRDefault="00F9163A" w:rsidP="00F9163A">
            <w:pPr>
              <w:pStyle w:val="Normal12"/>
              <w:rPr>
                <w:sz w:val="20"/>
                <w:szCs w:val="24"/>
              </w:rPr>
            </w:pPr>
          </w:p>
        </w:tc>
        <w:tc>
          <w:tcPr>
            <w:tcW w:w="2355" w:type="dxa"/>
            <w:gridSpan w:val="2"/>
            <w:tcBorders>
              <w:top w:val="single" w:sz="6" w:space="0" w:color="auto"/>
              <w:left w:val="single" w:sz="6" w:space="0" w:color="auto"/>
              <w:bottom w:val="single" w:sz="6" w:space="0" w:color="auto"/>
              <w:right w:val="single" w:sz="12" w:space="0" w:color="auto"/>
            </w:tcBorders>
          </w:tcPr>
          <w:p w:rsidR="00F9163A" w:rsidRPr="00E725FE" w:rsidRDefault="00F9163A" w:rsidP="00F9163A">
            <w:pPr>
              <w:pStyle w:val="Normal12"/>
              <w:rPr>
                <w:sz w:val="20"/>
                <w:szCs w:val="24"/>
              </w:rPr>
            </w:pPr>
          </w:p>
        </w:tc>
      </w:tr>
      <w:tr w:rsidR="00F9163A" w:rsidRPr="00E725FE" w:rsidTr="00F9163A">
        <w:trPr>
          <w:trHeight w:val="412"/>
          <w:jc w:val="center"/>
        </w:trPr>
        <w:tc>
          <w:tcPr>
            <w:tcW w:w="5932" w:type="dxa"/>
            <w:gridSpan w:val="3"/>
            <w:tcBorders>
              <w:top w:val="single" w:sz="6" w:space="0" w:color="auto"/>
              <w:left w:val="single" w:sz="12" w:space="0" w:color="auto"/>
              <w:bottom w:val="single" w:sz="12" w:space="0" w:color="auto"/>
              <w:right w:val="single" w:sz="6" w:space="0" w:color="auto"/>
            </w:tcBorders>
            <w:vAlign w:val="center"/>
          </w:tcPr>
          <w:p w:rsidR="00F9163A" w:rsidRPr="00E725FE" w:rsidRDefault="00F9163A" w:rsidP="009C4AAC">
            <w:pPr>
              <w:pStyle w:val="Normal12"/>
              <w:jc w:val="center"/>
              <w:rPr>
                <w:szCs w:val="24"/>
              </w:rPr>
            </w:pPr>
            <w:r>
              <w:rPr>
                <w:sz w:val="20"/>
              </w:rPr>
              <w:t xml:space="preserve">Subtotal </w:t>
            </w:r>
            <w:r w:rsidR="009C4AAC">
              <w:rPr>
                <w:sz w:val="20"/>
              </w:rPr>
              <w:t>varios</w:t>
            </w:r>
          </w:p>
        </w:tc>
        <w:tc>
          <w:tcPr>
            <w:tcW w:w="2355" w:type="dxa"/>
            <w:gridSpan w:val="2"/>
            <w:tcBorders>
              <w:top w:val="single" w:sz="6" w:space="0" w:color="auto"/>
              <w:left w:val="single" w:sz="6" w:space="0" w:color="auto"/>
              <w:bottom w:val="single" w:sz="12" w:space="0" w:color="auto"/>
              <w:right w:val="single" w:sz="12" w:space="0" w:color="auto"/>
            </w:tcBorders>
          </w:tcPr>
          <w:p w:rsidR="00F9163A" w:rsidRPr="00E725FE" w:rsidRDefault="00F9163A" w:rsidP="00F9163A">
            <w:pPr>
              <w:pStyle w:val="Normal12"/>
              <w:rPr>
                <w:sz w:val="20"/>
                <w:szCs w:val="24"/>
              </w:rPr>
            </w:pPr>
          </w:p>
        </w:tc>
      </w:tr>
      <w:tr w:rsidR="00F9163A" w:rsidRPr="00E725FE" w:rsidTr="00F9163A">
        <w:trPr>
          <w:trHeight w:val="518"/>
          <w:jc w:val="center"/>
        </w:trPr>
        <w:tc>
          <w:tcPr>
            <w:tcW w:w="5932" w:type="dxa"/>
            <w:gridSpan w:val="3"/>
            <w:tcBorders>
              <w:top w:val="single" w:sz="12" w:space="0" w:color="auto"/>
              <w:left w:val="single" w:sz="12" w:space="0" w:color="auto"/>
              <w:bottom w:val="single" w:sz="12" w:space="0" w:color="auto"/>
              <w:right w:val="single" w:sz="6" w:space="0" w:color="auto"/>
            </w:tcBorders>
            <w:vAlign w:val="center"/>
          </w:tcPr>
          <w:p w:rsidR="00F9163A" w:rsidRPr="00E725FE" w:rsidRDefault="00F9163A" w:rsidP="00F9163A">
            <w:pPr>
              <w:pStyle w:val="Normal12"/>
              <w:jc w:val="center"/>
              <w:rPr>
                <w:b/>
                <w:szCs w:val="24"/>
              </w:rPr>
            </w:pPr>
            <w:r>
              <w:rPr>
                <w:b/>
                <w:sz w:val="20"/>
              </w:rPr>
              <w:t>TOTAL GENERAL</w:t>
            </w:r>
          </w:p>
        </w:tc>
        <w:tc>
          <w:tcPr>
            <w:tcW w:w="2355" w:type="dxa"/>
            <w:gridSpan w:val="2"/>
            <w:tcBorders>
              <w:top w:val="single" w:sz="12" w:space="0" w:color="auto"/>
              <w:left w:val="single" w:sz="6" w:space="0" w:color="auto"/>
              <w:bottom w:val="single" w:sz="12" w:space="0" w:color="auto"/>
              <w:right w:val="single" w:sz="12" w:space="0" w:color="auto"/>
            </w:tcBorders>
          </w:tcPr>
          <w:p w:rsidR="00F9163A" w:rsidRPr="00E725FE" w:rsidRDefault="00F9163A" w:rsidP="00F9163A">
            <w:pPr>
              <w:pStyle w:val="Normal12"/>
              <w:rPr>
                <w:sz w:val="20"/>
                <w:szCs w:val="24"/>
              </w:rPr>
            </w:pPr>
          </w:p>
        </w:tc>
      </w:tr>
    </w:tbl>
    <w:p w:rsidR="00F9163A" w:rsidRPr="00E725FE" w:rsidRDefault="00F9163A" w:rsidP="00F9163A">
      <w:pPr>
        <w:pStyle w:val="Normal12"/>
        <w:jc w:val="center"/>
        <w:rPr>
          <w:b/>
          <w:szCs w:val="24"/>
          <w:u w:val="single"/>
        </w:rPr>
        <w:sectPr w:rsidR="00F9163A" w:rsidRPr="00E725FE" w:rsidSect="00F9163A">
          <w:pgSz w:w="11906" w:h="16838"/>
          <w:pgMar w:top="862" w:right="991" w:bottom="1021" w:left="1247" w:header="601" w:footer="1077" w:gutter="0"/>
          <w:cols w:space="720"/>
        </w:sectPr>
      </w:pPr>
    </w:p>
    <w:p w:rsidR="00F9163A" w:rsidRPr="00E725FE" w:rsidRDefault="00F9163A" w:rsidP="00F9163A"/>
    <w:p w:rsidR="00F9163A" w:rsidRPr="00E725FE" w:rsidRDefault="00F9163A" w:rsidP="00F9163A">
      <w:pPr>
        <w:pStyle w:val="Text2"/>
        <w:jc w:val="center"/>
        <w:rPr>
          <w:b/>
          <w:szCs w:val="24"/>
          <w:u w:val="single"/>
        </w:rPr>
      </w:pPr>
      <w:r>
        <w:rPr>
          <w:b/>
          <w:u w:val="single"/>
        </w:rPr>
        <w:t>F) Desglose detallado de los costes generales (Fg)</w:t>
      </w:r>
      <w:r>
        <w:rPr>
          <w:b/>
          <w:szCs w:val="24"/>
          <w:u w:val="single"/>
        </w:rPr>
        <w:br/>
      </w:r>
      <w:r>
        <w:rPr>
          <w:b/>
          <w:u w:val="single"/>
        </w:rPr>
        <w:t>(gastos generales y beneficios)</w:t>
      </w:r>
    </w:p>
    <w:p w:rsidR="00F9163A" w:rsidRPr="00E725FE" w:rsidRDefault="00F9163A" w:rsidP="00F9163A">
      <w:pPr>
        <w:pStyle w:val="Normal12"/>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8"/>
        <w:gridCol w:w="3323"/>
        <w:gridCol w:w="2127"/>
      </w:tblGrid>
      <w:tr w:rsidR="00F9163A" w:rsidRPr="00E725FE" w:rsidTr="00F9163A">
        <w:trPr>
          <w:jc w:val="center"/>
        </w:trPr>
        <w:tc>
          <w:tcPr>
            <w:tcW w:w="718" w:type="dxa"/>
          </w:tcPr>
          <w:p w:rsidR="00F9163A" w:rsidRPr="00E725FE" w:rsidRDefault="00E725FE" w:rsidP="00F9163A">
            <w:pPr>
              <w:pStyle w:val="Normal12"/>
              <w:jc w:val="center"/>
              <w:rPr>
                <w:szCs w:val="24"/>
              </w:rPr>
            </w:pPr>
            <w:r>
              <w:rPr>
                <w:b/>
                <w:sz w:val="20"/>
              </w:rPr>
              <w:t>N</w:t>
            </w:r>
            <w:r w:rsidR="00A121B8">
              <w:rPr>
                <w:b/>
                <w:sz w:val="20"/>
              </w:rPr>
              <w:t>.º</w:t>
            </w:r>
          </w:p>
        </w:tc>
        <w:tc>
          <w:tcPr>
            <w:tcW w:w="3323" w:type="dxa"/>
          </w:tcPr>
          <w:p w:rsidR="00F9163A" w:rsidRPr="00E725FE" w:rsidRDefault="00F9163A" w:rsidP="00F9163A">
            <w:pPr>
              <w:pStyle w:val="Normal12"/>
              <w:jc w:val="center"/>
              <w:rPr>
                <w:b/>
                <w:sz w:val="20"/>
                <w:szCs w:val="24"/>
              </w:rPr>
            </w:pPr>
          </w:p>
        </w:tc>
        <w:tc>
          <w:tcPr>
            <w:tcW w:w="2127" w:type="dxa"/>
          </w:tcPr>
          <w:p w:rsidR="00F9163A" w:rsidRPr="00E725FE" w:rsidRDefault="00F9163A" w:rsidP="00F9163A">
            <w:pPr>
              <w:pStyle w:val="Normal12"/>
              <w:jc w:val="center"/>
              <w:rPr>
                <w:szCs w:val="24"/>
              </w:rPr>
            </w:pPr>
            <w:r>
              <w:rPr>
                <w:b/>
                <w:sz w:val="20"/>
              </w:rPr>
              <w:t>% de la oferta</w:t>
            </w:r>
          </w:p>
        </w:tc>
      </w:tr>
      <w:tr w:rsidR="00F9163A" w:rsidRPr="00E725FE" w:rsidTr="00F9163A">
        <w:trPr>
          <w:trHeight w:val="397"/>
          <w:jc w:val="center"/>
        </w:trPr>
        <w:tc>
          <w:tcPr>
            <w:tcW w:w="718" w:type="dxa"/>
            <w:vAlign w:val="center"/>
          </w:tcPr>
          <w:p w:rsidR="00F9163A" w:rsidRPr="00E725FE" w:rsidRDefault="00F9163A" w:rsidP="00F9163A">
            <w:pPr>
              <w:pStyle w:val="Normal12"/>
              <w:jc w:val="center"/>
              <w:rPr>
                <w:sz w:val="20"/>
                <w:szCs w:val="24"/>
              </w:rPr>
            </w:pPr>
            <w:r>
              <w:rPr>
                <w:sz w:val="20"/>
              </w:rPr>
              <w:t>1</w:t>
            </w:r>
          </w:p>
        </w:tc>
        <w:tc>
          <w:tcPr>
            <w:tcW w:w="3323" w:type="dxa"/>
            <w:vAlign w:val="center"/>
          </w:tcPr>
          <w:p w:rsidR="00F9163A" w:rsidRPr="00E725FE" w:rsidRDefault="00F9163A" w:rsidP="00F9163A">
            <w:pPr>
              <w:pStyle w:val="Normal12"/>
              <w:rPr>
                <w:sz w:val="20"/>
                <w:szCs w:val="24"/>
              </w:rPr>
            </w:pPr>
            <w:r>
              <w:rPr>
                <w:sz w:val="20"/>
              </w:rPr>
              <w:t>Gastos financieros</w:t>
            </w:r>
          </w:p>
        </w:tc>
        <w:tc>
          <w:tcPr>
            <w:tcW w:w="2127" w:type="dxa"/>
            <w:vAlign w:val="center"/>
          </w:tcPr>
          <w:p w:rsidR="00F9163A" w:rsidRPr="00E725FE" w:rsidRDefault="00F9163A" w:rsidP="00F9163A">
            <w:pPr>
              <w:pStyle w:val="Normal12"/>
              <w:rPr>
                <w:sz w:val="20"/>
                <w:szCs w:val="24"/>
              </w:rPr>
            </w:pPr>
          </w:p>
        </w:tc>
      </w:tr>
      <w:tr w:rsidR="00F9163A" w:rsidRPr="00E725FE" w:rsidTr="00F9163A">
        <w:trPr>
          <w:trHeight w:val="397"/>
          <w:jc w:val="center"/>
        </w:trPr>
        <w:tc>
          <w:tcPr>
            <w:tcW w:w="718" w:type="dxa"/>
            <w:vAlign w:val="center"/>
          </w:tcPr>
          <w:p w:rsidR="00F9163A" w:rsidRPr="00E725FE" w:rsidRDefault="00F9163A" w:rsidP="00F9163A">
            <w:pPr>
              <w:pStyle w:val="Normal12"/>
              <w:jc w:val="center"/>
              <w:rPr>
                <w:sz w:val="20"/>
                <w:szCs w:val="24"/>
              </w:rPr>
            </w:pPr>
            <w:r>
              <w:rPr>
                <w:sz w:val="20"/>
              </w:rPr>
              <w:t>2</w:t>
            </w:r>
          </w:p>
        </w:tc>
        <w:tc>
          <w:tcPr>
            <w:tcW w:w="3323" w:type="dxa"/>
            <w:vAlign w:val="center"/>
          </w:tcPr>
          <w:p w:rsidR="00F9163A" w:rsidRPr="00E725FE" w:rsidRDefault="00F9163A" w:rsidP="00F9163A">
            <w:pPr>
              <w:pStyle w:val="Normal12"/>
              <w:rPr>
                <w:sz w:val="20"/>
                <w:szCs w:val="24"/>
              </w:rPr>
            </w:pPr>
            <w:r>
              <w:rPr>
                <w:sz w:val="20"/>
              </w:rPr>
              <w:t>Primas de seguros</w:t>
            </w:r>
          </w:p>
        </w:tc>
        <w:tc>
          <w:tcPr>
            <w:tcW w:w="2127" w:type="dxa"/>
            <w:vAlign w:val="center"/>
          </w:tcPr>
          <w:p w:rsidR="00F9163A" w:rsidRPr="00E725FE" w:rsidRDefault="00F9163A" w:rsidP="00F9163A">
            <w:pPr>
              <w:pStyle w:val="Normal12"/>
              <w:rPr>
                <w:sz w:val="20"/>
                <w:szCs w:val="24"/>
              </w:rPr>
            </w:pPr>
          </w:p>
        </w:tc>
      </w:tr>
      <w:tr w:rsidR="00F9163A" w:rsidRPr="00E725FE" w:rsidTr="00F9163A">
        <w:trPr>
          <w:trHeight w:val="397"/>
          <w:jc w:val="center"/>
        </w:trPr>
        <w:tc>
          <w:tcPr>
            <w:tcW w:w="718" w:type="dxa"/>
            <w:vAlign w:val="center"/>
          </w:tcPr>
          <w:p w:rsidR="00F9163A" w:rsidRPr="00E725FE" w:rsidRDefault="00F9163A" w:rsidP="00F9163A">
            <w:pPr>
              <w:pStyle w:val="Normal12"/>
              <w:jc w:val="center"/>
              <w:rPr>
                <w:sz w:val="20"/>
                <w:szCs w:val="24"/>
              </w:rPr>
            </w:pPr>
            <w:r>
              <w:rPr>
                <w:sz w:val="20"/>
              </w:rPr>
              <w:t>3</w:t>
            </w:r>
          </w:p>
        </w:tc>
        <w:tc>
          <w:tcPr>
            <w:tcW w:w="3323" w:type="dxa"/>
            <w:vAlign w:val="center"/>
          </w:tcPr>
          <w:p w:rsidR="00F9163A" w:rsidRPr="00E725FE" w:rsidRDefault="00F9163A" w:rsidP="00F9163A">
            <w:pPr>
              <w:pStyle w:val="Normal12"/>
              <w:rPr>
                <w:sz w:val="20"/>
                <w:szCs w:val="24"/>
              </w:rPr>
            </w:pPr>
            <w:r>
              <w:rPr>
                <w:sz w:val="20"/>
              </w:rPr>
              <w:t>Costes de garantías</w:t>
            </w:r>
          </w:p>
        </w:tc>
        <w:tc>
          <w:tcPr>
            <w:tcW w:w="2127" w:type="dxa"/>
            <w:vAlign w:val="center"/>
          </w:tcPr>
          <w:p w:rsidR="00F9163A" w:rsidRPr="00E725FE" w:rsidRDefault="00F9163A" w:rsidP="00F9163A">
            <w:pPr>
              <w:pStyle w:val="Normal12"/>
              <w:rPr>
                <w:sz w:val="20"/>
                <w:szCs w:val="24"/>
              </w:rPr>
            </w:pPr>
          </w:p>
        </w:tc>
      </w:tr>
      <w:tr w:rsidR="00F9163A" w:rsidRPr="00E725FE" w:rsidTr="00F9163A">
        <w:trPr>
          <w:trHeight w:val="397"/>
          <w:jc w:val="center"/>
        </w:trPr>
        <w:tc>
          <w:tcPr>
            <w:tcW w:w="718" w:type="dxa"/>
            <w:vAlign w:val="center"/>
          </w:tcPr>
          <w:p w:rsidR="00F9163A" w:rsidRPr="00E725FE" w:rsidRDefault="00F9163A" w:rsidP="00F9163A">
            <w:pPr>
              <w:pStyle w:val="Normal12"/>
              <w:jc w:val="center"/>
              <w:rPr>
                <w:sz w:val="20"/>
                <w:szCs w:val="24"/>
              </w:rPr>
            </w:pPr>
            <w:r>
              <w:rPr>
                <w:sz w:val="20"/>
              </w:rPr>
              <w:t>4</w:t>
            </w:r>
          </w:p>
        </w:tc>
        <w:tc>
          <w:tcPr>
            <w:tcW w:w="3323" w:type="dxa"/>
            <w:vAlign w:val="center"/>
          </w:tcPr>
          <w:p w:rsidR="00F9163A" w:rsidRPr="00E725FE" w:rsidRDefault="00F9163A" w:rsidP="00F9163A">
            <w:pPr>
              <w:pStyle w:val="Normal12"/>
              <w:rPr>
                <w:sz w:val="20"/>
                <w:szCs w:val="24"/>
              </w:rPr>
            </w:pPr>
            <w:r>
              <w:rPr>
                <w:sz w:val="20"/>
              </w:rPr>
              <w:t>Revisión de precios</w:t>
            </w:r>
          </w:p>
        </w:tc>
        <w:tc>
          <w:tcPr>
            <w:tcW w:w="2127" w:type="dxa"/>
            <w:vAlign w:val="center"/>
          </w:tcPr>
          <w:p w:rsidR="00F9163A" w:rsidRPr="00E725FE" w:rsidRDefault="00F9163A" w:rsidP="00F9163A">
            <w:pPr>
              <w:pStyle w:val="Normal12"/>
              <w:rPr>
                <w:sz w:val="20"/>
                <w:szCs w:val="24"/>
              </w:rPr>
            </w:pPr>
          </w:p>
        </w:tc>
      </w:tr>
      <w:tr w:rsidR="00F9163A" w:rsidRPr="00E725FE" w:rsidTr="00F9163A">
        <w:trPr>
          <w:trHeight w:val="397"/>
          <w:jc w:val="center"/>
        </w:trPr>
        <w:tc>
          <w:tcPr>
            <w:tcW w:w="718" w:type="dxa"/>
            <w:vAlign w:val="center"/>
          </w:tcPr>
          <w:p w:rsidR="00F9163A" w:rsidRPr="00E725FE" w:rsidRDefault="00F9163A" w:rsidP="00F9163A">
            <w:pPr>
              <w:pStyle w:val="Normal12"/>
              <w:jc w:val="center"/>
              <w:rPr>
                <w:sz w:val="20"/>
                <w:szCs w:val="24"/>
              </w:rPr>
            </w:pPr>
            <w:r>
              <w:rPr>
                <w:sz w:val="20"/>
              </w:rPr>
              <w:t>5</w:t>
            </w:r>
          </w:p>
        </w:tc>
        <w:tc>
          <w:tcPr>
            <w:tcW w:w="3323" w:type="dxa"/>
            <w:vAlign w:val="center"/>
          </w:tcPr>
          <w:p w:rsidR="00F9163A" w:rsidRPr="00E725FE" w:rsidRDefault="00F9163A" w:rsidP="00F9163A">
            <w:pPr>
              <w:pStyle w:val="Normal12"/>
              <w:rPr>
                <w:sz w:val="20"/>
                <w:szCs w:val="24"/>
              </w:rPr>
            </w:pPr>
            <w:r>
              <w:rPr>
                <w:sz w:val="20"/>
              </w:rPr>
              <w:t>Impuestos directos</w:t>
            </w:r>
          </w:p>
        </w:tc>
        <w:tc>
          <w:tcPr>
            <w:tcW w:w="2127" w:type="dxa"/>
            <w:vAlign w:val="center"/>
          </w:tcPr>
          <w:p w:rsidR="00F9163A" w:rsidRPr="00E725FE" w:rsidRDefault="00F9163A" w:rsidP="00F9163A">
            <w:pPr>
              <w:pStyle w:val="Normal12"/>
              <w:rPr>
                <w:sz w:val="20"/>
                <w:szCs w:val="24"/>
              </w:rPr>
            </w:pPr>
          </w:p>
        </w:tc>
      </w:tr>
      <w:tr w:rsidR="00F9163A" w:rsidRPr="00E725FE" w:rsidTr="00F9163A">
        <w:trPr>
          <w:trHeight w:val="397"/>
          <w:jc w:val="center"/>
        </w:trPr>
        <w:tc>
          <w:tcPr>
            <w:tcW w:w="718" w:type="dxa"/>
            <w:vAlign w:val="center"/>
          </w:tcPr>
          <w:p w:rsidR="00F9163A" w:rsidRPr="00E725FE" w:rsidRDefault="00F9163A" w:rsidP="00F9163A">
            <w:pPr>
              <w:pStyle w:val="Normal12"/>
              <w:jc w:val="center"/>
              <w:rPr>
                <w:sz w:val="20"/>
                <w:szCs w:val="24"/>
              </w:rPr>
            </w:pPr>
            <w:r>
              <w:rPr>
                <w:sz w:val="20"/>
              </w:rPr>
              <w:t>6</w:t>
            </w:r>
          </w:p>
        </w:tc>
        <w:tc>
          <w:tcPr>
            <w:tcW w:w="3323" w:type="dxa"/>
            <w:vAlign w:val="center"/>
          </w:tcPr>
          <w:p w:rsidR="00F9163A" w:rsidRPr="00E725FE" w:rsidRDefault="00F9163A" w:rsidP="00F9163A">
            <w:pPr>
              <w:pStyle w:val="Normal12"/>
              <w:rPr>
                <w:sz w:val="20"/>
                <w:szCs w:val="24"/>
              </w:rPr>
            </w:pPr>
            <w:r>
              <w:rPr>
                <w:sz w:val="20"/>
              </w:rPr>
              <w:t>Otros gastos</w:t>
            </w:r>
          </w:p>
        </w:tc>
        <w:tc>
          <w:tcPr>
            <w:tcW w:w="2127" w:type="dxa"/>
            <w:vAlign w:val="center"/>
          </w:tcPr>
          <w:p w:rsidR="00F9163A" w:rsidRPr="00E725FE" w:rsidRDefault="00F9163A" w:rsidP="00F9163A">
            <w:pPr>
              <w:pStyle w:val="Normal12"/>
              <w:rPr>
                <w:sz w:val="20"/>
                <w:szCs w:val="24"/>
              </w:rPr>
            </w:pPr>
          </w:p>
        </w:tc>
      </w:tr>
      <w:tr w:rsidR="00F9163A" w:rsidRPr="00E725FE" w:rsidTr="00F9163A">
        <w:trPr>
          <w:trHeight w:val="214"/>
          <w:jc w:val="center"/>
        </w:trPr>
        <w:tc>
          <w:tcPr>
            <w:tcW w:w="6168" w:type="dxa"/>
            <w:gridSpan w:val="3"/>
            <w:vAlign w:val="center"/>
          </w:tcPr>
          <w:p w:rsidR="00F9163A" w:rsidRPr="00E725FE" w:rsidRDefault="00F9163A" w:rsidP="00F9163A">
            <w:pPr>
              <w:pStyle w:val="Normal12"/>
              <w:rPr>
                <w:sz w:val="20"/>
                <w:szCs w:val="24"/>
              </w:rPr>
            </w:pPr>
          </w:p>
        </w:tc>
      </w:tr>
      <w:tr w:rsidR="00F9163A" w:rsidRPr="00E725FE" w:rsidTr="00F9163A">
        <w:trPr>
          <w:trHeight w:val="397"/>
          <w:jc w:val="center"/>
        </w:trPr>
        <w:tc>
          <w:tcPr>
            <w:tcW w:w="718" w:type="dxa"/>
            <w:vAlign w:val="center"/>
          </w:tcPr>
          <w:p w:rsidR="00F9163A" w:rsidRPr="00E725FE" w:rsidRDefault="00F9163A" w:rsidP="00F9163A">
            <w:pPr>
              <w:pStyle w:val="Normal12"/>
              <w:jc w:val="center"/>
              <w:rPr>
                <w:sz w:val="20"/>
                <w:szCs w:val="24"/>
              </w:rPr>
            </w:pPr>
            <w:r>
              <w:rPr>
                <w:sz w:val="20"/>
              </w:rPr>
              <w:t>7</w:t>
            </w:r>
          </w:p>
        </w:tc>
        <w:tc>
          <w:tcPr>
            <w:tcW w:w="3323" w:type="dxa"/>
            <w:vAlign w:val="center"/>
          </w:tcPr>
          <w:p w:rsidR="00F9163A" w:rsidRPr="00E725FE" w:rsidRDefault="00F9163A" w:rsidP="00F9163A">
            <w:pPr>
              <w:pStyle w:val="Normal12"/>
              <w:rPr>
                <w:sz w:val="20"/>
                <w:szCs w:val="24"/>
              </w:rPr>
            </w:pPr>
            <w:r>
              <w:rPr>
                <w:sz w:val="20"/>
              </w:rPr>
              <w:t>Sanciones</w:t>
            </w:r>
          </w:p>
        </w:tc>
        <w:tc>
          <w:tcPr>
            <w:tcW w:w="2127" w:type="dxa"/>
            <w:vAlign w:val="center"/>
          </w:tcPr>
          <w:p w:rsidR="00F9163A" w:rsidRPr="00E725FE" w:rsidRDefault="00F9163A" w:rsidP="00F9163A">
            <w:pPr>
              <w:pStyle w:val="Normal12"/>
              <w:rPr>
                <w:sz w:val="20"/>
                <w:szCs w:val="24"/>
              </w:rPr>
            </w:pPr>
          </w:p>
        </w:tc>
      </w:tr>
      <w:tr w:rsidR="00F9163A" w:rsidRPr="00E725FE" w:rsidTr="00F9163A">
        <w:trPr>
          <w:trHeight w:val="397"/>
          <w:jc w:val="center"/>
        </w:trPr>
        <w:tc>
          <w:tcPr>
            <w:tcW w:w="718" w:type="dxa"/>
            <w:vAlign w:val="center"/>
          </w:tcPr>
          <w:p w:rsidR="00F9163A" w:rsidRPr="00E725FE" w:rsidRDefault="00F9163A" w:rsidP="00F9163A">
            <w:pPr>
              <w:pStyle w:val="Normal12"/>
              <w:jc w:val="center"/>
              <w:rPr>
                <w:sz w:val="20"/>
                <w:szCs w:val="24"/>
              </w:rPr>
            </w:pPr>
            <w:r>
              <w:rPr>
                <w:sz w:val="20"/>
              </w:rPr>
              <w:t>8</w:t>
            </w:r>
          </w:p>
        </w:tc>
        <w:tc>
          <w:tcPr>
            <w:tcW w:w="3323" w:type="dxa"/>
            <w:vAlign w:val="center"/>
          </w:tcPr>
          <w:p w:rsidR="00F9163A" w:rsidRPr="00E725FE" w:rsidRDefault="00F9163A" w:rsidP="00F9163A">
            <w:pPr>
              <w:pStyle w:val="Normal12"/>
              <w:rPr>
                <w:sz w:val="20"/>
                <w:szCs w:val="24"/>
              </w:rPr>
            </w:pPr>
            <w:r>
              <w:rPr>
                <w:sz w:val="20"/>
              </w:rPr>
              <w:t>Imprevistos</w:t>
            </w:r>
          </w:p>
        </w:tc>
        <w:tc>
          <w:tcPr>
            <w:tcW w:w="2127" w:type="dxa"/>
            <w:vAlign w:val="center"/>
          </w:tcPr>
          <w:p w:rsidR="00F9163A" w:rsidRPr="00E725FE" w:rsidRDefault="00F9163A" w:rsidP="00F9163A">
            <w:pPr>
              <w:pStyle w:val="Normal12"/>
              <w:rPr>
                <w:sz w:val="20"/>
                <w:szCs w:val="24"/>
              </w:rPr>
            </w:pPr>
          </w:p>
        </w:tc>
      </w:tr>
      <w:tr w:rsidR="00F9163A" w:rsidRPr="00E725FE" w:rsidTr="00F9163A">
        <w:trPr>
          <w:trHeight w:val="397"/>
          <w:jc w:val="center"/>
        </w:trPr>
        <w:tc>
          <w:tcPr>
            <w:tcW w:w="718" w:type="dxa"/>
            <w:vAlign w:val="center"/>
          </w:tcPr>
          <w:p w:rsidR="00F9163A" w:rsidRPr="00E725FE" w:rsidRDefault="00F9163A" w:rsidP="00F9163A">
            <w:pPr>
              <w:pStyle w:val="Normal12"/>
              <w:jc w:val="center"/>
              <w:rPr>
                <w:sz w:val="20"/>
                <w:szCs w:val="24"/>
              </w:rPr>
            </w:pPr>
            <w:r>
              <w:rPr>
                <w:sz w:val="20"/>
              </w:rPr>
              <w:t>9</w:t>
            </w:r>
          </w:p>
        </w:tc>
        <w:tc>
          <w:tcPr>
            <w:tcW w:w="3323" w:type="dxa"/>
            <w:vAlign w:val="center"/>
          </w:tcPr>
          <w:p w:rsidR="00F9163A" w:rsidRPr="00E725FE" w:rsidRDefault="00F9163A" w:rsidP="00F9163A">
            <w:pPr>
              <w:pStyle w:val="Normal12"/>
              <w:rPr>
                <w:sz w:val="20"/>
                <w:szCs w:val="24"/>
              </w:rPr>
            </w:pPr>
            <w:r>
              <w:rPr>
                <w:sz w:val="20"/>
              </w:rPr>
              <w:t>Gastos de oficina y agencia</w:t>
            </w:r>
          </w:p>
        </w:tc>
        <w:tc>
          <w:tcPr>
            <w:tcW w:w="2127" w:type="dxa"/>
            <w:vAlign w:val="center"/>
          </w:tcPr>
          <w:p w:rsidR="00F9163A" w:rsidRPr="00E725FE" w:rsidRDefault="00F9163A" w:rsidP="00F9163A">
            <w:pPr>
              <w:pStyle w:val="Normal12"/>
              <w:rPr>
                <w:sz w:val="20"/>
                <w:szCs w:val="24"/>
              </w:rPr>
            </w:pPr>
          </w:p>
        </w:tc>
      </w:tr>
      <w:tr w:rsidR="00F9163A" w:rsidRPr="00E725FE" w:rsidTr="00F9163A">
        <w:trPr>
          <w:trHeight w:val="397"/>
          <w:jc w:val="center"/>
        </w:trPr>
        <w:tc>
          <w:tcPr>
            <w:tcW w:w="718" w:type="dxa"/>
            <w:vAlign w:val="center"/>
          </w:tcPr>
          <w:p w:rsidR="00F9163A" w:rsidRPr="00E725FE" w:rsidRDefault="00F9163A" w:rsidP="00F9163A">
            <w:pPr>
              <w:pStyle w:val="Normal12"/>
              <w:jc w:val="center"/>
              <w:rPr>
                <w:sz w:val="20"/>
                <w:szCs w:val="24"/>
              </w:rPr>
            </w:pPr>
            <w:r>
              <w:rPr>
                <w:sz w:val="20"/>
              </w:rPr>
              <w:t>10</w:t>
            </w:r>
          </w:p>
        </w:tc>
        <w:tc>
          <w:tcPr>
            <w:tcW w:w="3323" w:type="dxa"/>
            <w:vAlign w:val="center"/>
          </w:tcPr>
          <w:p w:rsidR="00F9163A" w:rsidRPr="00E725FE" w:rsidRDefault="00F9163A" w:rsidP="00F9163A">
            <w:pPr>
              <w:pStyle w:val="Normal12"/>
              <w:rPr>
                <w:sz w:val="20"/>
                <w:szCs w:val="24"/>
              </w:rPr>
            </w:pPr>
            <w:r>
              <w:rPr>
                <w:sz w:val="20"/>
              </w:rPr>
              <w:t>Beneficio neto</w:t>
            </w:r>
          </w:p>
        </w:tc>
        <w:tc>
          <w:tcPr>
            <w:tcW w:w="2127" w:type="dxa"/>
            <w:vAlign w:val="center"/>
          </w:tcPr>
          <w:p w:rsidR="00F9163A" w:rsidRPr="00E725FE" w:rsidRDefault="00F9163A" w:rsidP="00F9163A">
            <w:pPr>
              <w:pStyle w:val="Normal12"/>
              <w:rPr>
                <w:sz w:val="20"/>
                <w:szCs w:val="24"/>
              </w:rPr>
            </w:pPr>
          </w:p>
        </w:tc>
      </w:tr>
      <w:tr w:rsidR="00F9163A" w:rsidRPr="00E725FE" w:rsidTr="00F9163A">
        <w:trPr>
          <w:trHeight w:val="397"/>
          <w:jc w:val="center"/>
        </w:trPr>
        <w:tc>
          <w:tcPr>
            <w:tcW w:w="718" w:type="dxa"/>
            <w:vAlign w:val="center"/>
          </w:tcPr>
          <w:p w:rsidR="00F9163A" w:rsidRPr="00E725FE" w:rsidRDefault="00F9163A" w:rsidP="00F9163A">
            <w:pPr>
              <w:pStyle w:val="Normal12"/>
              <w:jc w:val="center"/>
              <w:rPr>
                <w:sz w:val="20"/>
                <w:szCs w:val="24"/>
              </w:rPr>
            </w:pPr>
            <w:r>
              <w:rPr>
                <w:sz w:val="20"/>
              </w:rPr>
              <w:t>11</w:t>
            </w:r>
          </w:p>
        </w:tc>
        <w:tc>
          <w:tcPr>
            <w:tcW w:w="3323" w:type="dxa"/>
            <w:vAlign w:val="center"/>
          </w:tcPr>
          <w:p w:rsidR="00F9163A" w:rsidRPr="00E725FE" w:rsidRDefault="00F9163A" w:rsidP="00F9163A">
            <w:pPr>
              <w:pStyle w:val="Normal12"/>
              <w:rPr>
                <w:sz w:val="20"/>
                <w:szCs w:val="24"/>
              </w:rPr>
            </w:pPr>
            <w:r>
              <w:rPr>
                <w:sz w:val="20"/>
              </w:rPr>
              <w:t>Impuestos de sociedades</w:t>
            </w:r>
          </w:p>
        </w:tc>
        <w:tc>
          <w:tcPr>
            <w:tcW w:w="2127" w:type="dxa"/>
            <w:vAlign w:val="center"/>
          </w:tcPr>
          <w:p w:rsidR="00F9163A" w:rsidRPr="00E725FE" w:rsidRDefault="00F9163A" w:rsidP="00F9163A">
            <w:pPr>
              <w:pStyle w:val="Normal12"/>
              <w:rPr>
                <w:sz w:val="20"/>
                <w:szCs w:val="24"/>
              </w:rPr>
            </w:pPr>
          </w:p>
        </w:tc>
      </w:tr>
      <w:tr w:rsidR="00F9163A" w:rsidRPr="00E725FE" w:rsidTr="00F9163A">
        <w:trPr>
          <w:trHeight w:val="216"/>
          <w:jc w:val="center"/>
        </w:trPr>
        <w:tc>
          <w:tcPr>
            <w:tcW w:w="6168" w:type="dxa"/>
            <w:gridSpan w:val="3"/>
            <w:vAlign w:val="center"/>
          </w:tcPr>
          <w:p w:rsidR="00F9163A" w:rsidRPr="00E725FE" w:rsidRDefault="00F9163A" w:rsidP="00F9163A">
            <w:pPr>
              <w:pStyle w:val="Normal12"/>
              <w:rPr>
                <w:sz w:val="20"/>
                <w:szCs w:val="24"/>
              </w:rPr>
            </w:pPr>
          </w:p>
        </w:tc>
      </w:tr>
      <w:tr w:rsidR="00F9163A" w:rsidRPr="00E725FE" w:rsidTr="00F9163A">
        <w:trPr>
          <w:trHeight w:val="397"/>
          <w:jc w:val="center"/>
        </w:trPr>
        <w:tc>
          <w:tcPr>
            <w:tcW w:w="4041" w:type="dxa"/>
            <w:gridSpan w:val="2"/>
            <w:vAlign w:val="center"/>
          </w:tcPr>
          <w:p w:rsidR="00F9163A" w:rsidRPr="00E725FE" w:rsidRDefault="00F9163A" w:rsidP="00F9163A">
            <w:pPr>
              <w:pStyle w:val="Normal12"/>
              <w:jc w:val="center"/>
              <w:rPr>
                <w:b/>
                <w:sz w:val="20"/>
                <w:szCs w:val="24"/>
              </w:rPr>
            </w:pPr>
            <w:r>
              <w:rPr>
                <w:b/>
                <w:sz w:val="20"/>
              </w:rPr>
              <w:t>TOTAL GENERAL</w:t>
            </w:r>
          </w:p>
        </w:tc>
        <w:tc>
          <w:tcPr>
            <w:tcW w:w="2127" w:type="dxa"/>
          </w:tcPr>
          <w:p w:rsidR="00F9163A" w:rsidRPr="00E725FE" w:rsidRDefault="00F9163A" w:rsidP="00F9163A">
            <w:pPr>
              <w:pStyle w:val="Normal12"/>
              <w:rPr>
                <w:sz w:val="20"/>
                <w:szCs w:val="24"/>
              </w:rPr>
            </w:pPr>
          </w:p>
        </w:tc>
      </w:tr>
    </w:tbl>
    <w:p w:rsidR="00F9163A" w:rsidRPr="00E725FE" w:rsidRDefault="00F9163A" w:rsidP="00F9163A">
      <w:pPr>
        <w:tabs>
          <w:tab w:val="left" w:pos="3544"/>
          <w:tab w:val="left" w:pos="4253"/>
        </w:tabs>
        <w:rPr>
          <w:b/>
          <w:sz w:val="22"/>
        </w:rPr>
      </w:pPr>
    </w:p>
    <w:p w:rsidR="00F9163A" w:rsidRPr="00E725FE" w:rsidRDefault="00F9163A" w:rsidP="00F9163A">
      <w:pPr>
        <w:spacing w:after="120"/>
        <w:ind w:left="284" w:hanging="284"/>
        <w:rPr>
          <w:sz w:val="20"/>
        </w:rPr>
      </w:pPr>
      <w:r>
        <w:rPr>
          <w:sz w:val="20"/>
        </w:rPr>
        <w:t>1.</w:t>
      </w:r>
      <w:r>
        <w:tab/>
      </w:r>
      <w:r>
        <w:rPr>
          <w:sz w:val="20"/>
        </w:rPr>
        <w:t>Los gastos financieros son gastos contraídos fuera del proceso de producción (inicio del proyecto, descubiertos, etc.).</w:t>
      </w:r>
    </w:p>
    <w:p w:rsidR="00F9163A" w:rsidRPr="00E725FE" w:rsidRDefault="00F9163A" w:rsidP="00F9163A">
      <w:pPr>
        <w:spacing w:after="120"/>
        <w:ind w:left="284" w:hanging="284"/>
        <w:rPr>
          <w:sz w:val="20"/>
        </w:rPr>
      </w:pPr>
      <w:r>
        <w:rPr>
          <w:sz w:val="20"/>
        </w:rPr>
        <w:t>2.</w:t>
      </w:r>
      <w:r>
        <w:tab/>
      </w:r>
      <w:r>
        <w:rPr>
          <w:sz w:val="20"/>
        </w:rPr>
        <w:t xml:space="preserve">El seguro es el seguro indicado en </w:t>
      </w:r>
      <w:r w:rsidR="00390ACE">
        <w:rPr>
          <w:sz w:val="20"/>
        </w:rPr>
        <w:t>la cláusula</w:t>
      </w:r>
      <w:r w:rsidR="00EB51EF">
        <w:rPr>
          <w:sz w:val="20"/>
        </w:rPr>
        <w:t xml:space="preserve"> </w:t>
      </w:r>
      <w:r>
        <w:rPr>
          <w:sz w:val="20"/>
        </w:rPr>
        <w:t>14 de las Condiciones Generales para los contratos de obras.</w:t>
      </w:r>
    </w:p>
    <w:p w:rsidR="00F9163A" w:rsidRPr="00E725FE" w:rsidRDefault="00F9163A" w:rsidP="00F9163A">
      <w:pPr>
        <w:spacing w:after="120"/>
        <w:ind w:left="284" w:hanging="284"/>
        <w:rPr>
          <w:sz w:val="20"/>
        </w:rPr>
      </w:pPr>
      <w:r>
        <w:rPr>
          <w:sz w:val="20"/>
        </w:rPr>
        <w:t>3.</w:t>
      </w:r>
      <w:r>
        <w:tab/>
      </w:r>
      <w:r>
        <w:rPr>
          <w:sz w:val="20"/>
        </w:rPr>
        <w:t>Los costes de garantías son los gastos bancarios por la emisión de la garantía (anticipo, de buen fin, de retención, etc.).</w:t>
      </w:r>
    </w:p>
    <w:p w:rsidR="00F9163A" w:rsidRPr="00E725FE" w:rsidRDefault="00F9163A" w:rsidP="00F9163A">
      <w:pPr>
        <w:spacing w:after="120"/>
        <w:ind w:left="284" w:hanging="284"/>
        <w:rPr>
          <w:sz w:val="20"/>
        </w:rPr>
      </w:pPr>
      <w:r>
        <w:rPr>
          <w:sz w:val="20"/>
        </w:rPr>
        <w:t>4.</w:t>
      </w:r>
      <w:r>
        <w:tab/>
      </w:r>
      <w:r>
        <w:rPr>
          <w:sz w:val="20"/>
        </w:rPr>
        <w:t>Las empresas pueden o no provisionar en esta rúbrica, dependiendo de su estimación sobre la calidad de la fórmula de revisión de los precios.</w:t>
      </w:r>
    </w:p>
    <w:p w:rsidR="00F9163A" w:rsidRPr="00E725FE" w:rsidRDefault="00F9163A" w:rsidP="00F9163A">
      <w:pPr>
        <w:spacing w:after="120"/>
        <w:ind w:left="284" w:hanging="284"/>
        <w:rPr>
          <w:sz w:val="20"/>
        </w:rPr>
      </w:pPr>
      <w:r>
        <w:rPr>
          <w:sz w:val="20"/>
        </w:rPr>
        <w:t>5.</w:t>
      </w:r>
      <w:r>
        <w:tab/>
      </w:r>
      <w:r>
        <w:rPr>
          <w:sz w:val="20"/>
        </w:rPr>
        <w:t>Se trata del IVA en el país de las obras, derechos de aduana sobre los materiales importados, etc.</w:t>
      </w:r>
    </w:p>
    <w:p w:rsidR="00F9163A" w:rsidRPr="00E725FE" w:rsidRDefault="00F9163A" w:rsidP="00F9163A">
      <w:pPr>
        <w:spacing w:after="120"/>
        <w:ind w:left="284" w:hanging="284"/>
        <w:rPr>
          <w:sz w:val="20"/>
        </w:rPr>
      </w:pPr>
      <w:r>
        <w:rPr>
          <w:sz w:val="20"/>
        </w:rPr>
        <w:t>7.</w:t>
      </w:r>
      <w:r>
        <w:tab/>
      </w:r>
      <w:r>
        <w:rPr>
          <w:sz w:val="20"/>
        </w:rPr>
        <w:t>Si las empresas consideran que se puede producir un retraso en las obras, pueden suscribir una cobertura.</w:t>
      </w:r>
    </w:p>
    <w:p w:rsidR="00F9163A" w:rsidRPr="00E725FE" w:rsidRDefault="00F9163A" w:rsidP="00F9163A">
      <w:pPr>
        <w:spacing w:after="120"/>
        <w:ind w:left="284" w:hanging="284"/>
        <w:rPr>
          <w:sz w:val="20"/>
        </w:rPr>
      </w:pPr>
      <w:r>
        <w:rPr>
          <w:sz w:val="20"/>
        </w:rPr>
        <w:t>8.</w:t>
      </w:r>
      <w:r>
        <w:tab/>
      </w:r>
      <w:r>
        <w:rPr>
          <w:sz w:val="20"/>
        </w:rPr>
        <w:t>Los imprevistos están relacionados con las incertidumbres relativas a los documentos de licitación, el desconocimiento del país, etc.</w:t>
      </w:r>
    </w:p>
    <w:p w:rsidR="00F9163A" w:rsidRPr="00E725FE" w:rsidRDefault="00F9163A" w:rsidP="00F9163A">
      <w:pPr>
        <w:spacing w:after="120"/>
        <w:ind w:left="284" w:hanging="284"/>
        <w:rPr>
          <w:sz w:val="20"/>
        </w:rPr>
      </w:pPr>
      <w:r>
        <w:rPr>
          <w:sz w:val="20"/>
        </w:rPr>
        <w:t xml:space="preserve">9. </w:t>
      </w:r>
      <w:r>
        <w:tab/>
      </w:r>
      <w:r>
        <w:rPr>
          <w:sz w:val="20"/>
        </w:rPr>
        <w:t>Los gastos generales y administrativos están compuestos por los gastos fijos generales de las empresas, tales como la contabilidad y el control de la calidad, la gestión, diversos departamentos y edificios de oficinas y son comunes a todos los contratos de obras de las empresas. Los gastos de agencia son gastos comunes a todas las obras en el ámbito de responsabilidad de la agencia.</w:t>
      </w:r>
    </w:p>
    <w:p w:rsidR="00F9163A" w:rsidRPr="00E725FE" w:rsidRDefault="00F9163A" w:rsidP="00F9163A">
      <w:pPr>
        <w:spacing w:after="120"/>
        <w:ind w:left="284" w:hanging="284"/>
        <w:rPr>
          <w:sz w:val="20"/>
        </w:rPr>
      </w:pPr>
      <w:r>
        <w:rPr>
          <w:sz w:val="20"/>
        </w:rPr>
        <w:t>11.</w:t>
      </w:r>
      <w:r>
        <w:tab/>
      </w:r>
      <w:r>
        <w:rPr>
          <w:sz w:val="20"/>
        </w:rPr>
        <w:t>Se trata de impuestos pagados en el país de las obras o en el país donde la empresa tiene su centro de actividad (para las empresas internacionales).</w:t>
      </w:r>
    </w:p>
    <w:p w:rsidR="00F9163A" w:rsidRPr="00E725FE" w:rsidRDefault="00F9163A" w:rsidP="00F9163A">
      <w:pPr>
        <w:rPr>
          <w:b/>
          <w:sz w:val="22"/>
          <w:szCs w:val="22"/>
        </w:rPr>
      </w:pPr>
    </w:p>
    <w:sectPr w:rsidR="00F9163A" w:rsidRPr="00E725FE" w:rsidSect="00D50985">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2FA9" w:rsidRPr="00E725FE" w:rsidRDefault="00DB2FA9">
      <w:r w:rsidRPr="00E725FE">
        <w:separator/>
      </w:r>
    </w:p>
  </w:endnote>
  <w:endnote w:type="continuationSeparator" w:id="0">
    <w:p w:rsidR="00DB2FA9" w:rsidRPr="00E725FE" w:rsidRDefault="00DB2FA9">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BF4" w:rsidRDefault="000B0B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FA9" w:rsidRPr="00AD74E0" w:rsidRDefault="000B0BF4" w:rsidP="003D30EF">
    <w:pPr>
      <w:pStyle w:val="Footer"/>
      <w:tabs>
        <w:tab w:val="clear" w:pos="4320"/>
        <w:tab w:val="clear" w:pos="8640"/>
        <w:tab w:val="right" w:pos="8931"/>
        <w:tab w:val="right" w:pos="14884"/>
      </w:tabs>
      <w:rPr>
        <w:rStyle w:val="PageNumber"/>
        <w:sz w:val="18"/>
        <w:szCs w:val="18"/>
        <w:lang w:val="pt-PT"/>
      </w:rPr>
    </w:pPr>
    <w:r>
      <w:rPr>
        <w:b/>
        <w:sz w:val="18"/>
        <w:szCs w:val="18"/>
        <w:lang w:val="pt-PT"/>
      </w:rPr>
      <w:t>Julio 2019</w:t>
    </w:r>
    <w:r w:rsidR="00DB2FA9" w:rsidRPr="00AD74E0">
      <w:rPr>
        <w:lang w:val="pt-PT"/>
      </w:rPr>
      <w:tab/>
    </w:r>
    <w:r w:rsidR="00DB2FA9" w:rsidRPr="00AD74E0">
      <w:rPr>
        <w:rStyle w:val="PageNumber"/>
        <w:sz w:val="18"/>
        <w:lang w:val="pt-PT"/>
      </w:rPr>
      <w:t xml:space="preserve">Página </w:t>
    </w:r>
    <w:r w:rsidR="00DB2FA9" w:rsidRPr="00E725FE">
      <w:rPr>
        <w:rStyle w:val="PageNumber"/>
        <w:sz w:val="18"/>
        <w:szCs w:val="18"/>
      </w:rPr>
      <w:fldChar w:fldCharType="begin"/>
    </w:r>
    <w:r w:rsidR="00DB2FA9" w:rsidRPr="00AD74E0">
      <w:rPr>
        <w:rStyle w:val="PageNumber"/>
        <w:sz w:val="18"/>
        <w:szCs w:val="18"/>
        <w:lang w:val="pt-PT"/>
      </w:rPr>
      <w:instrText xml:space="preserve"> PAGE </w:instrText>
    </w:r>
    <w:r w:rsidR="00DB2FA9" w:rsidRPr="00E725FE">
      <w:rPr>
        <w:rStyle w:val="PageNumber"/>
        <w:sz w:val="18"/>
        <w:szCs w:val="18"/>
      </w:rPr>
      <w:fldChar w:fldCharType="separate"/>
    </w:r>
    <w:r>
      <w:rPr>
        <w:rStyle w:val="PageNumber"/>
        <w:noProof/>
        <w:sz w:val="18"/>
        <w:szCs w:val="18"/>
        <w:lang w:val="pt-PT"/>
      </w:rPr>
      <w:t>8</w:t>
    </w:r>
    <w:r w:rsidR="00DB2FA9" w:rsidRPr="00E725FE">
      <w:rPr>
        <w:rStyle w:val="PageNumber"/>
        <w:sz w:val="18"/>
        <w:szCs w:val="18"/>
      </w:rPr>
      <w:fldChar w:fldCharType="end"/>
    </w:r>
    <w:r w:rsidR="00DB2FA9" w:rsidRPr="00AD74E0">
      <w:rPr>
        <w:rStyle w:val="PageNumber"/>
        <w:sz w:val="18"/>
        <w:lang w:val="pt-PT"/>
      </w:rPr>
      <w:t xml:space="preserve"> de </w:t>
    </w:r>
    <w:r w:rsidR="00DB2FA9" w:rsidRPr="00E725FE">
      <w:rPr>
        <w:rStyle w:val="PageNumber"/>
        <w:sz w:val="18"/>
        <w:szCs w:val="18"/>
      </w:rPr>
      <w:fldChar w:fldCharType="begin"/>
    </w:r>
    <w:r w:rsidR="00DB2FA9" w:rsidRPr="00AD74E0">
      <w:rPr>
        <w:rStyle w:val="PageNumber"/>
        <w:sz w:val="18"/>
        <w:szCs w:val="18"/>
        <w:lang w:val="pt-PT"/>
      </w:rPr>
      <w:instrText xml:space="preserve"> NUMPAGES </w:instrText>
    </w:r>
    <w:r w:rsidR="00DB2FA9" w:rsidRPr="00E725FE">
      <w:rPr>
        <w:rStyle w:val="PageNumber"/>
        <w:sz w:val="18"/>
        <w:szCs w:val="18"/>
      </w:rPr>
      <w:fldChar w:fldCharType="separate"/>
    </w:r>
    <w:r>
      <w:rPr>
        <w:rStyle w:val="PageNumber"/>
        <w:noProof/>
        <w:sz w:val="18"/>
        <w:szCs w:val="18"/>
        <w:lang w:val="pt-PT"/>
      </w:rPr>
      <w:t>11</w:t>
    </w:r>
    <w:r w:rsidR="00DB2FA9" w:rsidRPr="00E725FE">
      <w:rPr>
        <w:rStyle w:val="PageNumber"/>
        <w:sz w:val="18"/>
        <w:szCs w:val="18"/>
      </w:rPr>
      <w:fldChar w:fldCharType="end"/>
    </w:r>
  </w:p>
  <w:p w:rsidR="00DB2FA9" w:rsidRPr="00AD74E0" w:rsidRDefault="00AD74E0" w:rsidP="003D30EF">
    <w:pPr>
      <w:pStyle w:val="Footer"/>
      <w:tabs>
        <w:tab w:val="clear" w:pos="4320"/>
        <w:tab w:val="clear" w:pos="8640"/>
        <w:tab w:val="right" w:pos="14884"/>
      </w:tabs>
      <w:rPr>
        <w:rFonts w:ascii="Verdana" w:hAnsi="Verdana"/>
        <w:b/>
        <w:sz w:val="20"/>
        <w:lang w:val="pt-PT"/>
      </w:rPr>
    </w:pPr>
    <w:r w:rsidRPr="00E725FE">
      <w:rPr>
        <w:sz w:val="18"/>
        <w:szCs w:val="18"/>
      </w:rPr>
      <w:fldChar w:fldCharType="begin"/>
    </w:r>
    <w:r w:rsidRPr="00AD74E0">
      <w:rPr>
        <w:sz w:val="18"/>
        <w:szCs w:val="18"/>
        <w:lang w:val="pt-PT"/>
      </w:rPr>
      <w:instrText xml:space="preserve"> FILENAME </w:instrText>
    </w:r>
    <w:r w:rsidRPr="00E725FE">
      <w:rPr>
        <w:sz w:val="18"/>
        <w:szCs w:val="18"/>
      </w:rPr>
      <w:fldChar w:fldCharType="separate"/>
    </w:r>
    <w:r w:rsidRPr="00AD74E0">
      <w:rPr>
        <w:noProof/>
        <w:sz w:val="18"/>
        <w:szCs w:val="18"/>
        <w:lang w:val="pt-PT"/>
      </w:rPr>
      <w:t>d4w_finoffer_4.2_es.doc</w:t>
    </w:r>
    <w:r w:rsidRPr="00E725F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FA9" w:rsidRPr="009169BD" w:rsidRDefault="000B0BF4" w:rsidP="003D30EF">
    <w:pPr>
      <w:pStyle w:val="Footer"/>
      <w:tabs>
        <w:tab w:val="clear" w:pos="4320"/>
        <w:tab w:val="clear" w:pos="8640"/>
        <w:tab w:val="right" w:pos="14884"/>
      </w:tabs>
      <w:rPr>
        <w:rStyle w:val="PageNumber"/>
        <w:sz w:val="18"/>
        <w:szCs w:val="18"/>
        <w:lang w:val="pt-PT"/>
      </w:rPr>
    </w:pPr>
    <w:r>
      <w:rPr>
        <w:b/>
        <w:sz w:val="18"/>
        <w:szCs w:val="18"/>
        <w:lang w:val="pt-PT"/>
      </w:rPr>
      <w:t>Julio 2019</w:t>
    </w:r>
    <w:r w:rsidR="00DB2FA9" w:rsidRPr="009169BD">
      <w:rPr>
        <w:lang w:val="pt-PT"/>
      </w:rPr>
      <w:tab/>
    </w:r>
    <w:r w:rsidR="00DB2FA9" w:rsidRPr="009169BD">
      <w:rPr>
        <w:rStyle w:val="PageNumber"/>
        <w:sz w:val="18"/>
        <w:lang w:val="pt-PT"/>
      </w:rPr>
      <w:t xml:space="preserve">Página </w:t>
    </w:r>
    <w:r w:rsidR="00DB2FA9" w:rsidRPr="00E725FE">
      <w:rPr>
        <w:rStyle w:val="PageNumber"/>
        <w:sz w:val="18"/>
        <w:szCs w:val="18"/>
      </w:rPr>
      <w:fldChar w:fldCharType="begin"/>
    </w:r>
    <w:r w:rsidR="00DB2FA9" w:rsidRPr="009169BD">
      <w:rPr>
        <w:rStyle w:val="PageNumber"/>
        <w:sz w:val="18"/>
        <w:szCs w:val="18"/>
        <w:lang w:val="pt-PT"/>
      </w:rPr>
      <w:instrText xml:space="preserve"> PAGE </w:instrText>
    </w:r>
    <w:r w:rsidR="00DB2FA9" w:rsidRPr="00E725FE">
      <w:rPr>
        <w:rStyle w:val="PageNumber"/>
        <w:sz w:val="18"/>
        <w:szCs w:val="18"/>
      </w:rPr>
      <w:fldChar w:fldCharType="separate"/>
    </w:r>
    <w:r>
      <w:rPr>
        <w:rStyle w:val="PageNumber"/>
        <w:noProof/>
        <w:sz w:val="18"/>
        <w:szCs w:val="18"/>
        <w:lang w:val="pt-PT"/>
      </w:rPr>
      <w:t>6</w:t>
    </w:r>
    <w:r w:rsidR="00DB2FA9" w:rsidRPr="00E725FE">
      <w:rPr>
        <w:rStyle w:val="PageNumber"/>
        <w:sz w:val="18"/>
        <w:szCs w:val="18"/>
      </w:rPr>
      <w:fldChar w:fldCharType="end"/>
    </w:r>
    <w:r w:rsidR="00DB2FA9" w:rsidRPr="009169BD">
      <w:rPr>
        <w:rStyle w:val="PageNumber"/>
        <w:sz w:val="18"/>
        <w:lang w:val="pt-PT"/>
      </w:rPr>
      <w:t xml:space="preserve"> de </w:t>
    </w:r>
    <w:r w:rsidR="00DB2FA9" w:rsidRPr="00E725FE">
      <w:rPr>
        <w:rStyle w:val="PageNumber"/>
        <w:sz w:val="18"/>
        <w:szCs w:val="18"/>
      </w:rPr>
      <w:fldChar w:fldCharType="begin"/>
    </w:r>
    <w:r w:rsidR="00DB2FA9" w:rsidRPr="009169BD">
      <w:rPr>
        <w:rStyle w:val="PageNumber"/>
        <w:sz w:val="18"/>
        <w:szCs w:val="18"/>
        <w:lang w:val="pt-PT"/>
      </w:rPr>
      <w:instrText xml:space="preserve"> NUMPAGES </w:instrText>
    </w:r>
    <w:r w:rsidR="00DB2FA9" w:rsidRPr="00E725FE">
      <w:rPr>
        <w:rStyle w:val="PageNumber"/>
        <w:sz w:val="18"/>
        <w:szCs w:val="18"/>
      </w:rPr>
      <w:fldChar w:fldCharType="separate"/>
    </w:r>
    <w:r>
      <w:rPr>
        <w:rStyle w:val="PageNumber"/>
        <w:noProof/>
        <w:sz w:val="18"/>
        <w:szCs w:val="18"/>
        <w:lang w:val="pt-PT"/>
      </w:rPr>
      <w:t>11</w:t>
    </w:r>
    <w:r w:rsidR="00DB2FA9" w:rsidRPr="00E725FE">
      <w:rPr>
        <w:rStyle w:val="PageNumber"/>
        <w:sz w:val="18"/>
        <w:szCs w:val="18"/>
      </w:rPr>
      <w:fldChar w:fldCharType="end"/>
    </w:r>
  </w:p>
  <w:p w:rsidR="00DB2FA9" w:rsidRPr="009169BD" w:rsidRDefault="00AD74E0" w:rsidP="003D30EF">
    <w:pPr>
      <w:pStyle w:val="Footer"/>
      <w:tabs>
        <w:tab w:val="clear" w:pos="4320"/>
        <w:tab w:val="clear" w:pos="8640"/>
        <w:tab w:val="right" w:pos="14034"/>
      </w:tabs>
      <w:rPr>
        <w:rFonts w:ascii="Verdana" w:hAnsi="Verdana"/>
        <w:b/>
        <w:sz w:val="20"/>
        <w:lang w:val="pt-PT"/>
      </w:rPr>
    </w:pPr>
    <w:r w:rsidRPr="00E725FE">
      <w:rPr>
        <w:sz w:val="18"/>
        <w:szCs w:val="18"/>
      </w:rPr>
      <w:fldChar w:fldCharType="begin"/>
    </w:r>
    <w:r w:rsidRPr="009169BD">
      <w:rPr>
        <w:sz w:val="18"/>
        <w:szCs w:val="18"/>
        <w:lang w:val="pt-PT"/>
      </w:rPr>
      <w:instrText xml:space="preserve"> FILENAME </w:instrText>
    </w:r>
    <w:r w:rsidRPr="00E725FE">
      <w:rPr>
        <w:sz w:val="18"/>
        <w:szCs w:val="18"/>
      </w:rPr>
      <w:fldChar w:fldCharType="separate"/>
    </w:r>
    <w:r w:rsidRPr="009169BD">
      <w:rPr>
        <w:noProof/>
        <w:sz w:val="18"/>
        <w:szCs w:val="18"/>
        <w:lang w:val="pt-PT"/>
      </w:rPr>
      <w:t>d4w_finoffer_4.2_es.doc</w:t>
    </w:r>
    <w:r w:rsidRPr="00E725FE">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FA9" w:rsidRPr="009169BD" w:rsidRDefault="000B0BF4" w:rsidP="003D30EF">
    <w:pPr>
      <w:pStyle w:val="Footer"/>
      <w:tabs>
        <w:tab w:val="clear" w:pos="4320"/>
        <w:tab w:val="clear" w:pos="8640"/>
        <w:tab w:val="right" w:pos="9498"/>
      </w:tabs>
      <w:ind w:right="29"/>
      <w:rPr>
        <w:rStyle w:val="PageNumber"/>
        <w:sz w:val="18"/>
        <w:szCs w:val="18"/>
        <w:lang w:val="pt-PT"/>
      </w:rPr>
    </w:pPr>
    <w:r>
      <w:rPr>
        <w:b/>
        <w:sz w:val="18"/>
        <w:szCs w:val="18"/>
        <w:lang w:val="pt-PT"/>
      </w:rPr>
      <w:t>Julio 2019</w:t>
    </w:r>
    <w:r w:rsidR="00DB2FA9" w:rsidRPr="009169BD">
      <w:rPr>
        <w:lang w:val="pt-PT"/>
      </w:rPr>
      <w:tab/>
    </w:r>
    <w:r w:rsidR="00DB2FA9" w:rsidRPr="009169BD">
      <w:rPr>
        <w:rStyle w:val="PageNumber"/>
        <w:sz w:val="18"/>
        <w:lang w:val="pt-PT"/>
      </w:rPr>
      <w:t xml:space="preserve">Página </w:t>
    </w:r>
    <w:r w:rsidR="00DB2FA9" w:rsidRPr="00E725FE">
      <w:rPr>
        <w:rStyle w:val="PageNumber"/>
        <w:sz w:val="18"/>
        <w:szCs w:val="18"/>
      </w:rPr>
      <w:fldChar w:fldCharType="begin"/>
    </w:r>
    <w:r w:rsidR="00DB2FA9" w:rsidRPr="009169BD">
      <w:rPr>
        <w:rStyle w:val="PageNumber"/>
        <w:sz w:val="18"/>
        <w:szCs w:val="18"/>
        <w:lang w:val="pt-PT"/>
      </w:rPr>
      <w:instrText xml:space="preserve"> PAGE </w:instrText>
    </w:r>
    <w:r w:rsidR="00DB2FA9" w:rsidRPr="00E725FE">
      <w:rPr>
        <w:rStyle w:val="PageNumber"/>
        <w:sz w:val="18"/>
        <w:szCs w:val="18"/>
      </w:rPr>
      <w:fldChar w:fldCharType="separate"/>
    </w:r>
    <w:r>
      <w:rPr>
        <w:rStyle w:val="PageNumber"/>
        <w:noProof/>
        <w:sz w:val="18"/>
        <w:szCs w:val="18"/>
        <w:lang w:val="pt-PT"/>
      </w:rPr>
      <w:t>10</w:t>
    </w:r>
    <w:r w:rsidR="00DB2FA9" w:rsidRPr="00E725FE">
      <w:rPr>
        <w:rStyle w:val="PageNumber"/>
        <w:sz w:val="18"/>
        <w:szCs w:val="18"/>
      </w:rPr>
      <w:fldChar w:fldCharType="end"/>
    </w:r>
    <w:r w:rsidR="00DB2FA9" w:rsidRPr="009169BD">
      <w:rPr>
        <w:rStyle w:val="PageNumber"/>
        <w:sz w:val="18"/>
        <w:lang w:val="pt-PT"/>
      </w:rPr>
      <w:t xml:space="preserve"> de </w:t>
    </w:r>
    <w:r w:rsidR="00DB2FA9" w:rsidRPr="00E725FE">
      <w:rPr>
        <w:rStyle w:val="PageNumber"/>
        <w:sz w:val="18"/>
        <w:szCs w:val="18"/>
      </w:rPr>
      <w:fldChar w:fldCharType="begin"/>
    </w:r>
    <w:r w:rsidR="00DB2FA9" w:rsidRPr="009169BD">
      <w:rPr>
        <w:rStyle w:val="PageNumber"/>
        <w:sz w:val="18"/>
        <w:szCs w:val="18"/>
        <w:lang w:val="pt-PT"/>
      </w:rPr>
      <w:instrText xml:space="preserve"> NUMPAGES </w:instrText>
    </w:r>
    <w:r w:rsidR="00DB2FA9" w:rsidRPr="00E725FE">
      <w:rPr>
        <w:rStyle w:val="PageNumber"/>
        <w:sz w:val="18"/>
        <w:szCs w:val="18"/>
      </w:rPr>
      <w:fldChar w:fldCharType="separate"/>
    </w:r>
    <w:r>
      <w:rPr>
        <w:rStyle w:val="PageNumber"/>
        <w:noProof/>
        <w:sz w:val="18"/>
        <w:szCs w:val="18"/>
        <w:lang w:val="pt-PT"/>
      </w:rPr>
      <w:t>11</w:t>
    </w:r>
    <w:r w:rsidR="00DB2FA9" w:rsidRPr="00E725FE">
      <w:rPr>
        <w:rStyle w:val="PageNumber"/>
        <w:sz w:val="18"/>
        <w:szCs w:val="18"/>
      </w:rPr>
      <w:fldChar w:fldCharType="end"/>
    </w:r>
  </w:p>
  <w:p w:rsidR="00DB2FA9" w:rsidRPr="009169BD" w:rsidRDefault="00AD74E0" w:rsidP="003D30EF">
    <w:pPr>
      <w:pStyle w:val="Footer"/>
      <w:tabs>
        <w:tab w:val="clear" w:pos="4320"/>
        <w:tab w:val="clear" w:pos="8640"/>
        <w:tab w:val="right" w:pos="9923"/>
      </w:tabs>
      <w:rPr>
        <w:sz w:val="18"/>
        <w:szCs w:val="18"/>
        <w:lang w:val="pt-PT"/>
      </w:rPr>
    </w:pPr>
    <w:r w:rsidRPr="00E725FE">
      <w:rPr>
        <w:sz w:val="18"/>
        <w:szCs w:val="18"/>
      </w:rPr>
      <w:fldChar w:fldCharType="begin"/>
    </w:r>
    <w:r w:rsidRPr="00AD74E0">
      <w:rPr>
        <w:sz w:val="18"/>
        <w:szCs w:val="18"/>
        <w:lang w:val="pt-PT"/>
      </w:rPr>
      <w:instrText xml:space="preserve"> FILENAME </w:instrText>
    </w:r>
    <w:r w:rsidRPr="00E725FE">
      <w:rPr>
        <w:sz w:val="18"/>
        <w:szCs w:val="18"/>
      </w:rPr>
      <w:fldChar w:fldCharType="separate"/>
    </w:r>
    <w:r w:rsidRPr="00AD74E0">
      <w:rPr>
        <w:noProof/>
        <w:sz w:val="18"/>
        <w:szCs w:val="18"/>
        <w:lang w:val="pt-PT"/>
      </w:rPr>
      <w:t>d4w_finoffer_4.2_es.doc</w:t>
    </w:r>
    <w:r w:rsidRPr="00E725FE">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FA9" w:rsidRDefault="00DB2F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B2FA9" w:rsidRDefault="00DB2FA9">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FA9" w:rsidRPr="00E725FE" w:rsidRDefault="00DB2FA9" w:rsidP="00582940">
    <w:pPr>
      <w:pStyle w:val="Footer"/>
      <w:tabs>
        <w:tab w:val="clear" w:pos="4320"/>
        <w:tab w:val="right" w:pos="8789"/>
      </w:tabs>
      <w:ind w:right="5"/>
      <w:rPr>
        <w:rStyle w:val="PageNumber"/>
        <w:b/>
        <w:szCs w:val="18"/>
      </w:rPr>
    </w:pPr>
    <w:r>
      <w:t>Noviembre de 2010</w:t>
    </w:r>
    <w:r>
      <w:tab/>
    </w:r>
    <w:r>
      <w:rPr>
        <w:b/>
      </w:rPr>
      <w:t xml:space="preserve">Página </w:t>
    </w:r>
    <w:r w:rsidRPr="00E725FE">
      <w:rPr>
        <w:rStyle w:val="PageNumber"/>
        <w:b/>
        <w:szCs w:val="18"/>
      </w:rPr>
      <w:fldChar w:fldCharType="begin"/>
    </w:r>
    <w:r w:rsidRPr="00E725FE">
      <w:rPr>
        <w:rStyle w:val="PageNumber"/>
        <w:b/>
        <w:szCs w:val="18"/>
      </w:rPr>
      <w:instrText xml:space="preserve"> PAGE </w:instrText>
    </w:r>
    <w:r w:rsidRPr="00E725FE">
      <w:rPr>
        <w:rStyle w:val="PageNumber"/>
        <w:b/>
        <w:szCs w:val="18"/>
      </w:rPr>
      <w:fldChar w:fldCharType="separate"/>
    </w:r>
    <w:r>
      <w:rPr>
        <w:rStyle w:val="PageNumber"/>
        <w:b/>
        <w:noProof/>
        <w:szCs w:val="18"/>
      </w:rPr>
      <w:t>39</w:t>
    </w:r>
    <w:r w:rsidRPr="00E725FE">
      <w:rPr>
        <w:rStyle w:val="PageNumber"/>
        <w:b/>
        <w:szCs w:val="18"/>
      </w:rPr>
      <w:fldChar w:fldCharType="end"/>
    </w:r>
    <w:r>
      <w:rPr>
        <w:rStyle w:val="PageNumber"/>
        <w:b/>
      </w:rPr>
      <w:t xml:space="preserve"> de </w:t>
    </w:r>
    <w:r w:rsidRPr="00E725FE">
      <w:rPr>
        <w:rStyle w:val="PageNumber"/>
        <w:b/>
      </w:rPr>
      <w:fldChar w:fldCharType="begin"/>
    </w:r>
    <w:r w:rsidRPr="00E725FE">
      <w:rPr>
        <w:rStyle w:val="PageNumber"/>
        <w:b/>
      </w:rPr>
      <w:instrText xml:space="preserve"> NUMPAGES </w:instrText>
    </w:r>
    <w:r w:rsidRPr="00E725FE">
      <w:rPr>
        <w:rStyle w:val="PageNumber"/>
        <w:b/>
      </w:rPr>
      <w:fldChar w:fldCharType="separate"/>
    </w:r>
    <w:r>
      <w:rPr>
        <w:rStyle w:val="PageNumber"/>
        <w:b/>
        <w:noProof/>
      </w:rPr>
      <w:t>12</w:t>
    </w:r>
    <w:r w:rsidRPr="00E725FE">
      <w:rPr>
        <w:rStyle w:val="PageNumber"/>
        <w:b/>
      </w:rPr>
      <w:fldChar w:fldCharType="end"/>
    </w:r>
  </w:p>
  <w:p w:rsidR="00DB2FA9" w:rsidRPr="00E725FE" w:rsidRDefault="00DB2FA9" w:rsidP="00582940">
    <w:pPr>
      <w:rPr>
        <w:sz w:val="18"/>
        <w:szCs w:val="18"/>
      </w:rPr>
    </w:pPr>
    <w:r w:rsidRPr="00E725FE">
      <w:rPr>
        <w:sz w:val="18"/>
        <w:szCs w:val="18"/>
      </w:rPr>
      <w:fldChar w:fldCharType="begin" w:fldLock="1"/>
    </w:r>
    <w:r w:rsidRPr="00E725FE">
      <w:rPr>
        <w:sz w:val="18"/>
        <w:szCs w:val="18"/>
      </w:rPr>
      <w:instrText xml:space="preserve"> FILENAME </w:instrText>
    </w:r>
    <w:r w:rsidRPr="00E725FE">
      <w:rPr>
        <w:sz w:val="18"/>
        <w:szCs w:val="18"/>
      </w:rPr>
      <w:fldChar w:fldCharType="separate"/>
    </w:r>
    <w:r>
      <w:rPr>
        <w:noProof/>
        <w:sz w:val="18"/>
        <w:szCs w:val="18"/>
      </w:rPr>
      <w:t>DEVCO-2011-00112-01-05-EN-REV-00.DOC</w:t>
    </w:r>
    <w:r w:rsidRPr="00E725FE">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FA9" w:rsidRPr="009169BD" w:rsidRDefault="000B0BF4" w:rsidP="00D50985">
    <w:pPr>
      <w:pStyle w:val="Footer"/>
      <w:tabs>
        <w:tab w:val="clear" w:pos="4320"/>
        <w:tab w:val="clear" w:pos="8640"/>
        <w:tab w:val="right" w:pos="9072"/>
      </w:tabs>
      <w:ind w:right="-227"/>
      <w:rPr>
        <w:rStyle w:val="PageNumber"/>
        <w:sz w:val="18"/>
        <w:szCs w:val="18"/>
        <w:lang w:val="pt-PT"/>
      </w:rPr>
    </w:pPr>
    <w:r>
      <w:rPr>
        <w:b/>
        <w:sz w:val="18"/>
        <w:szCs w:val="18"/>
        <w:lang w:val="pt-PT"/>
      </w:rPr>
      <w:t>Julio 2019</w:t>
    </w:r>
    <w:bookmarkStart w:id="0" w:name="_GoBack"/>
    <w:bookmarkEnd w:id="0"/>
    <w:r w:rsidR="00DB2FA9" w:rsidRPr="009169BD">
      <w:rPr>
        <w:lang w:val="pt-PT"/>
      </w:rPr>
      <w:tab/>
    </w:r>
    <w:r w:rsidR="00DB2FA9" w:rsidRPr="009169BD">
      <w:rPr>
        <w:rStyle w:val="PageNumber"/>
        <w:sz w:val="18"/>
        <w:lang w:val="pt-PT"/>
      </w:rPr>
      <w:t xml:space="preserve">Página </w:t>
    </w:r>
    <w:r w:rsidR="00DB2FA9" w:rsidRPr="00E725FE">
      <w:rPr>
        <w:rStyle w:val="PageNumber"/>
        <w:sz w:val="18"/>
        <w:szCs w:val="18"/>
      </w:rPr>
      <w:fldChar w:fldCharType="begin"/>
    </w:r>
    <w:r w:rsidR="00DB2FA9" w:rsidRPr="009169BD">
      <w:rPr>
        <w:rStyle w:val="PageNumber"/>
        <w:sz w:val="18"/>
        <w:szCs w:val="18"/>
        <w:lang w:val="pt-PT"/>
      </w:rPr>
      <w:instrText xml:space="preserve"> PAGE </w:instrText>
    </w:r>
    <w:r w:rsidR="00DB2FA9" w:rsidRPr="00E725FE">
      <w:rPr>
        <w:rStyle w:val="PageNumber"/>
        <w:sz w:val="18"/>
        <w:szCs w:val="18"/>
      </w:rPr>
      <w:fldChar w:fldCharType="separate"/>
    </w:r>
    <w:r>
      <w:rPr>
        <w:rStyle w:val="PageNumber"/>
        <w:noProof/>
        <w:sz w:val="18"/>
        <w:szCs w:val="18"/>
        <w:lang w:val="pt-PT"/>
      </w:rPr>
      <w:t>11</w:t>
    </w:r>
    <w:r w:rsidR="00DB2FA9" w:rsidRPr="00E725FE">
      <w:rPr>
        <w:rStyle w:val="PageNumber"/>
        <w:sz w:val="18"/>
        <w:szCs w:val="18"/>
      </w:rPr>
      <w:fldChar w:fldCharType="end"/>
    </w:r>
    <w:r w:rsidR="00DB2FA9" w:rsidRPr="009169BD">
      <w:rPr>
        <w:rStyle w:val="PageNumber"/>
        <w:sz w:val="18"/>
        <w:lang w:val="pt-PT"/>
      </w:rPr>
      <w:t xml:space="preserve"> de </w:t>
    </w:r>
    <w:r w:rsidR="00DB2FA9" w:rsidRPr="00E725FE">
      <w:rPr>
        <w:rStyle w:val="PageNumber"/>
        <w:sz w:val="18"/>
        <w:szCs w:val="18"/>
      </w:rPr>
      <w:fldChar w:fldCharType="begin"/>
    </w:r>
    <w:r w:rsidR="00DB2FA9" w:rsidRPr="009169BD">
      <w:rPr>
        <w:rStyle w:val="PageNumber"/>
        <w:sz w:val="18"/>
        <w:szCs w:val="18"/>
        <w:lang w:val="pt-PT"/>
      </w:rPr>
      <w:instrText xml:space="preserve"> NUMPAGES </w:instrText>
    </w:r>
    <w:r w:rsidR="00DB2FA9" w:rsidRPr="00E725FE">
      <w:rPr>
        <w:rStyle w:val="PageNumber"/>
        <w:sz w:val="18"/>
        <w:szCs w:val="18"/>
      </w:rPr>
      <w:fldChar w:fldCharType="separate"/>
    </w:r>
    <w:r>
      <w:rPr>
        <w:rStyle w:val="PageNumber"/>
        <w:noProof/>
        <w:sz w:val="18"/>
        <w:szCs w:val="18"/>
        <w:lang w:val="pt-PT"/>
      </w:rPr>
      <w:t>11</w:t>
    </w:r>
    <w:r w:rsidR="00DB2FA9" w:rsidRPr="00E725FE">
      <w:rPr>
        <w:rStyle w:val="PageNumber"/>
        <w:sz w:val="18"/>
        <w:szCs w:val="18"/>
      </w:rPr>
      <w:fldChar w:fldCharType="end"/>
    </w:r>
  </w:p>
  <w:p w:rsidR="00DB2FA9" w:rsidRPr="009169BD" w:rsidRDefault="00AD74E0" w:rsidP="00D50985">
    <w:pPr>
      <w:pStyle w:val="Footer"/>
      <w:tabs>
        <w:tab w:val="clear" w:pos="4320"/>
        <w:tab w:val="clear" w:pos="8640"/>
        <w:tab w:val="right" w:pos="9923"/>
      </w:tabs>
      <w:rPr>
        <w:sz w:val="18"/>
        <w:szCs w:val="18"/>
        <w:lang w:val="pt-PT"/>
      </w:rPr>
    </w:pPr>
    <w:r w:rsidRPr="00E725FE">
      <w:rPr>
        <w:sz w:val="18"/>
        <w:szCs w:val="18"/>
      </w:rPr>
      <w:fldChar w:fldCharType="begin"/>
    </w:r>
    <w:r w:rsidRPr="00AD74E0">
      <w:rPr>
        <w:sz w:val="18"/>
        <w:szCs w:val="18"/>
        <w:lang w:val="pt-PT"/>
      </w:rPr>
      <w:instrText xml:space="preserve"> FILENAME </w:instrText>
    </w:r>
    <w:r w:rsidRPr="00E725FE">
      <w:rPr>
        <w:sz w:val="18"/>
        <w:szCs w:val="18"/>
      </w:rPr>
      <w:fldChar w:fldCharType="separate"/>
    </w:r>
    <w:r w:rsidRPr="00AD74E0">
      <w:rPr>
        <w:noProof/>
        <w:sz w:val="18"/>
        <w:szCs w:val="18"/>
        <w:lang w:val="pt-PT"/>
      </w:rPr>
      <w:t>d4w_finoffer_4.2_es.doc</w:t>
    </w:r>
    <w:r w:rsidRPr="00E725FE">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2FA9" w:rsidRPr="00E725FE" w:rsidRDefault="00DB2FA9">
      <w:r w:rsidRPr="00E725FE">
        <w:separator/>
      </w:r>
    </w:p>
  </w:footnote>
  <w:footnote w:type="continuationSeparator" w:id="0">
    <w:p w:rsidR="00DB2FA9" w:rsidRPr="00E725FE" w:rsidRDefault="00DB2FA9">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BF4" w:rsidRDefault="000B0B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BF4" w:rsidRDefault="000B0B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BF4" w:rsidRDefault="000B0BF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FA9" w:rsidRPr="00F35450" w:rsidRDefault="00DB2FA9" w:rsidP="00F9163A">
    <w:pPr>
      <w:pStyle w:val="Header"/>
      <w:rPr>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FA9" w:rsidRDefault="00DB2FA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FA9" w:rsidRDefault="00DB2FA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FA9" w:rsidRDefault="00DB2FA9"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F3C6B5BA">
      <w:start w:val="1"/>
      <w:numFmt w:val="bullet"/>
      <w:lvlText w:val="–"/>
      <w:lvlJc w:val="left"/>
      <w:pPr>
        <w:tabs>
          <w:tab w:val="num" w:pos="2496"/>
        </w:tabs>
        <w:ind w:left="2496" w:hanging="284"/>
      </w:pPr>
      <w:rPr>
        <w:rFonts w:ascii="Old English Text MT" w:hAnsi="Old English Text MT" w:cs="Old English Text MT" w:hint="default"/>
      </w:rPr>
    </w:lvl>
    <w:lvl w:ilvl="1" w:tplc="2EB8C680" w:tentative="1">
      <w:start w:val="1"/>
      <w:numFmt w:val="bullet"/>
      <w:lvlText w:val="o"/>
      <w:lvlJc w:val="left"/>
      <w:pPr>
        <w:tabs>
          <w:tab w:val="num" w:pos="3652"/>
        </w:tabs>
        <w:ind w:left="3652" w:hanging="360"/>
      </w:pPr>
      <w:rPr>
        <w:rFonts w:ascii="Courier New" w:hAnsi="Courier New" w:cs="Courier New" w:hint="default"/>
      </w:rPr>
    </w:lvl>
    <w:lvl w:ilvl="2" w:tplc="B540D1AC" w:tentative="1">
      <w:start w:val="1"/>
      <w:numFmt w:val="bullet"/>
      <w:lvlText w:val=""/>
      <w:lvlJc w:val="left"/>
      <w:pPr>
        <w:tabs>
          <w:tab w:val="num" w:pos="4372"/>
        </w:tabs>
        <w:ind w:left="4372" w:hanging="360"/>
      </w:pPr>
      <w:rPr>
        <w:rFonts w:ascii="Wingdings" w:hAnsi="Wingdings" w:hint="default"/>
      </w:rPr>
    </w:lvl>
    <w:lvl w:ilvl="3" w:tplc="32E4BFA4" w:tentative="1">
      <w:start w:val="1"/>
      <w:numFmt w:val="bullet"/>
      <w:lvlText w:val=""/>
      <w:lvlJc w:val="left"/>
      <w:pPr>
        <w:tabs>
          <w:tab w:val="num" w:pos="5092"/>
        </w:tabs>
        <w:ind w:left="5092" w:hanging="360"/>
      </w:pPr>
      <w:rPr>
        <w:rFonts w:ascii="Symbol" w:hAnsi="Symbol" w:hint="default"/>
      </w:rPr>
    </w:lvl>
    <w:lvl w:ilvl="4" w:tplc="85E6339E" w:tentative="1">
      <w:start w:val="1"/>
      <w:numFmt w:val="bullet"/>
      <w:lvlText w:val="o"/>
      <w:lvlJc w:val="left"/>
      <w:pPr>
        <w:tabs>
          <w:tab w:val="num" w:pos="5812"/>
        </w:tabs>
        <w:ind w:left="5812" w:hanging="360"/>
      </w:pPr>
      <w:rPr>
        <w:rFonts w:ascii="Courier New" w:hAnsi="Courier New" w:cs="Courier New" w:hint="default"/>
      </w:rPr>
    </w:lvl>
    <w:lvl w:ilvl="5" w:tplc="BB6CBF5C" w:tentative="1">
      <w:start w:val="1"/>
      <w:numFmt w:val="bullet"/>
      <w:lvlText w:val=""/>
      <w:lvlJc w:val="left"/>
      <w:pPr>
        <w:tabs>
          <w:tab w:val="num" w:pos="6532"/>
        </w:tabs>
        <w:ind w:left="6532" w:hanging="360"/>
      </w:pPr>
      <w:rPr>
        <w:rFonts w:ascii="Wingdings" w:hAnsi="Wingdings" w:hint="default"/>
      </w:rPr>
    </w:lvl>
    <w:lvl w:ilvl="6" w:tplc="DCF07EE0" w:tentative="1">
      <w:start w:val="1"/>
      <w:numFmt w:val="bullet"/>
      <w:lvlText w:val=""/>
      <w:lvlJc w:val="left"/>
      <w:pPr>
        <w:tabs>
          <w:tab w:val="num" w:pos="7252"/>
        </w:tabs>
        <w:ind w:left="7252" w:hanging="360"/>
      </w:pPr>
      <w:rPr>
        <w:rFonts w:ascii="Symbol" w:hAnsi="Symbol" w:hint="default"/>
      </w:rPr>
    </w:lvl>
    <w:lvl w:ilvl="7" w:tplc="C3B69850" w:tentative="1">
      <w:start w:val="1"/>
      <w:numFmt w:val="bullet"/>
      <w:lvlText w:val="o"/>
      <w:lvlJc w:val="left"/>
      <w:pPr>
        <w:tabs>
          <w:tab w:val="num" w:pos="7972"/>
        </w:tabs>
        <w:ind w:left="7972" w:hanging="360"/>
      </w:pPr>
      <w:rPr>
        <w:rFonts w:ascii="Courier New" w:hAnsi="Courier New" w:cs="Courier New" w:hint="default"/>
      </w:rPr>
    </w:lvl>
    <w:lvl w:ilvl="8" w:tplc="B3F698DC"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3D66F278">
      <w:start w:val="1"/>
      <w:numFmt w:val="decimal"/>
      <w:lvlText w:val="22.%1."/>
      <w:lvlJc w:val="left"/>
      <w:pPr>
        <w:tabs>
          <w:tab w:val="num" w:pos="1575"/>
        </w:tabs>
        <w:ind w:left="1575" w:hanging="360"/>
      </w:pPr>
      <w:rPr>
        <w:rFonts w:hint="default"/>
        <w:b w:val="0"/>
        <w:i w:val="0"/>
        <w:outline w:val="0"/>
        <w:shadow w:val="0"/>
        <w:emboss w:val="0"/>
        <w:imprint w:val="0"/>
      </w:rPr>
    </w:lvl>
    <w:lvl w:ilvl="1" w:tplc="70C247BC" w:tentative="1">
      <w:start w:val="1"/>
      <w:numFmt w:val="lowerLetter"/>
      <w:lvlText w:val="%2."/>
      <w:lvlJc w:val="left"/>
      <w:pPr>
        <w:tabs>
          <w:tab w:val="num" w:pos="1440"/>
        </w:tabs>
        <w:ind w:left="1440" w:hanging="360"/>
      </w:pPr>
    </w:lvl>
    <w:lvl w:ilvl="2" w:tplc="6C50C860" w:tentative="1">
      <w:start w:val="1"/>
      <w:numFmt w:val="lowerRoman"/>
      <w:lvlText w:val="%3."/>
      <w:lvlJc w:val="right"/>
      <w:pPr>
        <w:tabs>
          <w:tab w:val="num" w:pos="2160"/>
        </w:tabs>
        <w:ind w:left="2160" w:hanging="180"/>
      </w:pPr>
    </w:lvl>
    <w:lvl w:ilvl="3" w:tplc="B72A6122" w:tentative="1">
      <w:start w:val="1"/>
      <w:numFmt w:val="decimal"/>
      <w:lvlText w:val="%4."/>
      <w:lvlJc w:val="left"/>
      <w:pPr>
        <w:tabs>
          <w:tab w:val="num" w:pos="2880"/>
        </w:tabs>
        <w:ind w:left="2880" w:hanging="360"/>
      </w:pPr>
    </w:lvl>
    <w:lvl w:ilvl="4" w:tplc="BA8884D0" w:tentative="1">
      <w:start w:val="1"/>
      <w:numFmt w:val="lowerLetter"/>
      <w:lvlText w:val="%5."/>
      <w:lvlJc w:val="left"/>
      <w:pPr>
        <w:tabs>
          <w:tab w:val="num" w:pos="3600"/>
        </w:tabs>
        <w:ind w:left="3600" w:hanging="360"/>
      </w:pPr>
    </w:lvl>
    <w:lvl w:ilvl="5" w:tplc="82A0AED0" w:tentative="1">
      <w:start w:val="1"/>
      <w:numFmt w:val="lowerRoman"/>
      <w:lvlText w:val="%6."/>
      <w:lvlJc w:val="right"/>
      <w:pPr>
        <w:tabs>
          <w:tab w:val="num" w:pos="4320"/>
        </w:tabs>
        <w:ind w:left="4320" w:hanging="180"/>
      </w:pPr>
    </w:lvl>
    <w:lvl w:ilvl="6" w:tplc="11CAB05C" w:tentative="1">
      <w:start w:val="1"/>
      <w:numFmt w:val="decimal"/>
      <w:lvlText w:val="%7."/>
      <w:lvlJc w:val="left"/>
      <w:pPr>
        <w:tabs>
          <w:tab w:val="num" w:pos="5040"/>
        </w:tabs>
        <w:ind w:left="5040" w:hanging="360"/>
      </w:pPr>
    </w:lvl>
    <w:lvl w:ilvl="7" w:tplc="4038005E" w:tentative="1">
      <w:start w:val="1"/>
      <w:numFmt w:val="lowerLetter"/>
      <w:lvlText w:val="%8."/>
      <w:lvlJc w:val="left"/>
      <w:pPr>
        <w:tabs>
          <w:tab w:val="num" w:pos="5760"/>
        </w:tabs>
        <w:ind w:left="5760" w:hanging="360"/>
      </w:pPr>
    </w:lvl>
    <w:lvl w:ilvl="8" w:tplc="5252830A"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0FB87ADE">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75E1102" w:tentative="1">
      <w:start w:val="1"/>
      <w:numFmt w:val="lowerLetter"/>
      <w:lvlText w:val="%2."/>
      <w:lvlJc w:val="left"/>
      <w:pPr>
        <w:tabs>
          <w:tab w:val="num" w:pos="1440"/>
        </w:tabs>
        <w:ind w:left="1440" w:hanging="360"/>
      </w:pPr>
    </w:lvl>
    <w:lvl w:ilvl="2" w:tplc="F6744BD4" w:tentative="1">
      <w:start w:val="1"/>
      <w:numFmt w:val="lowerRoman"/>
      <w:lvlText w:val="%3."/>
      <w:lvlJc w:val="right"/>
      <w:pPr>
        <w:tabs>
          <w:tab w:val="num" w:pos="2160"/>
        </w:tabs>
        <w:ind w:left="2160" w:hanging="180"/>
      </w:pPr>
    </w:lvl>
    <w:lvl w:ilvl="3" w:tplc="9564BF46" w:tentative="1">
      <w:start w:val="1"/>
      <w:numFmt w:val="decimal"/>
      <w:lvlText w:val="%4."/>
      <w:lvlJc w:val="left"/>
      <w:pPr>
        <w:tabs>
          <w:tab w:val="num" w:pos="2880"/>
        </w:tabs>
        <w:ind w:left="2880" w:hanging="360"/>
      </w:pPr>
    </w:lvl>
    <w:lvl w:ilvl="4" w:tplc="93D84A8C" w:tentative="1">
      <w:start w:val="1"/>
      <w:numFmt w:val="lowerLetter"/>
      <w:lvlText w:val="%5."/>
      <w:lvlJc w:val="left"/>
      <w:pPr>
        <w:tabs>
          <w:tab w:val="num" w:pos="3600"/>
        </w:tabs>
        <w:ind w:left="3600" w:hanging="360"/>
      </w:pPr>
    </w:lvl>
    <w:lvl w:ilvl="5" w:tplc="55CE279C" w:tentative="1">
      <w:start w:val="1"/>
      <w:numFmt w:val="lowerRoman"/>
      <w:lvlText w:val="%6."/>
      <w:lvlJc w:val="right"/>
      <w:pPr>
        <w:tabs>
          <w:tab w:val="num" w:pos="4320"/>
        </w:tabs>
        <w:ind w:left="4320" w:hanging="180"/>
      </w:pPr>
    </w:lvl>
    <w:lvl w:ilvl="6" w:tplc="F210D46A" w:tentative="1">
      <w:start w:val="1"/>
      <w:numFmt w:val="decimal"/>
      <w:lvlText w:val="%7."/>
      <w:lvlJc w:val="left"/>
      <w:pPr>
        <w:tabs>
          <w:tab w:val="num" w:pos="5040"/>
        </w:tabs>
        <w:ind w:left="5040" w:hanging="360"/>
      </w:pPr>
    </w:lvl>
    <w:lvl w:ilvl="7" w:tplc="67024EBC" w:tentative="1">
      <w:start w:val="1"/>
      <w:numFmt w:val="lowerLetter"/>
      <w:lvlText w:val="%8."/>
      <w:lvlJc w:val="left"/>
      <w:pPr>
        <w:tabs>
          <w:tab w:val="num" w:pos="5760"/>
        </w:tabs>
        <w:ind w:left="5760" w:hanging="360"/>
      </w:pPr>
    </w:lvl>
    <w:lvl w:ilvl="8" w:tplc="076047AC"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4C9694E6">
      <w:start w:val="4"/>
      <w:numFmt w:val="decimal"/>
      <w:lvlText w:val="17.%1."/>
      <w:lvlJc w:val="left"/>
      <w:pPr>
        <w:tabs>
          <w:tab w:val="num" w:pos="1575"/>
        </w:tabs>
        <w:ind w:left="1575" w:hanging="360"/>
      </w:pPr>
      <w:rPr>
        <w:rFonts w:hint="default"/>
        <w:b w:val="0"/>
        <w:i w:val="0"/>
        <w:outline w:val="0"/>
        <w:shadow w:val="0"/>
        <w:emboss w:val="0"/>
        <w:imprint w:val="0"/>
      </w:rPr>
    </w:lvl>
    <w:lvl w:ilvl="1" w:tplc="EA5C82DA">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6DD4F45E">
      <w:start w:val="1"/>
      <w:numFmt w:val="lowerLetter"/>
      <w:lvlText w:val="%3)"/>
      <w:lvlJc w:val="left"/>
      <w:pPr>
        <w:tabs>
          <w:tab w:val="num" w:pos="2835"/>
        </w:tabs>
        <w:ind w:left="2835" w:hanging="855"/>
      </w:pPr>
      <w:rPr>
        <w:rFonts w:hint="default"/>
      </w:rPr>
    </w:lvl>
    <w:lvl w:ilvl="3" w:tplc="790ADC78" w:tentative="1">
      <w:start w:val="1"/>
      <w:numFmt w:val="decimal"/>
      <w:lvlText w:val="%4."/>
      <w:lvlJc w:val="left"/>
      <w:pPr>
        <w:tabs>
          <w:tab w:val="num" w:pos="2880"/>
        </w:tabs>
        <w:ind w:left="2880" w:hanging="360"/>
      </w:pPr>
    </w:lvl>
    <w:lvl w:ilvl="4" w:tplc="9402A7E0" w:tentative="1">
      <w:start w:val="1"/>
      <w:numFmt w:val="lowerLetter"/>
      <w:lvlText w:val="%5."/>
      <w:lvlJc w:val="left"/>
      <w:pPr>
        <w:tabs>
          <w:tab w:val="num" w:pos="3600"/>
        </w:tabs>
        <w:ind w:left="3600" w:hanging="360"/>
      </w:pPr>
    </w:lvl>
    <w:lvl w:ilvl="5" w:tplc="EBCED92C" w:tentative="1">
      <w:start w:val="1"/>
      <w:numFmt w:val="lowerRoman"/>
      <w:lvlText w:val="%6."/>
      <w:lvlJc w:val="right"/>
      <w:pPr>
        <w:tabs>
          <w:tab w:val="num" w:pos="4320"/>
        </w:tabs>
        <w:ind w:left="4320" w:hanging="180"/>
      </w:pPr>
    </w:lvl>
    <w:lvl w:ilvl="6" w:tplc="F00A7A26" w:tentative="1">
      <w:start w:val="1"/>
      <w:numFmt w:val="decimal"/>
      <w:lvlText w:val="%7."/>
      <w:lvlJc w:val="left"/>
      <w:pPr>
        <w:tabs>
          <w:tab w:val="num" w:pos="5040"/>
        </w:tabs>
        <w:ind w:left="5040" w:hanging="360"/>
      </w:pPr>
    </w:lvl>
    <w:lvl w:ilvl="7" w:tplc="978A20F4" w:tentative="1">
      <w:start w:val="1"/>
      <w:numFmt w:val="lowerLetter"/>
      <w:lvlText w:val="%8."/>
      <w:lvlJc w:val="left"/>
      <w:pPr>
        <w:tabs>
          <w:tab w:val="num" w:pos="5760"/>
        </w:tabs>
        <w:ind w:left="5760" w:hanging="360"/>
      </w:pPr>
    </w:lvl>
    <w:lvl w:ilvl="8" w:tplc="826A9508"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014E4816">
      <w:start w:val="1"/>
      <w:numFmt w:val="decimal"/>
      <w:lvlText w:val="%1."/>
      <w:lvlJc w:val="left"/>
      <w:pPr>
        <w:tabs>
          <w:tab w:val="num" w:pos="720"/>
        </w:tabs>
        <w:ind w:left="720" w:hanging="360"/>
      </w:pPr>
      <w:rPr>
        <w:rFonts w:hint="default"/>
        <w:b w:val="0"/>
        <w:i w:val="0"/>
        <w:sz w:val="22"/>
      </w:rPr>
    </w:lvl>
    <w:lvl w:ilvl="1" w:tplc="F1F4D2A2" w:tentative="1">
      <w:start w:val="1"/>
      <w:numFmt w:val="lowerLetter"/>
      <w:lvlText w:val="%2."/>
      <w:lvlJc w:val="left"/>
      <w:pPr>
        <w:tabs>
          <w:tab w:val="num" w:pos="1440"/>
        </w:tabs>
        <w:ind w:left="1440" w:hanging="360"/>
      </w:pPr>
    </w:lvl>
    <w:lvl w:ilvl="2" w:tplc="080AAEA4" w:tentative="1">
      <w:start w:val="1"/>
      <w:numFmt w:val="lowerRoman"/>
      <w:lvlText w:val="%3."/>
      <w:lvlJc w:val="right"/>
      <w:pPr>
        <w:tabs>
          <w:tab w:val="num" w:pos="2160"/>
        </w:tabs>
        <w:ind w:left="2160" w:hanging="180"/>
      </w:pPr>
    </w:lvl>
    <w:lvl w:ilvl="3" w:tplc="49C0A890" w:tentative="1">
      <w:start w:val="1"/>
      <w:numFmt w:val="decimal"/>
      <w:lvlText w:val="%4."/>
      <w:lvlJc w:val="left"/>
      <w:pPr>
        <w:tabs>
          <w:tab w:val="num" w:pos="2880"/>
        </w:tabs>
        <w:ind w:left="2880" w:hanging="360"/>
      </w:pPr>
    </w:lvl>
    <w:lvl w:ilvl="4" w:tplc="36C0BFF0" w:tentative="1">
      <w:start w:val="1"/>
      <w:numFmt w:val="lowerLetter"/>
      <w:lvlText w:val="%5."/>
      <w:lvlJc w:val="left"/>
      <w:pPr>
        <w:tabs>
          <w:tab w:val="num" w:pos="3600"/>
        </w:tabs>
        <w:ind w:left="3600" w:hanging="360"/>
      </w:pPr>
    </w:lvl>
    <w:lvl w:ilvl="5" w:tplc="F3E06FEE" w:tentative="1">
      <w:start w:val="1"/>
      <w:numFmt w:val="lowerRoman"/>
      <w:lvlText w:val="%6."/>
      <w:lvlJc w:val="right"/>
      <w:pPr>
        <w:tabs>
          <w:tab w:val="num" w:pos="4320"/>
        </w:tabs>
        <w:ind w:left="4320" w:hanging="180"/>
      </w:pPr>
    </w:lvl>
    <w:lvl w:ilvl="6" w:tplc="9F980C6C" w:tentative="1">
      <w:start w:val="1"/>
      <w:numFmt w:val="decimal"/>
      <w:lvlText w:val="%7."/>
      <w:lvlJc w:val="left"/>
      <w:pPr>
        <w:tabs>
          <w:tab w:val="num" w:pos="5040"/>
        </w:tabs>
        <w:ind w:left="5040" w:hanging="360"/>
      </w:pPr>
    </w:lvl>
    <w:lvl w:ilvl="7" w:tplc="01989D34" w:tentative="1">
      <w:start w:val="1"/>
      <w:numFmt w:val="lowerLetter"/>
      <w:lvlText w:val="%8."/>
      <w:lvlJc w:val="left"/>
      <w:pPr>
        <w:tabs>
          <w:tab w:val="num" w:pos="5760"/>
        </w:tabs>
        <w:ind w:left="5760" w:hanging="360"/>
      </w:pPr>
    </w:lvl>
    <w:lvl w:ilvl="8" w:tplc="80A6E8B0"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46BAD27E">
      <w:start w:val="1"/>
      <w:numFmt w:val="decimal"/>
      <w:lvlText w:val="11.1.%1."/>
      <w:lvlJc w:val="left"/>
      <w:pPr>
        <w:tabs>
          <w:tab w:val="num" w:pos="720"/>
        </w:tabs>
        <w:ind w:left="720" w:hanging="360"/>
      </w:pPr>
      <w:rPr>
        <w:rFonts w:hint="default"/>
      </w:rPr>
    </w:lvl>
    <w:lvl w:ilvl="1" w:tplc="E632C440">
      <w:start w:val="2"/>
      <w:numFmt w:val="lowerLetter"/>
      <w:lvlText w:val="(%2)"/>
      <w:lvlJc w:val="left"/>
      <w:pPr>
        <w:tabs>
          <w:tab w:val="num" w:pos="1440"/>
        </w:tabs>
        <w:ind w:left="1440" w:hanging="360"/>
      </w:pPr>
      <w:rPr>
        <w:rFonts w:hint="default"/>
      </w:rPr>
    </w:lvl>
    <w:lvl w:ilvl="2" w:tplc="61B6EFB0" w:tentative="1">
      <w:start w:val="1"/>
      <w:numFmt w:val="lowerRoman"/>
      <w:lvlText w:val="%3."/>
      <w:lvlJc w:val="right"/>
      <w:pPr>
        <w:tabs>
          <w:tab w:val="num" w:pos="2160"/>
        </w:tabs>
        <w:ind w:left="2160" w:hanging="180"/>
      </w:pPr>
    </w:lvl>
    <w:lvl w:ilvl="3" w:tplc="D9229C6A" w:tentative="1">
      <w:start w:val="1"/>
      <w:numFmt w:val="decimal"/>
      <w:lvlText w:val="%4."/>
      <w:lvlJc w:val="left"/>
      <w:pPr>
        <w:tabs>
          <w:tab w:val="num" w:pos="2880"/>
        </w:tabs>
        <w:ind w:left="2880" w:hanging="360"/>
      </w:pPr>
    </w:lvl>
    <w:lvl w:ilvl="4" w:tplc="3C60B816" w:tentative="1">
      <w:start w:val="1"/>
      <w:numFmt w:val="lowerLetter"/>
      <w:lvlText w:val="%5."/>
      <w:lvlJc w:val="left"/>
      <w:pPr>
        <w:tabs>
          <w:tab w:val="num" w:pos="3600"/>
        </w:tabs>
        <w:ind w:left="3600" w:hanging="360"/>
      </w:pPr>
    </w:lvl>
    <w:lvl w:ilvl="5" w:tplc="CC0227EC" w:tentative="1">
      <w:start w:val="1"/>
      <w:numFmt w:val="lowerRoman"/>
      <w:lvlText w:val="%6."/>
      <w:lvlJc w:val="right"/>
      <w:pPr>
        <w:tabs>
          <w:tab w:val="num" w:pos="4320"/>
        </w:tabs>
        <w:ind w:left="4320" w:hanging="180"/>
      </w:pPr>
    </w:lvl>
    <w:lvl w:ilvl="6" w:tplc="FB86CEB0" w:tentative="1">
      <w:start w:val="1"/>
      <w:numFmt w:val="decimal"/>
      <w:lvlText w:val="%7."/>
      <w:lvlJc w:val="left"/>
      <w:pPr>
        <w:tabs>
          <w:tab w:val="num" w:pos="5040"/>
        </w:tabs>
        <w:ind w:left="5040" w:hanging="360"/>
      </w:pPr>
    </w:lvl>
    <w:lvl w:ilvl="7" w:tplc="B2B43BC6" w:tentative="1">
      <w:start w:val="1"/>
      <w:numFmt w:val="lowerLetter"/>
      <w:lvlText w:val="%8."/>
      <w:lvlJc w:val="left"/>
      <w:pPr>
        <w:tabs>
          <w:tab w:val="num" w:pos="5760"/>
        </w:tabs>
        <w:ind w:left="5760" w:hanging="360"/>
      </w:pPr>
    </w:lvl>
    <w:lvl w:ilvl="8" w:tplc="66125608"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A2B8F92C">
      <w:start w:val="1"/>
      <w:numFmt w:val="decimal"/>
      <w:lvlText w:val="26.%1."/>
      <w:lvlJc w:val="left"/>
      <w:pPr>
        <w:tabs>
          <w:tab w:val="num" w:pos="1575"/>
        </w:tabs>
        <w:ind w:left="1575" w:hanging="360"/>
      </w:pPr>
      <w:rPr>
        <w:rFonts w:hint="default"/>
        <w:b w:val="0"/>
        <w:i w:val="0"/>
        <w:outline w:val="0"/>
        <w:shadow w:val="0"/>
        <w:emboss w:val="0"/>
        <w:imprint w:val="0"/>
      </w:rPr>
    </w:lvl>
    <w:lvl w:ilvl="1" w:tplc="D0249E96" w:tentative="1">
      <w:start w:val="1"/>
      <w:numFmt w:val="lowerLetter"/>
      <w:lvlText w:val="%2."/>
      <w:lvlJc w:val="left"/>
      <w:pPr>
        <w:tabs>
          <w:tab w:val="num" w:pos="1440"/>
        </w:tabs>
        <w:ind w:left="1440" w:hanging="360"/>
      </w:pPr>
    </w:lvl>
    <w:lvl w:ilvl="2" w:tplc="7078167E" w:tentative="1">
      <w:start w:val="1"/>
      <w:numFmt w:val="lowerRoman"/>
      <w:lvlText w:val="%3."/>
      <w:lvlJc w:val="right"/>
      <w:pPr>
        <w:tabs>
          <w:tab w:val="num" w:pos="2160"/>
        </w:tabs>
        <w:ind w:left="2160" w:hanging="180"/>
      </w:pPr>
    </w:lvl>
    <w:lvl w:ilvl="3" w:tplc="4B94BFE4" w:tentative="1">
      <w:start w:val="1"/>
      <w:numFmt w:val="decimal"/>
      <w:lvlText w:val="%4."/>
      <w:lvlJc w:val="left"/>
      <w:pPr>
        <w:tabs>
          <w:tab w:val="num" w:pos="2880"/>
        </w:tabs>
        <w:ind w:left="2880" w:hanging="360"/>
      </w:pPr>
    </w:lvl>
    <w:lvl w:ilvl="4" w:tplc="2AF8B340" w:tentative="1">
      <w:start w:val="1"/>
      <w:numFmt w:val="lowerLetter"/>
      <w:lvlText w:val="%5."/>
      <w:lvlJc w:val="left"/>
      <w:pPr>
        <w:tabs>
          <w:tab w:val="num" w:pos="3600"/>
        </w:tabs>
        <w:ind w:left="3600" w:hanging="360"/>
      </w:pPr>
    </w:lvl>
    <w:lvl w:ilvl="5" w:tplc="0A34BA48" w:tentative="1">
      <w:start w:val="1"/>
      <w:numFmt w:val="lowerRoman"/>
      <w:lvlText w:val="%6."/>
      <w:lvlJc w:val="right"/>
      <w:pPr>
        <w:tabs>
          <w:tab w:val="num" w:pos="4320"/>
        </w:tabs>
        <w:ind w:left="4320" w:hanging="180"/>
      </w:pPr>
    </w:lvl>
    <w:lvl w:ilvl="6" w:tplc="ECA2C9C4" w:tentative="1">
      <w:start w:val="1"/>
      <w:numFmt w:val="decimal"/>
      <w:lvlText w:val="%7."/>
      <w:lvlJc w:val="left"/>
      <w:pPr>
        <w:tabs>
          <w:tab w:val="num" w:pos="5040"/>
        </w:tabs>
        <w:ind w:left="5040" w:hanging="360"/>
      </w:pPr>
    </w:lvl>
    <w:lvl w:ilvl="7" w:tplc="F3C6B336" w:tentative="1">
      <w:start w:val="1"/>
      <w:numFmt w:val="lowerLetter"/>
      <w:lvlText w:val="%8."/>
      <w:lvlJc w:val="left"/>
      <w:pPr>
        <w:tabs>
          <w:tab w:val="num" w:pos="5760"/>
        </w:tabs>
        <w:ind w:left="5760" w:hanging="360"/>
      </w:pPr>
    </w:lvl>
    <w:lvl w:ilvl="8" w:tplc="AD66BCF0"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7C44B1F8">
      <w:start w:val="1"/>
      <w:numFmt w:val="bullet"/>
      <w:lvlText w:val=""/>
      <w:lvlJc w:val="left"/>
      <w:pPr>
        <w:tabs>
          <w:tab w:val="num" w:pos="360"/>
        </w:tabs>
        <w:ind w:left="360" w:hanging="360"/>
      </w:pPr>
      <w:rPr>
        <w:rFonts w:ascii="Symbol" w:hAnsi="Symbol" w:hint="default"/>
      </w:rPr>
    </w:lvl>
    <w:lvl w:ilvl="1" w:tplc="0B0ABAD6" w:tentative="1">
      <w:start w:val="1"/>
      <w:numFmt w:val="bullet"/>
      <w:lvlText w:val="o"/>
      <w:lvlJc w:val="left"/>
      <w:pPr>
        <w:tabs>
          <w:tab w:val="num" w:pos="1440"/>
        </w:tabs>
        <w:ind w:left="1440" w:hanging="360"/>
      </w:pPr>
      <w:rPr>
        <w:rFonts w:ascii="Courier New" w:hAnsi="Courier New" w:cs="Courier New" w:hint="default"/>
      </w:rPr>
    </w:lvl>
    <w:lvl w:ilvl="2" w:tplc="5BDC71A0" w:tentative="1">
      <w:start w:val="1"/>
      <w:numFmt w:val="bullet"/>
      <w:lvlText w:val=""/>
      <w:lvlJc w:val="left"/>
      <w:pPr>
        <w:tabs>
          <w:tab w:val="num" w:pos="2160"/>
        </w:tabs>
        <w:ind w:left="2160" w:hanging="360"/>
      </w:pPr>
      <w:rPr>
        <w:rFonts w:ascii="Wingdings" w:hAnsi="Wingdings" w:hint="default"/>
      </w:rPr>
    </w:lvl>
    <w:lvl w:ilvl="3" w:tplc="8D0A5D46" w:tentative="1">
      <w:start w:val="1"/>
      <w:numFmt w:val="bullet"/>
      <w:lvlText w:val=""/>
      <w:lvlJc w:val="left"/>
      <w:pPr>
        <w:tabs>
          <w:tab w:val="num" w:pos="2880"/>
        </w:tabs>
        <w:ind w:left="2880" w:hanging="360"/>
      </w:pPr>
      <w:rPr>
        <w:rFonts w:ascii="Symbol" w:hAnsi="Symbol" w:hint="default"/>
      </w:rPr>
    </w:lvl>
    <w:lvl w:ilvl="4" w:tplc="B4C43214" w:tentative="1">
      <w:start w:val="1"/>
      <w:numFmt w:val="bullet"/>
      <w:lvlText w:val="o"/>
      <w:lvlJc w:val="left"/>
      <w:pPr>
        <w:tabs>
          <w:tab w:val="num" w:pos="3600"/>
        </w:tabs>
        <w:ind w:left="3600" w:hanging="360"/>
      </w:pPr>
      <w:rPr>
        <w:rFonts w:ascii="Courier New" w:hAnsi="Courier New" w:cs="Courier New" w:hint="default"/>
      </w:rPr>
    </w:lvl>
    <w:lvl w:ilvl="5" w:tplc="98A0A30C" w:tentative="1">
      <w:start w:val="1"/>
      <w:numFmt w:val="bullet"/>
      <w:lvlText w:val=""/>
      <w:lvlJc w:val="left"/>
      <w:pPr>
        <w:tabs>
          <w:tab w:val="num" w:pos="4320"/>
        </w:tabs>
        <w:ind w:left="4320" w:hanging="360"/>
      </w:pPr>
      <w:rPr>
        <w:rFonts w:ascii="Wingdings" w:hAnsi="Wingdings" w:hint="default"/>
      </w:rPr>
    </w:lvl>
    <w:lvl w:ilvl="6" w:tplc="A0A2FE9E" w:tentative="1">
      <w:start w:val="1"/>
      <w:numFmt w:val="bullet"/>
      <w:lvlText w:val=""/>
      <w:lvlJc w:val="left"/>
      <w:pPr>
        <w:tabs>
          <w:tab w:val="num" w:pos="5040"/>
        </w:tabs>
        <w:ind w:left="5040" w:hanging="360"/>
      </w:pPr>
      <w:rPr>
        <w:rFonts w:ascii="Symbol" w:hAnsi="Symbol" w:hint="default"/>
      </w:rPr>
    </w:lvl>
    <w:lvl w:ilvl="7" w:tplc="A02656A4" w:tentative="1">
      <w:start w:val="1"/>
      <w:numFmt w:val="bullet"/>
      <w:lvlText w:val="o"/>
      <w:lvlJc w:val="left"/>
      <w:pPr>
        <w:tabs>
          <w:tab w:val="num" w:pos="5760"/>
        </w:tabs>
        <w:ind w:left="5760" w:hanging="360"/>
      </w:pPr>
      <w:rPr>
        <w:rFonts w:ascii="Courier New" w:hAnsi="Courier New" w:cs="Courier New" w:hint="default"/>
      </w:rPr>
    </w:lvl>
    <w:lvl w:ilvl="8" w:tplc="30046F78"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es-ES" w:vendorID="64" w:dllVersion="131078" w:nlCheck="1" w:checkStyle="0"/>
  <w:activeWritingStyle w:appName="MSWord" w:lang="es-ES_tradnl" w:vendorID="64" w:dllVersion="131078" w:nlCheck="1" w:checkStyle="0"/>
  <w:activeWritingStyle w:appName="MSWord" w:lang="pt-P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55A26"/>
    <w:rsid w:val="00057B00"/>
    <w:rsid w:val="00057F4E"/>
    <w:rsid w:val="00060C1E"/>
    <w:rsid w:val="00061753"/>
    <w:rsid w:val="00065189"/>
    <w:rsid w:val="000A6A0E"/>
    <w:rsid w:val="000B0BF4"/>
    <w:rsid w:val="000B190D"/>
    <w:rsid w:val="000C0C20"/>
    <w:rsid w:val="000C549B"/>
    <w:rsid w:val="000C6752"/>
    <w:rsid w:val="000C7952"/>
    <w:rsid w:val="000D13E7"/>
    <w:rsid w:val="000D7C74"/>
    <w:rsid w:val="000E0648"/>
    <w:rsid w:val="000E537A"/>
    <w:rsid w:val="000F39C3"/>
    <w:rsid w:val="00102AF9"/>
    <w:rsid w:val="001050EE"/>
    <w:rsid w:val="00107540"/>
    <w:rsid w:val="00111B7A"/>
    <w:rsid w:val="00114F35"/>
    <w:rsid w:val="0017313B"/>
    <w:rsid w:val="00173310"/>
    <w:rsid w:val="0018016C"/>
    <w:rsid w:val="00195A6F"/>
    <w:rsid w:val="00196F72"/>
    <w:rsid w:val="001978EF"/>
    <w:rsid w:val="001A4E4A"/>
    <w:rsid w:val="001B31E6"/>
    <w:rsid w:val="001C1D2A"/>
    <w:rsid w:val="001E440F"/>
    <w:rsid w:val="001F5A45"/>
    <w:rsid w:val="00203C42"/>
    <w:rsid w:val="00203E27"/>
    <w:rsid w:val="00205125"/>
    <w:rsid w:val="00205F35"/>
    <w:rsid w:val="00212360"/>
    <w:rsid w:val="0021368F"/>
    <w:rsid w:val="002172D1"/>
    <w:rsid w:val="002223C1"/>
    <w:rsid w:val="002475C4"/>
    <w:rsid w:val="00247FEF"/>
    <w:rsid w:val="0025091B"/>
    <w:rsid w:val="00252888"/>
    <w:rsid w:val="00253B57"/>
    <w:rsid w:val="00254D9B"/>
    <w:rsid w:val="00286A23"/>
    <w:rsid w:val="00295092"/>
    <w:rsid w:val="002B13F4"/>
    <w:rsid w:val="002D0A12"/>
    <w:rsid w:val="002D0B03"/>
    <w:rsid w:val="002D294D"/>
    <w:rsid w:val="002D75A2"/>
    <w:rsid w:val="002F6D2E"/>
    <w:rsid w:val="00301DE9"/>
    <w:rsid w:val="00310F2F"/>
    <w:rsid w:val="003111D9"/>
    <w:rsid w:val="00311D2D"/>
    <w:rsid w:val="003308BB"/>
    <w:rsid w:val="0033332D"/>
    <w:rsid w:val="00346E32"/>
    <w:rsid w:val="003521FE"/>
    <w:rsid w:val="00353C3C"/>
    <w:rsid w:val="00356B1D"/>
    <w:rsid w:val="00362638"/>
    <w:rsid w:val="00363B97"/>
    <w:rsid w:val="003721D9"/>
    <w:rsid w:val="00382FE0"/>
    <w:rsid w:val="00390ACE"/>
    <w:rsid w:val="00392541"/>
    <w:rsid w:val="0039298C"/>
    <w:rsid w:val="003A2536"/>
    <w:rsid w:val="003A358D"/>
    <w:rsid w:val="003A6CAF"/>
    <w:rsid w:val="003C07AB"/>
    <w:rsid w:val="003C1679"/>
    <w:rsid w:val="003C1759"/>
    <w:rsid w:val="003C2000"/>
    <w:rsid w:val="003C60D0"/>
    <w:rsid w:val="003D2B40"/>
    <w:rsid w:val="003D30EF"/>
    <w:rsid w:val="003D3100"/>
    <w:rsid w:val="003D436F"/>
    <w:rsid w:val="003D795D"/>
    <w:rsid w:val="003E596D"/>
    <w:rsid w:val="003F005A"/>
    <w:rsid w:val="00403C36"/>
    <w:rsid w:val="00407129"/>
    <w:rsid w:val="00407C73"/>
    <w:rsid w:val="004112D4"/>
    <w:rsid w:val="004305FD"/>
    <w:rsid w:val="004350B6"/>
    <w:rsid w:val="004361F5"/>
    <w:rsid w:val="00441407"/>
    <w:rsid w:val="00443948"/>
    <w:rsid w:val="0044751C"/>
    <w:rsid w:val="004514CD"/>
    <w:rsid w:val="004543B0"/>
    <w:rsid w:val="00462214"/>
    <w:rsid w:val="00465174"/>
    <w:rsid w:val="00465CAC"/>
    <w:rsid w:val="004670EF"/>
    <w:rsid w:val="004715EC"/>
    <w:rsid w:val="004750B6"/>
    <w:rsid w:val="004805F2"/>
    <w:rsid w:val="004842DD"/>
    <w:rsid w:val="0049139F"/>
    <w:rsid w:val="00493F2B"/>
    <w:rsid w:val="00494A0D"/>
    <w:rsid w:val="004A732B"/>
    <w:rsid w:val="004B33AB"/>
    <w:rsid w:val="004C192E"/>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5F14C1"/>
    <w:rsid w:val="00612248"/>
    <w:rsid w:val="006218C2"/>
    <w:rsid w:val="00622351"/>
    <w:rsid w:val="00622857"/>
    <w:rsid w:val="00624333"/>
    <w:rsid w:val="006250B5"/>
    <w:rsid w:val="006316A2"/>
    <w:rsid w:val="0063320F"/>
    <w:rsid w:val="00641155"/>
    <w:rsid w:val="006610EB"/>
    <w:rsid w:val="00664730"/>
    <w:rsid w:val="00670009"/>
    <w:rsid w:val="00674750"/>
    <w:rsid w:val="0068098D"/>
    <w:rsid w:val="006820F7"/>
    <w:rsid w:val="0068234B"/>
    <w:rsid w:val="006872CB"/>
    <w:rsid w:val="006934C9"/>
    <w:rsid w:val="006C4752"/>
    <w:rsid w:val="006D7273"/>
    <w:rsid w:val="006D7D6D"/>
    <w:rsid w:val="006E5990"/>
    <w:rsid w:val="006E6032"/>
    <w:rsid w:val="006F1994"/>
    <w:rsid w:val="006F1A1B"/>
    <w:rsid w:val="006F79B1"/>
    <w:rsid w:val="007172B0"/>
    <w:rsid w:val="007300FC"/>
    <w:rsid w:val="00740350"/>
    <w:rsid w:val="00741C18"/>
    <w:rsid w:val="00746BFC"/>
    <w:rsid w:val="00750718"/>
    <w:rsid w:val="00780E05"/>
    <w:rsid w:val="00785513"/>
    <w:rsid w:val="007A1685"/>
    <w:rsid w:val="007A5020"/>
    <w:rsid w:val="007A7CE0"/>
    <w:rsid w:val="007B00C5"/>
    <w:rsid w:val="007B4A3A"/>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66754"/>
    <w:rsid w:val="0086700B"/>
    <w:rsid w:val="0087152F"/>
    <w:rsid w:val="00880541"/>
    <w:rsid w:val="008824C1"/>
    <w:rsid w:val="0089390F"/>
    <w:rsid w:val="008A24D8"/>
    <w:rsid w:val="008A27FD"/>
    <w:rsid w:val="008A3E96"/>
    <w:rsid w:val="008B2A73"/>
    <w:rsid w:val="008B623E"/>
    <w:rsid w:val="008B7FF3"/>
    <w:rsid w:val="008C3721"/>
    <w:rsid w:val="008E128B"/>
    <w:rsid w:val="008E4B88"/>
    <w:rsid w:val="008E7B76"/>
    <w:rsid w:val="008F0486"/>
    <w:rsid w:val="008F1684"/>
    <w:rsid w:val="008F168A"/>
    <w:rsid w:val="008F4E9F"/>
    <w:rsid w:val="008F5DE9"/>
    <w:rsid w:val="00902E86"/>
    <w:rsid w:val="00903900"/>
    <w:rsid w:val="00910313"/>
    <w:rsid w:val="00911810"/>
    <w:rsid w:val="009147A6"/>
    <w:rsid w:val="00915404"/>
    <w:rsid w:val="009154A6"/>
    <w:rsid w:val="009159C2"/>
    <w:rsid w:val="009169BD"/>
    <w:rsid w:val="009170D9"/>
    <w:rsid w:val="009455FD"/>
    <w:rsid w:val="0094728C"/>
    <w:rsid w:val="009639E9"/>
    <w:rsid w:val="00966028"/>
    <w:rsid w:val="009706F3"/>
    <w:rsid w:val="00974535"/>
    <w:rsid w:val="009774EA"/>
    <w:rsid w:val="00980A91"/>
    <w:rsid w:val="00990012"/>
    <w:rsid w:val="0099282C"/>
    <w:rsid w:val="009B2EFD"/>
    <w:rsid w:val="009B571E"/>
    <w:rsid w:val="009C4AAC"/>
    <w:rsid w:val="009D684F"/>
    <w:rsid w:val="009E1E02"/>
    <w:rsid w:val="009E3D4D"/>
    <w:rsid w:val="009F56B6"/>
    <w:rsid w:val="009F648D"/>
    <w:rsid w:val="00A057C7"/>
    <w:rsid w:val="00A10BB1"/>
    <w:rsid w:val="00A11047"/>
    <w:rsid w:val="00A113E2"/>
    <w:rsid w:val="00A121B8"/>
    <w:rsid w:val="00A16985"/>
    <w:rsid w:val="00A2031F"/>
    <w:rsid w:val="00A20E4D"/>
    <w:rsid w:val="00A5429D"/>
    <w:rsid w:val="00A77ECC"/>
    <w:rsid w:val="00A81065"/>
    <w:rsid w:val="00A8166C"/>
    <w:rsid w:val="00AA1F74"/>
    <w:rsid w:val="00AA515C"/>
    <w:rsid w:val="00AC5EC2"/>
    <w:rsid w:val="00AD2105"/>
    <w:rsid w:val="00AD74E0"/>
    <w:rsid w:val="00AE38F8"/>
    <w:rsid w:val="00AE4BF8"/>
    <w:rsid w:val="00AF0195"/>
    <w:rsid w:val="00B05ADB"/>
    <w:rsid w:val="00B078C7"/>
    <w:rsid w:val="00B11FAE"/>
    <w:rsid w:val="00B150F8"/>
    <w:rsid w:val="00B460D5"/>
    <w:rsid w:val="00B52E82"/>
    <w:rsid w:val="00B67B6F"/>
    <w:rsid w:val="00B72739"/>
    <w:rsid w:val="00B7615B"/>
    <w:rsid w:val="00B82A06"/>
    <w:rsid w:val="00B849B8"/>
    <w:rsid w:val="00B85DA8"/>
    <w:rsid w:val="00B90C6A"/>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664A9"/>
    <w:rsid w:val="00C678BA"/>
    <w:rsid w:val="00C73205"/>
    <w:rsid w:val="00C73DF5"/>
    <w:rsid w:val="00C74716"/>
    <w:rsid w:val="00C83ABE"/>
    <w:rsid w:val="00C91D72"/>
    <w:rsid w:val="00C9403E"/>
    <w:rsid w:val="00C96DE9"/>
    <w:rsid w:val="00C97314"/>
    <w:rsid w:val="00CB0002"/>
    <w:rsid w:val="00CB54F7"/>
    <w:rsid w:val="00CC191C"/>
    <w:rsid w:val="00CC24E6"/>
    <w:rsid w:val="00CC2D33"/>
    <w:rsid w:val="00CC74DB"/>
    <w:rsid w:val="00CD0A21"/>
    <w:rsid w:val="00CD2624"/>
    <w:rsid w:val="00CD6A68"/>
    <w:rsid w:val="00CE4A2D"/>
    <w:rsid w:val="00CF24DE"/>
    <w:rsid w:val="00CF3F1F"/>
    <w:rsid w:val="00CF7557"/>
    <w:rsid w:val="00D12BF3"/>
    <w:rsid w:val="00D3197A"/>
    <w:rsid w:val="00D45870"/>
    <w:rsid w:val="00D50985"/>
    <w:rsid w:val="00D57736"/>
    <w:rsid w:val="00D60BA1"/>
    <w:rsid w:val="00D61604"/>
    <w:rsid w:val="00D63EA6"/>
    <w:rsid w:val="00D907F8"/>
    <w:rsid w:val="00D9227E"/>
    <w:rsid w:val="00D943D4"/>
    <w:rsid w:val="00DA1950"/>
    <w:rsid w:val="00DA2348"/>
    <w:rsid w:val="00DA616A"/>
    <w:rsid w:val="00DB2F80"/>
    <w:rsid w:val="00DB2FA9"/>
    <w:rsid w:val="00DB51CA"/>
    <w:rsid w:val="00DB787F"/>
    <w:rsid w:val="00DB7E68"/>
    <w:rsid w:val="00DC1AF8"/>
    <w:rsid w:val="00DC3EAE"/>
    <w:rsid w:val="00DC7084"/>
    <w:rsid w:val="00DE0B72"/>
    <w:rsid w:val="00DF3894"/>
    <w:rsid w:val="00DF4416"/>
    <w:rsid w:val="00DF5742"/>
    <w:rsid w:val="00DF6D51"/>
    <w:rsid w:val="00E01657"/>
    <w:rsid w:val="00E06F05"/>
    <w:rsid w:val="00E12E18"/>
    <w:rsid w:val="00E142EC"/>
    <w:rsid w:val="00E246FA"/>
    <w:rsid w:val="00E24C7B"/>
    <w:rsid w:val="00E40327"/>
    <w:rsid w:val="00E61684"/>
    <w:rsid w:val="00E725FE"/>
    <w:rsid w:val="00E72F15"/>
    <w:rsid w:val="00E75A03"/>
    <w:rsid w:val="00E95D40"/>
    <w:rsid w:val="00EB51EF"/>
    <w:rsid w:val="00EB5D04"/>
    <w:rsid w:val="00EC0A31"/>
    <w:rsid w:val="00ED1626"/>
    <w:rsid w:val="00ED3D74"/>
    <w:rsid w:val="00ED7BD7"/>
    <w:rsid w:val="00EE1B77"/>
    <w:rsid w:val="00EE24B3"/>
    <w:rsid w:val="00EE3905"/>
    <w:rsid w:val="00EE73C2"/>
    <w:rsid w:val="00EF1608"/>
    <w:rsid w:val="00EF4FC3"/>
    <w:rsid w:val="00F04815"/>
    <w:rsid w:val="00F04CE7"/>
    <w:rsid w:val="00F13755"/>
    <w:rsid w:val="00F25C13"/>
    <w:rsid w:val="00F26B15"/>
    <w:rsid w:val="00F54C76"/>
    <w:rsid w:val="00F70558"/>
    <w:rsid w:val="00F8386F"/>
    <w:rsid w:val="00F85039"/>
    <w:rsid w:val="00F8572E"/>
    <w:rsid w:val="00F866AA"/>
    <w:rsid w:val="00F9163A"/>
    <w:rsid w:val="00F96B09"/>
    <w:rsid w:val="00FA09A8"/>
    <w:rsid w:val="00FA10D2"/>
    <w:rsid w:val="00FB1539"/>
    <w:rsid w:val="00FC6D0C"/>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C1868BC8-B005-444A-87A9-7BEE1912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rPr>
  </w:style>
  <w:style w:type="paragraph" w:styleId="Title">
    <w:name w:val="Title"/>
    <w:basedOn w:val="Normal"/>
    <w:qFormat/>
    <w:pPr>
      <w:spacing w:before="120" w:after="120"/>
      <w:jc w:val="center"/>
    </w:pPr>
    <w:rPr>
      <w:rFonts w:ascii="Arial" w:hAnsi="Arial"/>
      <w:b/>
      <w:sz w:val="28"/>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Heading2Char">
    <w:name w:val="Heading 2 Char"/>
    <w:link w:val="Heading2"/>
    <w:semiHidden/>
    <w:locked/>
    <w:rsid w:val="0068234B"/>
    <w:rPr>
      <w:rFonts w:ascii="Arial" w:hAnsi="Arial"/>
      <w:b/>
      <w:snapToGrid w:val="0"/>
      <w:lang w:val="es-ES" w:eastAsia="es-ES" w:bidi="es-ES"/>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s-ES"/>
    </w:rPr>
  </w:style>
  <w:style w:type="paragraph" w:customStyle="1" w:styleId="corpsarticle">
    <w:name w:val="corps_article"/>
    <w:basedOn w:val="BodyText"/>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DocumentMap">
    <w:name w:val="Document Map"/>
    <w:basedOn w:val="Normal"/>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Heading3Char">
    <w:name w:val="Heading 3 Char"/>
    <w:link w:val="Heading3"/>
    <w:rsid w:val="005478E4"/>
    <w:rPr>
      <w:rFonts w:ascii="Arial" w:hAnsi="Arial"/>
      <w:b/>
      <w:snapToGrid w:val="0"/>
      <w:color w:val="FF0000"/>
      <w:sz w:val="36"/>
      <w:lang w:val="es-ES" w:eastAsia="es-ES" w:bidi="es-ES"/>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es-ES" w:eastAsia="es-ES" w:bidi="es-ES"/>
    </w:rPr>
  </w:style>
  <w:style w:type="character" w:customStyle="1" w:styleId="StyleHeading3Char">
    <w:name w:val="Style Heading 3 Char"/>
    <w:link w:val="StyleHeading3"/>
    <w:rsid w:val="005478E4"/>
    <w:rPr>
      <w:rFonts w:ascii="Arial" w:hAnsi="Arial"/>
      <w:b/>
      <w:bCs/>
      <w:snapToGrid w:val="0"/>
      <w:color w:val="FF0000"/>
      <w:sz w:val="22"/>
      <w:szCs w:val="26"/>
      <w:lang w:val="es-ES" w:eastAsia="es-ES" w:bidi="es-E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BlockText">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1860</Words>
  <Characters>9917</Characters>
  <Application>Microsoft Office Word</Application>
  <DocSecurity>0</DocSecurity>
  <Lines>260</Lines>
  <Paragraphs>114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11663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MARTINEZ SORIANO Andres (DEVCO-EXT)</cp:lastModifiedBy>
  <cp:revision>3</cp:revision>
  <cp:lastPrinted>2016-12-20T10:15:00Z</cp:lastPrinted>
  <dcterms:created xsi:type="dcterms:W3CDTF">2018-10-18T14:40:00Z</dcterms:created>
  <dcterms:modified xsi:type="dcterms:W3CDTF">2019-07-11T12:53:00Z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