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F15" w:rsidRPr="004D1720" w:rsidRDefault="00E72F15" w:rsidP="00701ABC">
      <w:pPr>
        <w:jc w:val="center"/>
        <w:rPr>
          <w:b/>
          <w:sz w:val="32"/>
          <w:szCs w:val="32"/>
        </w:rPr>
      </w:pPr>
      <w:bookmarkStart w:id="0" w:name="_Toc41823884"/>
      <w:bookmarkStart w:id="1" w:name="_Toc41877065"/>
      <w:r w:rsidRPr="004D1720">
        <w:rPr>
          <w:b/>
          <w:sz w:val="32"/>
        </w:rPr>
        <w:t>VOLUMEN 4</w:t>
      </w:r>
      <w:bookmarkEnd w:id="0"/>
      <w:bookmarkEnd w:id="1"/>
      <w:r w:rsidRPr="004D1720">
        <w:rPr>
          <w:b/>
          <w:sz w:val="32"/>
        </w:rPr>
        <w:t>.1</w:t>
      </w:r>
    </w:p>
    <w:p w:rsidR="00E72F15" w:rsidRPr="004D1720" w:rsidRDefault="00E72F15" w:rsidP="00701ABC">
      <w:pPr>
        <w:jc w:val="center"/>
        <w:rPr>
          <w:b/>
          <w:sz w:val="32"/>
          <w:szCs w:val="32"/>
        </w:rPr>
      </w:pPr>
    </w:p>
    <w:p w:rsidR="00E72F15" w:rsidRPr="004D1720" w:rsidRDefault="00E72F15" w:rsidP="00701ABC">
      <w:pPr>
        <w:jc w:val="center"/>
        <w:rPr>
          <w:b/>
          <w:sz w:val="32"/>
          <w:szCs w:val="32"/>
        </w:rPr>
      </w:pPr>
      <w:bookmarkStart w:id="2" w:name="_Toc41823885"/>
      <w:bookmarkStart w:id="3" w:name="_Toc41877066"/>
      <w:r w:rsidRPr="004D1720">
        <w:rPr>
          <w:b/>
          <w:sz w:val="32"/>
        </w:rPr>
        <w:t>NOTAS INTERPRETATIVAS</w:t>
      </w:r>
      <w:bookmarkEnd w:id="2"/>
      <w:bookmarkEnd w:id="3"/>
      <w:r w:rsidRPr="004D1720">
        <w:rPr>
          <w:b/>
          <w:sz w:val="32"/>
        </w:rPr>
        <w:t xml:space="preserve"> DE LOS MODELOS</w:t>
      </w:r>
    </w:p>
    <w:p w:rsidR="00E72F15" w:rsidRPr="004D1720" w:rsidRDefault="00E72F15" w:rsidP="00701ABC">
      <w:pPr>
        <w:jc w:val="center"/>
        <w:rPr>
          <w:b/>
          <w:sz w:val="32"/>
          <w:szCs w:val="32"/>
        </w:rPr>
      </w:pPr>
    </w:p>
    <w:p w:rsidR="00E72F15" w:rsidRPr="00701ABC" w:rsidRDefault="00E72F15" w:rsidP="00701ABC">
      <w:pPr>
        <w:jc w:val="center"/>
        <w:rPr>
          <w:b/>
          <w:sz w:val="32"/>
          <w:szCs w:val="32"/>
        </w:rPr>
      </w:pPr>
      <w:r w:rsidRPr="004D1720">
        <w:rPr>
          <w:b/>
          <w:sz w:val="32"/>
        </w:rPr>
        <w:t>DE OFERTA FINANCIERA</w:t>
      </w:r>
    </w:p>
    <w:p w:rsidR="00E72F15" w:rsidRPr="004D1720" w:rsidRDefault="00E72F15" w:rsidP="00E72F15">
      <w:pPr>
        <w:tabs>
          <w:tab w:val="left" w:pos="284"/>
        </w:tabs>
        <w:jc w:val="both"/>
        <w:rPr>
          <w:sz w:val="22"/>
          <w:szCs w:val="22"/>
        </w:rPr>
      </w:pPr>
      <w:r>
        <w:tab/>
      </w:r>
      <w:r>
        <w:br w:type="page"/>
      </w:r>
      <w:r w:rsidRPr="004D1720">
        <w:rPr>
          <w:sz w:val="22"/>
        </w:rPr>
        <w:lastRenderedPageBreak/>
        <w:t xml:space="preserve">Los </w:t>
      </w:r>
      <w:r w:rsidR="00A81952">
        <w:rPr>
          <w:sz w:val="22"/>
        </w:rPr>
        <w:t>c</w:t>
      </w:r>
      <w:r w:rsidRPr="004D1720">
        <w:rPr>
          <w:sz w:val="22"/>
        </w:rPr>
        <w:t>ontratos podrán ser:</w:t>
      </w:r>
    </w:p>
    <w:p w:rsidR="00E72F15" w:rsidRPr="004D1720" w:rsidRDefault="00E72F15">
      <w:pPr>
        <w:jc w:val="both"/>
        <w:rPr>
          <w:sz w:val="22"/>
          <w:szCs w:val="22"/>
        </w:rPr>
      </w:pPr>
    </w:p>
    <w:p w:rsidR="00E72F15" w:rsidRPr="004D1720" w:rsidRDefault="00E72F15" w:rsidP="00E72F15">
      <w:pPr>
        <w:ind w:left="284"/>
        <w:jc w:val="both"/>
        <w:rPr>
          <w:sz w:val="22"/>
          <w:szCs w:val="22"/>
        </w:rPr>
      </w:pPr>
      <w:r w:rsidRPr="004D1720">
        <w:rPr>
          <w:sz w:val="22"/>
        </w:rPr>
        <w:t xml:space="preserve">a) </w:t>
      </w:r>
      <w:r w:rsidRPr="004D1720">
        <w:tab/>
      </w:r>
      <w:r w:rsidR="00A81952">
        <w:rPr>
          <w:sz w:val="22"/>
        </w:rPr>
        <w:t>c</w:t>
      </w:r>
      <w:r w:rsidRPr="004D1720">
        <w:rPr>
          <w:sz w:val="22"/>
        </w:rPr>
        <w:t xml:space="preserve">ontratos </w:t>
      </w:r>
      <w:r w:rsidR="00A81952">
        <w:rPr>
          <w:sz w:val="22"/>
        </w:rPr>
        <w:t>de precio alzado</w:t>
      </w:r>
      <w:r w:rsidRPr="004D1720">
        <w:rPr>
          <w:sz w:val="22"/>
        </w:rPr>
        <w:t>,</w:t>
      </w:r>
    </w:p>
    <w:p w:rsidR="00E72F15" w:rsidRPr="004D1720" w:rsidRDefault="00E72F15" w:rsidP="00E72F15">
      <w:pPr>
        <w:ind w:left="284"/>
        <w:jc w:val="both"/>
        <w:rPr>
          <w:sz w:val="22"/>
          <w:szCs w:val="22"/>
        </w:rPr>
      </w:pPr>
      <w:r w:rsidRPr="004D1720">
        <w:rPr>
          <w:sz w:val="22"/>
        </w:rPr>
        <w:t xml:space="preserve">b) </w:t>
      </w:r>
      <w:r w:rsidRPr="004D1720">
        <w:tab/>
      </w:r>
      <w:r w:rsidR="00A81952">
        <w:rPr>
          <w:sz w:val="22"/>
        </w:rPr>
        <w:t>contratos de precio unitario</w:t>
      </w:r>
      <w:r w:rsidRPr="004D1720">
        <w:rPr>
          <w:sz w:val="22"/>
        </w:rPr>
        <w:t>,</w:t>
      </w:r>
    </w:p>
    <w:p w:rsidR="00E72F15" w:rsidRPr="004D1720" w:rsidRDefault="00E72F15" w:rsidP="00E72F15">
      <w:pPr>
        <w:ind w:left="284"/>
        <w:jc w:val="both"/>
        <w:rPr>
          <w:sz w:val="22"/>
          <w:szCs w:val="22"/>
        </w:rPr>
      </w:pPr>
      <w:r w:rsidRPr="004D1720">
        <w:rPr>
          <w:sz w:val="22"/>
        </w:rPr>
        <w:t xml:space="preserve">c) </w:t>
      </w:r>
      <w:r w:rsidRPr="004D1720">
        <w:tab/>
      </w:r>
      <w:r w:rsidR="00A81952">
        <w:rPr>
          <w:sz w:val="22"/>
        </w:rPr>
        <w:t>c</w:t>
      </w:r>
      <w:r w:rsidRPr="004D1720">
        <w:rPr>
          <w:sz w:val="22"/>
        </w:rPr>
        <w:t>ontratos híbridos.</w:t>
      </w:r>
    </w:p>
    <w:p w:rsidR="00E72F15" w:rsidRPr="004D1720" w:rsidRDefault="00E72F15">
      <w:pPr>
        <w:ind w:left="709"/>
        <w:jc w:val="both"/>
        <w:rPr>
          <w:sz w:val="22"/>
          <w:szCs w:val="22"/>
        </w:rPr>
      </w:pPr>
    </w:p>
    <w:p w:rsidR="00E72F15" w:rsidRPr="004D1720" w:rsidRDefault="00E72F15" w:rsidP="00E72F15">
      <w:pPr>
        <w:numPr>
          <w:ilvl w:val="0"/>
          <w:numId w:val="99"/>
        </w:numPr>
        <w:tabs>
          <w:tab w:val="left" w:pos="284"/>
        </w:tabs>
        <w:ind w:left="284" w:hanging="284"/>
        <w:jc w:val="both"/>
        <w:rPr>
          <w:sz w:val="22"/>
          <w:szCs w:val="22"/>
        </w:rPr>
      </w:pPr>
      <w:r w:rsidRPr="004D1720">
        <w:rPr>
          <w:sz w:val="22"/>
          <w:u w:val="single"/>
        </w:rPr>
        <w:t xml:space="preserve">En los </w:t>
      </w:r>
      <w:r w:rsidR="00A81952">
        <w:rPr>
          <w:sz w:val="22"/>
          <w:u w:val="single"/>
        </w:rPr>
        <w:t>c</w:t>
      </w:r>
      <w:r w:rsidRPr="004D1720">
        <w:rPr>
          <w:sz w:val="22"/>
          <w:u w:val="single"/>
        </w:rPr>
        <w:t xml:space="preserve">ontratos </w:t>
      </w:r>
      <w:r w:rsidR="00A81952">
        <w:rPr>
          <w:sz w:val="22"/>
          <w:u w:val="single"/>
        </w:rPr>
        <w:t>de precio alzado</w:t>
      </w:r>
      <w:r w:rsidRPr="004D1720">
        <w:rPr>
          <w:sz w:val="22"/>
        </w:rPr>
        <w:t xml:space="preserve">, un precio global cubre todas las obras objeto del </w:t>
      </w:r>
      <w:r w:rsidR="00A81952">
        <w:rPr>
          <w:sz w:val="22"/>
        </w:rPr>
        <w:t>c</w:t>
      </w:r>
      <w:r w:rsidRPr="004D1720">
        <w:rPr>
          <w:sz w:val="22"/>
        </w:rPr>
        <w:t xml:space="preserve">ontrato. El precio global se calculará, si fuera necesario, sobre la base del </w:t>
      </w:r>
      <w:r w:rsidR="00A81952">
        <w:rPr>
          <w:sz w:val="22"/>
        </w:rPr>
        <w:t>desglose del p</w:t>
      </w:r>
      <w:r w:rsidRPr="004D1720">
        <w:rPr>
          <w:sz w:val="22"/>
        </w:rPr>
        <w:t xml:space="preserve">recio </w:t>
      </w:r>
      <w:r w:rsidR="00A81952">
        <w:rPr>
          <w:sz w:val="22"/>
        </w:rPr>
        <w:t>f</w:t>
      </w:r>
      <w:r w:rsidRPr="004D1720">
        <w:rPr>
          <w:sz w:val="22"/>
        </w:rPr>
        <w:t xml:space="preserve">ijo </w:t>
      </w:r>
      <w:r w:rsidR="00A81952">
        <w:rPr>
          <w:sz w:val="22"/>
        </w:rPr>
        <w:t>ú</w:t>
      </w:r>
      <w:r w:rsidRPr="004D1720">
        <w:rPr>
          <w:sz w:val="22"/>
        </w:rPr>
        <w:t xml:space="preserve">nico. En este último caso, se dará un precio global por cada partida separada en el desglose. El precio total se calculará sumando los diferentes precios globales para todas estas partidas. Cuando las partidas vayan acompañadas de cantidades, estas serán cantidades firmes establecidas por el Órgano de Contratación. La cantidad firme es la cantidad por la cual el </w:t>
      </w:r>
      <w:r w:rsidR="00A81952">
        <w:rPr>
          <w:sz w:val="22"/>
        </w:rPr>
        <w:t>c</w:t>
      </w:r>
      <w:r w:rsidRPr="004D1720">
        <w:rPr>
          <w:sz w:val="22"/>
        </w:rPr>
        <w:t>ontratista ha presentado un precio global, que le será abonado con independencia de la cantidad efectivamente suministrada.</w:t>
      </w:r>
    </w:p>
    <w:p w:rsidR="00E72F15" w:rsidRPr="004D1720" w:rsidRDefault="00E72F15">
      <w:pPr>
        <w:jc w:val="both"/>
        <w:rPr>
          <w:sz w:val="22"/>
          <w:szCs w:val="22"/>
        </w:rPr>
      </w:pPr>
    </w:p>
    <w:p w:rsidR="00E72F15" w:rsidRPr="004D1720" w:rsidRDefault="00E72F15" w:rsidP="00E72F15">
      <w:pPr>
        <w:numPr>
          <w:ilvl w:val="0"/>
          <w:numId w:val="99"/>
        </w:numPr>
        <w:tabs>
          <w:tab w:val="left" w:pos="284"/>
        </w:tabs>
        <w:ind w:left="284" w:hanging="284"/>
        <w:jc w:val="both"/>
        <w:rPr>
          <w:sz w:val="22"/>
          <w:szCs w:val="22"/>
        </w:rPr>
      </w:pPr>
      <w:r w:rsidRPr="004D1720">
        <w:rPr>
          <w:sz w:val="22"/>
          <w:u w:val="single"/>
        </w:rPr>
        <w:t xml:space="preserve">En los </w:t>
      </w:r>
      <w:r w:rsidR="00A81952">
        <w:rPr>
          <w:sz w:val="22"/>
          <w:u w:val="single"/>
        </w:rPr>
        <w:t>c</w:t>
      </w:r>
      <w:r w:rsidRPr="004D1720">
        <w:rPr>
          <w:sz w:val="22"/>
          <w:u w:val="single"/>
        </w:rPr>
        <w:t>ontratos de precio unitario</w:t>
      </w:r>
      <w:r w:rsidRPr="004D1720">
        <w:rPr>
          <w:sz w:val="22"/>
        </w:rPr>
        <w:t xml:space="preserve">, las obras se dividen en diferentes partidas sobre la base de un </w:t>
      </w:r>
      <w:r w:rsidR="00A81952">
        <w:rPr>
          <w:sz w:val="22"/>
        </w:rPr>
        <w:t>estado de mediciones</w:t>
      </w:r>
      <w:r w:rsidRPr="004D1720">
        <w:rPr>
          <w:sz w:val="22"/>
        </w:rPr>
        <w:t xml:space="preserve"> elaborad</w:t>
      </w:r>
      <w:r w:rsidR="00A81952">
        <w:rPr>
          <w:sz w:val="22"/>
        </w:rPr>
        <w:t>o</w:t>
      </w:r>
      <w:r w:rsidRPr="004D1720">
        <w:rPr>
          <w:sz w:val="22"/>
        </w:rPr>
        <w:t xml:space="preserve"> por el Órgano de Contratación, y se indica el precio unitario propuesto para cada partida. Las cantidades adeudadas en virtud del </w:t>
      </w:r>
      <w:r w:rsidR="00A81952">
        <w:rPr>
          <w:sz w:val="22"/>
        </w:rPr>
        <w:t>c</w:t>
      </w:r>
      <w:r w:rsidRPr="004D1720">
        <w:rPr>
          <w:sz w:val="22"/>
        </w:rPr>
        <w:t xml:space="preserve">ontrato se calcularán aplicando los precios unitarios a las cantidades realmente suministradas, según lo dispuesto en el </w:t>
      </w:r>
      <w:r w:rsidR="00A81952">
        <w:rPr>
          <w:sz w:val="22"/>
        </w:rPr>
        <w:t>c</w:t>
      </w:r>
      <w:r w:rsidRPr="004D1720">
        <w:rPr>
          <w:sz w:val="22"/>
        </w:rPr>
        <w:t>ontrato.</w:t>
      </w:r>
    </w:p>
    <w:p w:rsidR="00E72F15" w:rsidRPr="004D1720" w:rsidRDefault="00E72F15">
      <w:pPr>
        <w:ind w:left="720" w:hanging="720"/>
        <w:jc w:val="both"/>
        <w:rPr>
          <w:sz w:val="22"/>
          <w:szCs w:val="22"/>
        </w:rPr>
      </w:pPr>
    </w:p>
    <w:p w:rsidR="00E72F15" w:rsidRPr="004D1720" w:rsidRDefault="00E72F15" w:rsidP="00E72F15">
      <w:pPr>
        <w:numPr>
          <w:ilvl w:val="0"/>
          <w:numId w:val="99"/>
        </w:numPr>
        <w:tabs>
          <w:tab w:val="left" w:pos="284"/>
        </w:tabs>
        <w:ind w:left="284" w:hanging="284"/>
        <w:jc w:val="both"/>
        <w:rPr>
          <w:sz w:val="22"/>
          <w:szCs w:val="22"/>
        </w:rPr>
      </w:pPr>
      <w:r w:rsidRPr="004D1720">
        <w:rPr>
          <w:sz w:val="22"/>
          <w:u w:val="single"/>
        </w:rPr>
        <w:t xml:space="preserve">En los </w:t>
      </w:r>
      <w:r w:rsidR="00A81952">
        <w:rPr>
          <w:sz w:val="22"/>
          <w:u w:val="single"/>
        </w:rPr>
        <w:t>c</w:t>
      </w:r>
      <w:r w:rsidRPr="004D1720">
        <w:rPr>
          <w:sz w:val="22"/>
          <w:u w:val="single"/>
        </w:rPr>
        <w:t>ontratos híbridos</w:t>
      </w:r>
      <w:r w:rsidRPr="004D1720">
        <w:rPr>
          <w:sz w:val="22"/>
        </w:rPr>
        <w:t>, los precios serán fijos y las obras se pagarán con arreglo a dos o más de los métodos establecidos en los apartados</w:t>
      </w:r>
      <w:r w:rsidR="009E05E6" w:rsidRPr="004D1720">
        <w:rPr>
          <w:sz w:val="22"/>
        </w:rPr>
        <w:t xml:space="preserve"> </w:t>
      </w:r>
      <w:r w:rsidRPr="004D1720">
        <w:rPr>
          <w:sz w:val="22"/>
        </w:rPr>
        <w:t>1 y 2. El expediente de licitación de un contrato híbrido indicará cómo se han de calcular los precios.</w:t>
      </w:r>
    </w:p>
    <w:p w:rsidR="00E72F15" w:rsidRPr="004D1720" w:rsidRDefault="00E72F15">
      <w:pPr>
        <w:ind w:left="720" w:hanging="720"/>
        <w:jc w:val="both"/>
        <w:rPr>
          <w:sz w:val="22"/>
          <w:szCs w:val="22"/>
        </w:rPr>
      </w:pPr>
    </w:p>
    <w:p w:rsidR="00E72F15" w:rsidRPr="004D1720" w:rsidRDefault="00E72F15" w:rsidP="00E72F15">
      <w:pPr>
        <w:numPr>
          <w:ilvl w:val="0"/>
          <w:numId w:val="99"/>
        </w:numPr>
        <w:tabs>
          <w:tab w:val="left" w:pos="284"/>
        </w:tabs>
        <w:ind w:left="284" w:hanging="284"/>
        <w:jc w:val="both"/>
        <w:rPr>
          <w:sz w:val="22"/>
          <w:szCs w:val="22"/>
        </w:rPr>
      </w:pPr>
      <w:r w:rsidRPr="004D1720">
        <w:rPr>
          <w:sz w:val="22"/>
        </w:rPr>
        <w:t xml:space="preserve">Cada expediente de licitación deberá precisar el tipo exacto de </w:t>
      </w:r>
      <w:r w:rsidR="00A81952">
        <w:rPr>
          <w:sz w:val="22"/>
        </w:rPr>
        <w:t>c</w:t>
      </w:r>
      <w:r w:rsidRPr="004D1720">
        <w:rPr>
          <w:sz w:val="22"/>
        </w:rPr>
        <w:t xml:space="preserve">ontrato utilizado. </w:t>
      </w:r>
      <w:r w:rsidR="00A81952">
        <w:rPr>
          <w:sz w:val="22"/>
        </w:rPr>
        <w:t>El estado de mediciones</w:t>
      </w:r>
      <w:r w:rsidRPr="004D1720">
        <w:rPr>
          <w:sz w:val="22"/>
        </w:rPr>
        <w:t xml:space="preserve"> y </w:t>
      </w:r>
      <w:r w:rsidR="00A81952">
        <w:rPr>
          <w:sz w:val="22"/>
        </w:rPr>
        <w:t>el cuadro de precios</w:t>
      </w:r>
      <w:r w:rsidRPr="004D1720">
        <w:rPr>
          <w:sz w:val="22"/>
        </w:rPr>
        <w:t xml:space="preserve"> (para los </w:t>
      </w:r>
      <w:r w:rsidR="00A81952">
        <w:rPr>
          <w:sz w:val="22"/>
        </w:rPr>
        <w:t>c</w:t>
      </w:r>
      <w:r w:rsidRPr="004D1720">
        <w:rPr>
          <w:sz w:val="22"/>
        </w:rPr>
        <w:t xml:space="preserve">ontratos de precio unitario) / </w:t>
      </w:r>
      <w:r w:rsidR="00A81952">
        <w:rPr>
          <w:sz w:val="22"/>
        </w:rPr>
        <w:t>d</w:t>
      </w:r>
      <w:r w:rsidRPr="004D1720">
        <w:rPr>
          <w:sz w:val="22"/>
        </w:rPr>
        <w:t xml:space="preserve">esglose del </w:t>
      </w:r>
      <w:r w:rsidR="00A81952">
        <w:rPr>
          <w:sz w:val="22"/>
        </w:rPr>
        <w:t>p</w:t>
      </w:r>
      <w:r w:rsidRPr="004D1720">
        <w:rPr>
          <w:sz w:val="22"/>
        </w:rPr>
        <w:t xml:space="preserve">recio </w:t>
      </w:r>
      <w:r w:rsidR="00A81952">
        <w:rPr>
          <w:sz w:val="22"/>
        </w:rPr>
        <w:t>f</w:t>
      </w:r>
      <w:r w:rsidRPr="004D1720">
        <w:rPr>
          <w:sz w:val="22"/>
        </w:rPr>
        <w:t xml:space="preserve">ijo </w:t>
      </w:r>
      <w:r w:rsidR="00A81952">
        <w:rPr>
          <w:sz w:val="22"/>
        </w:rPr>
        <w:t>ú</w:t>
      </w:r>
      <w:r w:rsidRPr="004D1720">
        <w:rPr>
          <w:sz w:val="22"/>
        </w:rPr>
        <w:t xml:space="preserve">nico (para los </w:t>
      </w:r>
      <w:r w:rsidR="00A81952">
        <w:rPr>
          <w:sz w:val="22"/>
        </w:rPr>
        <w:t>c</w:t>
      </w:r>
      <w:r w:rsidRPr="004D1720">
        <w:rPr>
          <w:sz w:val="22"/>
        </w:rPr>
        <w:t xml:space="preserve">ontratos </w:t>
      </w:r>
      <w:r w:rsidR="00A81952">
        <w:rPr>
          <w:sz w:val="22"/>
        </w:rPr>
        <w:t>de precio alzado</w:t>
      </w:r>
      <w:r w:rsidRPr="004D1720">
        <w:rPr>
          <w:sz w:val="22"/>
        </w:rPr>
        <w:t>) debe proporcionar información suficiente sobre las cantidades de las obras que deb</w:t>
      </w:r>
      <w:r w:rsidR="00A81952">
        <w:rPr>
          <w:sz w:val="22"/>
        </w:rPr>
        <w:t>e</w:t>
      </w:r>
      <w:r w:rsidRPr="004D1720">
        <w:rPr>
          <w:sz w:val="22"/>
        </w:rPr>
        <w:t xml:space="preserve">n realizarse para que puedan prepararse las ofertas y, cuando se haya celebrado un </w:t>
      </w:r>
      <w:r w:rsidR="00A81952">
        <w:rPr>
          <w:sz w:val="22"/>
        </w:rPr>
        <w:t>c</w:t>
      </w:r>
      <w:r w:rsidRPr="004D1720">
        <w:rPr>
          <w:sz w:val="22"/>
        </w:rPr>
        <w:t xml:space="preserve">ontrato, para ofrecer una base detallada para la medición de las obras realizadas. Con el fin de alcanzar estos objetivos, las obras deben registrarse por partidas en </w:t>
      </w:r>
      <w:r w:rsidR="006F6CF4">
        <w:rPr>
          <w:sz w:val="22"/>
        </w:rPr>
        <w:t>el estado de mediciones y en el cuadro de precios</w:t>
      </w:r>
      <w:r w:rsidRPr="004D1720">
        <w:rPr>
          <w:sz w:val="22"/>
        </w:rPr>
        <w:t xml:space="preserve"> (para los </w:t>
      </w:r>
      <w:r w:rsidR="006F6CF4">
        <w:rPr>
          <w:sz w:val="22"/>
        </w:rPr>
        <w:t>c</w:t>
      </w:r>
      <w:r w:rsidRPr="004D1720">
        <w:rPr>
          <w:sz w:val="22"/>
        </w:rPr>
        <w:t xml:space="preserve">ontratos de precio unitario) / </w:t>
      </w:r>
      <w:r w:rsidR="006F6CF4">
        <w:rPr>
          <w:sz w:val="22"/>
        </w:rPr>
        <w:t>d</w:t>
      </w:r>
      <w:r w:rsidRPr="004D1720">
        <w:rPr>
          <w:sz w:val="22"/>
        </w:rPr>
        <w:t xml:space="preserve">esglose del </w:t>
      </w:r>
      <w:r w:rsidR="006F6CF4">
        <w:rPr>
          <w:sz w:val="22"/>
        </w:rPr>
        <w:t>p</w:t>
      </w:r>
      <w:r w:rsidRPr="004D1720">
        <w:rPr>
          <w:sz w:val="22"/>
        </w:rPr>
        <w:t xml:space="preserve">recio </w:t>
      </w:r>
      <w:r w:rsidR="006F6CF4">
        <w:rPr>
          <w:sz w:val="22"/>
        </w:rPr>
        <w:t>f</w:t>
      </w:r>
      <w:r w:rsidRPr="004D1720">
        <w:rPr>
          <w:sz w:val="22"/>
        </w:rPr>
        <w:t xml:space="preserve">ijo </w:t>
      </w:r>
      <w:r w:rsidR="006F6CF4">
        <w:rPr>
          <w:sz w:val="22"/>
        </w:rPr>
        <w:t>ú</w:t>
      </w:r>
      <w:r w:rsidRPr="004D1720">
        <w:rPr>
          <w:sz w:val="22"/>
        </w:rPr>
        <w:t xml:space="preserve">nico (para los </w:t>
      </w:r>
      <w:r w:rsidR="006F6CF4">
        <w:rPr>
          <w:sz w:val="22"/>
        </w:rPr>
        <w:t>c</w:t>
      </w:r>
      <w:r w:rsidRPr="004D1720">
        <w:rPr>
          <w:sz w:val="22"/>
        </w:rPr>
        <w:t xml:space="preserve">ontratos </w:t>
      </w:r>
      <w:r w:rsidR="006F6CF4">
        <w:rPr>
          <w:sz w:val="22"/>
        </w:rPr>
        <w:t>de precio alzado</w:t>
      </w:r>
      <w:r w:rsidRPr="004D1720">
        <w:rPr>
          <w:sz w:val="22"/>
        </w:rPr>
        <w:t>) con un nivel de detalle suficiente para distinguir entre las diferentes categorías de obras, o entre obras de la misma naturaleza realizadas en diferentes lugares o cualquier otra circunstancia que pueda dar lugar a variaciones en el coste. Su estructura y contenido debe ser tan simple y tan breve como sea posible, manteniendo la coherencia con estos requisitos.</w:t>
      </w:r>
    </w:p>
    <w:p w:rsidR="00E72F15" w:rsidRPr="004D1720" w:rsidRDefault="00E72F15" w:rsidP="00E72F15">
      <w:pPr>
        <w:ind w:left="720" w:hanging="720"/>
        <w:jc w:val="both"/>
        <w:rPr>
          <w:sz w:val="22"/>
          <w:szCs w:val="22"/>
        </w:rPr>
      </w:pPr>
    </w:p>
    <w:p w:rsidR="00E72F15" w:rsidRPr="004D1720" w:rsidRDefault="006F6CF4" w:rsidP="00E72F15">
      <w:pPr>
        <w:rPr>
          <w:b/>
          <w:sz w:val="22"/>
          <w:szCs w:val="22"/>
        </w:rPr>
      </w:pPr>
      <w:r>
        <w:rPr>
          <w:b/>
          <w:sz w:val="22"/>
        </w:rPr>
        <w:t>Cuadro del trabajo diario</w:t>
      </w:r>
    </w:p>
    <w:p w:rsidR="00E72F15" w:rsidRPr="004D1720" w:rsidRDefault="00E72F15">
      <w:pPr>
        <w:rPr>
          <w:sz w:val="22"/>
          <w:szCs w:val="22"/>
        </w:rPr>
      </w:pPr>
    </w:p>
    <w:p w:rsidR="00E72F15" w:rsidRPr="004D1720" w:rsidRDefault="00E72F15" w:rsidP="00E72F15">
      <w:pPr>
        <w:tabs>
          <w:tab w:val="left" w:pos="426"/>
        </w:tabs>
        <w:jc w:val="both"/>
        <w:rPr>
          <w:sz w:val="22"/>
          <w:szCs w:val="22"/>
        </w:rPr>
      </w:pPr>
      <w:r w:rsidRPr="004D1720">
        <w:rPr>
          <w:sz w:val="22"/>
        </w:rPr>
        <w:t xml:space="preserve">Para los trabajos imprevistos no incluidos en </w:t>
      </w:r>
      <w:r w:rsidR="006F6CF4">
        <w:rPr>
          <w:sz w:val="22"/>
        </w:rPr>
        <w:t xml:space="preserve">el estado de mediciones </w:t>
      </w:r>
      <w:r w:rsidRPr="004D1720">
        <w:rPr>
          <w:sz w:val="22"/>
        </w:rPr>
        <w:t xml:space="preserve">o en el </w:t>
      </w:r>
      <w:r w:rsidR="006F6CF4">
        <w:rPr>
          <w:sz w:val="22"/>
        </w:rPr>
        <w:t>d</w:t>
      </w:r>
      <w:r w:rsidRPr="004D1720">
        <w:rPr>
          <w:sz w:val="22"/>
        </w:rPr>
        <w:t xml:space="preserve">esglose del </w:t>
      </w:r>
      <w:r w:rsidR="006F6CF4">
        <w:rPr>
          <w:sz w:val="22"/>
        </w:rPr>
        <w:t>p</w:t>
      </w:r>
      <w:r w:rsidRPr="004D1720">
        <w:rPr>
          <w:sz w:val="22"/>
        </w:rPr>
        <w:t xml:space="preserve">recio </w:t>
      </w:r>
      <w:r w:rsidR="006F6CF4">
        <w:rPr>
          <w:sz w:val="22"/>
        </w:rPr>
        <w:t>f</w:t>
      </w:r>
      <w:r w:rsidRPr="004D1720">
        <w:rPr>
          <w:sz w:val="22"/>
        </w:rPr>
        <w:t xml:space="preserve">ijo </w:t>
      </w:r>
      <w:r w:rsidR="006F6CF4">
        <w:rPr>
          <w:sz w:val="22"/>
        </w:rPr>
        <w:t>ú</w:t>
      </w:r>
      <w:r w:rsidRPr="004D1720">
        <w:rPr>
          <w:sz w:val="22"/>
        </w:rPr>
        <w:t xml:space="preserve">nico, puede introducirse </w:t>
      </w:r>
      <w:r w:rsidR="006F6CF4">
        <w:rPr>
          <w:sz w:val="22"/>
        </w:rPr>
        <w:t>un cuadro del trabajo diario</w:t>
      </w:r>
      <w:r w:rsidRPr="004D1720">
        <w:rPr>
          <w:sz w:val="22"/>
        </w:rPr>
        <w:t xml:space="preserve">. </w:t>
      </w:r>
      <w:r w:rsidR="006F6CF4">
        <w:rPr>
          <w:sz w:val="22"/>
        </w:rPr>
        <w:t>Este cuadro</w:t>
      </w:r>
      <w:r w:rsidRPr="004D1720">
        <w:rPr>
          <w:sz w:val="22"/>
        </w:rPr>
        <w:t xml:space="preserve"> deberá incluir una lista de las distintas categorías de mano de obra, materiales y maquinaria de construcción de los que el licitador haya dado precios básicos de los trabajos diarios, junto con una indicación de las condiciones en las que se pagará al </w:t>
      </w:r>
      <w:r w:rsidR="006F6CF4">
        <w:rPr>
          <w:sz w:val="22"/>
        </w:rPr>
        <w:t>c</w:t>
      </w:r>
      <w:r w:rsidRPr="004D1720">
        <w:rPr>
          <w:sz w:val="22"/>
        </w:rPr>
        <w:t xml:space="preserve">ontratista el trabajo ejecutado por jornada laboral. </w:t>
      </w:r>
      <w:r w:rsidR="006F6CF4">
        <w:rPr>
          <w:sz w:val="22"/>
        </w:rPr>
        <w:t>El cuadro del trabajo diario</w:t>
      </w:r>
      <w:r w:rsidRPr="004D1720">
        <w:rPr>
          <w:sz w:val="22"/>
        </w:rPr>
        <w:t xml:space="preserve"> también debería incluir las cantidades estimadas de cada partida del trabajo por jornada.</w:t>
      </w:r>
    </w:p>
    <w:p w:rsidR="00E72F15" w:rsidRPr="00DE2F62" w:rsidRDefault="00E72F15" w:rsidP="00E72F15">
      <w:pPr>
        <w:keepNext/>
        <w:keepLines/>
        <w:ind w:left="709"/>
        <w:jc w:val="both"/>
        <w:rPr>
          <w:sz w:val="22"/>
          <w:szCs w:val="22"/>
          <w:highlight w:val="yellow"/>
        </w:rPr>
      </w:pPr>
    </w:p>
    <w:p w:rsidR="00E72F15" w:rsidRPr="00E725FE" w:rsidRDefault="00E72F15" w:rsidP="00E72F15">
      <w:pPr>
        <w:keepNext/>
        <w:keepLines/>
        <w:jc w:val="both"/>
        <w:rPr>
          <w:sz w:val="22"/>
          <w:szCs w:val="22"/>
        </w:rPr>
      </w:pPr>
      <w:r w:rsidRPr="004D1720">
        <w:rPr>
          <w:sz w:val="22"/>
        </w:rPr>
        <w:t>Puede hacerse una provisión general por jornadas laborales incluyendo un importe provisional.</w:t>
      </w:r>
    </w:p>
    <w:p w:rsidR="00E72F15" w:rsidRPr="00E725FE" w:rsidRDefault="00E72F15" w:rsidP="00E72F15">
      <w:pPr>
        <w:keepNext/>
        <w:keepLines/>
        <w:ind w:left="709"/>
        <w:jc w:val="both"/>
        <w:rPr>
          <w:b/>
          <w:sz w:val="22"/>
          <w:szCs w:val="22"/>
        </w:rPr>
      </w:pPr>
    </w:p>
    <w:p w:rsidR="00E72F15" w:rsidRPr="00E725FE" w:rsidRDefault="00E72F15" w:rsidP="00E72F15">
      <w:pPr>
        <w:keepNext/>
        <w:keepLines/>
        <w:jc w:val="both"/>
        <w:rPr>
          <w:sz w:val="22"/>
          <w:szCs w:val="22"/>
        </w:rPr>
      </w:pPr>
      <w:r w:rsidRPr="004D1720">
        <w:rPr>
          <w:b/>
          <w:sz w:val="22"/>
          <w:highlight w:val="yellow"/>
        </w:rPr>
        <w:t xml:space="preserve">Estas notas para la elaboración de ofertas financieras están concebidas únicamente como información para el Órgano de Contratación o para la persona que redacte los documentos de la convocatoria de licitación. No deben incluirse en los documentos finales. Se adjuntan ejemplos de modelos de oferta financiera para </w:t>
      </w:r>
      <w:r w:rsidR="006F6CF4">
        <w:rPr>
          <w:b/>
          <w:sz w:val="22"/>
          <w:highlight w:val="yellow"/>
        </w:rPr>
        <w:t>c</w:t>
      </w:r>
      <w:r w:rsidRPr="004D1720">
        <w:rPr>
          <w:b/>
          <w:sz w:val="22"/>
          <w:highlight w:val="yellow"/>
        </w:rPr>
        <w:t xml:space="preserve">ontratos </w:t>
      </w:r>
      <w:r w:rsidR="006F6CF4">
        <w:rPr>
          <w:b/>
          <w:sz w:val="22"/>
          <w:highlight w:val="yellow"/>
        </w:rPr>
        <w:t>de precio alzado</w:t>
      </w:r>
      <w:r w:rsidRPr="004D1720">
        <w:rPr>
          <w:b/>
          <w:sz w:val="22"/>
          <w:highlight w:val="yellow"/>
        </w:rPr>
        <w:t xml:space="preserve"> y para </w:t>
      </w:r>
      <w:r w:rsidR="006F6CF4">
        <w:rPr>
          <w:b/>
          <w:sz w:val="22"/>
          <w:highlight w:val="yellow"/>
        </w:rPr>
        <w:t>c</w:t>
      </w:r>
      <w:r w:rsidRPr="004D1720">
        <w:rPr>
          <w:b/>
          <w:sz w:val="22"/>
          <w:highlight w:val="yellow"/>
        </w:rPr>
        <w:t xml:space="preserve">ontratos de precio unitario. Estos modelos son meramente indicativos y pueden adaptarse o combinarse </w:t>
      </w:r>
      <w:r w:rsidR="006F6CF4">
        <w:rPr>
          <w:b/>
          <w:sz w:val="22"/>
          <w:highlight w:val="yellow"/>
        </w:rPr>
        <w:t>según</w:t>
      </w:r>
      <w:r w:rsidRPr="004D1720">
        <w:rPr>
          <w:b/>
          <w:sz w:val="22"/>
          <w:highlight w:val="yellow"/>
        </w:rPr>
        <w:t xml:space="preserve"> exija el proyecto.</w:t>
      </w:r>
    </w:p>
    <w:sectPr w:rsidR="00E72F15" w:rsidRPr="00E725FE" w:rsidSect="000E015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E8C" w:rsidRPr="00E725FE" w:rsidRDefault="00CC5E8C">
      <w:r w:rsidRPr="00E725FE">
        <w:separator/>
      </w:r>
    </w:p>
  </w:endnote>
  <w:endnote w:type="continuationSeparator" w:id="0">
    <w:p w:rsidR="00CC5E8C" w:rsidRPr="00E725FE" w:rsidRDefault="00CC5E8C">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15D" w:rsidRDefault="000E01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0E015D" w:rsidRDefault="000E01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15D" w:rsidRPr="009E05E6" w:rsidRDefault="004B2029" w:rsidP="000E015D">
    <w:pPr>
      <w:pStyle w:val="Footer"/>
      <w:tabs>
        <w:tab w:val="clear" w:pos="4320"/>
        <w:tab w:val="clear" w:pos="8640"/>
        <w:tab w:val="right" w:pos="8931"/>
      </w:tabs>
      <w:ind w:right="5"/>
      <w:rPr>
        <w:rStyle w:val="PageNumber"/>
        <w:sz w:val="18"/>
        <w:szCs w:val="18"/>
        <w:lang w:val="it-IT"/>
      </w:rPr>
    </w:pPr>
    <w:r>
      <w:rPr>
        <w:b/>
        <w:sz w:val="18"/>
        <w:szCs w:val="18"/>
        <w:lang w:val="pt-PT"/>
      </w:rPr>
      <w:t>Julio 2019</w:t>
    </w:r>
    <w:bookmarkStart w:id="4" w:name="_GoBack"/>
    <w:bookmarkEnd w:id="4"/>
    <w:r w:rsidR="00FE47F4" w:rsidRPr="004B2029">
      <w:rPr>
        <w:lang w:val="pt-PT"/>
      </w:rPr>
      <w:tab/>
    </w:r>
    <w:r w:rsidR="00FE47F4" w:rsidRPr="004B2029">
      <w:rPr>
        <w:sz w:val="18"/>
        <w:lang w:val="pt-PT"/>
      </w:rPr>
      <w:t xml:space="preserve">Página </w:t>
    </w:r>
    <w:r w:rsidR="000E015D" w:rsidRPr="000E015D">
      <w:rPr>
        <w:rStyle w:val="PageNumber"/>
        <w:sz w:val="18"/>
        <w:szCs w:val="18"/>
      </w:rPr>
      <w:fldChar w:fldCharType="begin"/>
    </w:r>
    <w:r w:rsidR="000E015D" w:rsidRPr="004B2029">
      <w:rPr>
        <w:rStyle w:val="PageNumber"/>
        <w:sz w:val="18"/>
        <w:szCs w:val="18"/>
        <w:lang w:val="pt-PT"/>
      </w:rPr>
      <w:instrText xml:space="preserve"> PAGE </w:instrText>
    </w:r>
    <w:r w:rsidR="000E015D" w:rsidRPr="000E015D">
      <w:rPr>
        <w:rStyle w:val="PageNumber"/>
        <w:sz w:val="18"/>
        <w:szCs w:val="18"/>
      </w:rPr>
      <w:fldChar w:fldCharType="separate"/>
    </w:r>
    <w:r>
      <w:rPr>
        <w:rStyle w:val="PageNumber"/>
        <w:noProof/>
        <w:sz w:val="18"/>
        <w:szCs w:val="18"/>
        <w:lang w:val="pt-PT"/>
      </w:rPr>
      <w:t>1</w:t>
    </w:r>
    <w:r w:rsidR="000E015D" w:rsidRPr="000E015D">
      <w:rPr>
        <w:rStyle w:val="PageNumber"/>
        <w:sz w:val="18"/>
        <w:szCs w:val="18"/>
      </w:rPr>
      <w:fldChar w:fldCharType="end"/>
    </w:r>
    <w:r w:rsidR="00FE47F4" w:rsidRPr="004B2029">
      <w:rPr>
        <w:rStyle w:val="PageNumber"/>
        <w:sz w:val="18"/>
        <w:lang w:val="pt-PT"/>
      </w:rPr>
      <w:t xml:space="preserve"> de </w:t>
    </w:r>
    <w:r w:rsidR="000E015D" w:rsidRPr="000E015D">
      <w:rPr>
        <w:rStyle w:val="PageNumber"/>
        <w:sz w:val="18"/>
        <w:szCs w:val="18"/>
      </w:rPr>
      <w:fldChar w:fldCharType="begin"/>
    </w:r>
    <w:r w:rsidR="000E015D" w:rsidRPr="004B2029">
      <w:rPr>
        <w:rStyle w:val="PageNumber"/>
        <w:sz w:val="18"/>
        <w:szCs w:val="18"/>
        <w:lang w:val="pt-PT"/>
      </w:rPr>
      <w:instrText xml:space="preserve"> NUMPAGES </w:instrText>
    </w:r>
    <w:r w:rsidR="000E015D" w:rsidRPr="000E015D">
      <w:rPr>
        <w:rStyle w:val="PageNumber"/>
        <w:sz w:val="18"/>
        <w:szCs w:val="18"/>
      </w:rPr>
      <w:fldChar w:fldCharType="separate"/>
    </w:r>
    <w:r>
      <w:rPr>
        <w:rStyle w:val="PageNumber"/>
        <w:noProof/>
        <w:sz w:val="18"/>
        <w:szCs w:val="18"/>
        <w:lang w:val="pt-PT"/>
      </w:rPr>
      <w:t>2</w:t>
    </w:r>
    <w:r w:rsidR="000E015D" w:rsidRPr="000E015D">
      <w:rPr>
        <w:rStyle w:val="PageNumber"/>
        <w:sz w:val="18"/>
        <w:szCs w:val="18"/>
      </w:rPr>
      <w:fldChar w:fldCharType="end"/>
    </w:r>
  </w:p>
  <w:p w:rsidR="000E015D" w:rsidRPr="009E05E6" w:rsidRDefault="002E6878" w:rsidP="00582940">
    <w:pPr>
      <w:rPr>
        <w:sz w:val="18"/>
        <w:szCs w:val="18"/>
        <w:lang w:val="it-IT"/>
      </w:rPr>
    </w:pPr>
    <w:r>
      <w:rPr>
        <w:sz w:val="18"/>
        <w:szCs w:val="18"/>
        <w:lang w:val="it-IT"/>
      </w:rPr>
      <w:fldChar w:fldCharType="begin"/>
    </w:r>
    <w:r>
      <w:rPr>
        <w:sz w:val="18"/>
        <w:szCs w:val="18"/>
        <w:lang w:val="it-IT"/>
      </w:rPr>
      <w:instrText xml:space="preserve"> FILENAME   \* MERGEFORMAT </w:instrText>
    </w:r>
    <w:r>
      <w:rPr>
        <w:sz w:val="18"/>
        <w:szCs w:val="18"/>
        <w:lang w:val="it-IT"/>
      </w:rPr>
      <w:fldChar w:fldCharType="separate"/>
    </w:r>
    <w:r w:rsidR="001D5F79">
      <w:rPr>
        <w:noProof/>
        <w:sz w:val="18"/>
        <w:szCs w:val="18"/>
        <w:lang w:val="it-IT"/>
      </w:rPr>
      <w:t>d4v_finoffer_4dot1_es.doc</w:t>
    </w:r>
    <w:r>
      <w:rPr>
        <w:sz w:val="18"/>
        <w:szCs w:val="18"/>
        <w:lang w:val="it-IT"/>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15D" w:rsidRPr="00E725FE" w:rsidRDefault="000E015D" w:rsidP="00582940">
    <w:pPr>
      <w:pStyle w:val="Footer"/>
      <w:jc w:val="right"/>
      <w:rPr>
        <w:b/>
        <w:sz w:val="20"/>
      </w:rPr>
    </w:pPr>
    <w:r w:rsidRPr="00E725FE">
      <w:rPr>
        <w:rStyle w:val="PageNumber"/>
        <w:b/>
        <w:sz w:val="20"/>
      </w:rPr>
      <w:fldChar w:fldCharType="begin"/>
    </w:r>
    <w:r w:rsidRPr="00E725FE">
      <w:rPr>
        <w:rStyle w:val="PageNumber"/>
        <w:b/>
        <w:sz w:val="20"/>
      </w:rPr>
      <w:instrText xml:space="preserve"> PAGE </w:instrText>
    </w:r>
    <w:r w:rsidRPr="00E725FE">
      <w:rPr>
        <w:rStyle w:val="PageNumber"/>
        <w:b/>
        <w:sz w:val="20"/>
      </w:rPr>
      <w:fldChar w:fldCharType="separate"/>
    </w:r>
    <w:r>
      <w:rPr>
        <w:rStyle w:val="PageNumber"/>
        <w:b/>
        <w:noProof/>
        <w:sz w:val="20"/>
      </w:rPr>
      <w:t>40</w:t>
    </w:r>
    <w:r w:rsidRPr="00E725FE">
      <w:rPr>
        <w:rStyle w:val="PageNumbe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E8C" w:rsidRPr="00E725FE" w:rsidRDefault="00CC5E8C">
      <w:r w:rsidRPr="00E725FE">
        <w:separator/>
      </w:r>
    </w:p>
  </w:footnote>
  <w:footnote w:type="continuationSeparator" w:id="0">
    <w:p w:rsidR="00CC5E8C" w:rsidRPr="00E725FE" w:rsidRDefault="00CC5E8C">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F79" w:rsidRDefault="001D5F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F79" w:rsidRDefault="001D5F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15D" w:rsidRDefault="000E015D"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40</w:t>
    </w:r>
    <w:r>
      <w:rPr>
        <w:rStyle w:val="PageNumber"/>
      </w:rPr>
      <w:fldChar w:fldCharType="end"/>
    </w:r>
  </w:p>
  <w:p w:rsidR="000E015D" w:rsidRDefault="000E015D"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EC507B02">
      <w:start w:val="1"/>
      <w:numFmt w:val="bullet"/>
      <w:lvlText w:val="–"/>
      <w:lvlJc w:val="left"/>
      <w:pPr>
        <w:tabs>
          <w:tab w:val="num" w:pos="2496"/>
        </w:tabs>
        <w:ind w:left="2496" w:hanging="284"/>
      </w:pPr>
      <w:rPr>
        <w:rFonts w:ascii="Old English Text MT" w:hAnsi="Old English Text MT" w:cs="Old English Text MT" w:hint="default"/>
      </w:rPr>
    </w:lvl>
    <w:lvl w:ilvl="1" w:tplc="56CC3D16" w:tentative="1">
      <w:start w:val="1"/>
      <w:numFmt w:val="bullet"/>
      <w:lvlText w:val="o"/>
      <w:lvlJc w:val="left"/>
      <w:pPr>
        <w:tabs>
          <w:tab w:val="num" w:pos="3652"/>
        </w:tabs>
        <w:ind w:left="3652" w:hanging="360"/>
      </w:pPr>
      <w:rPr>
        <w:rFonts w:ascii="Courier New" w:hAnsi="Courier New" w:cs="Courier New" w:hint="default"/>
      </w:rPr>
    </w:lvl>
    <w:lvl w:ilvl="2" w:tplc="E236CFCE" w:tentative="1">
      <w:start w:val="1"/>
      <w:numFmt w:val="bullet"/>
      <w:lvlText w:val=""/>
      <w:lvlJc w:val="left"/>
      <w:pPr>
        <w:tabs>
          <w:tab w:val="num" w:pos="4372"/>
        </w:tabs>
        <w:ind w:left="4372" w:hanging="360"/>
      </w:pPr>
      <w:rPr>
        <w:rFonts w:ascii="Wingdings" w:hAnsi="Wingdings" w:hint="default"/>
      </w:rPr>
    </w:lvl>
    <w:lvl w:ilvl="3" w:tplc="8B048B68" w:tentative="1">
      <w:start w:val="1"/>
      <w:numFmt w:val="bullet"/>
      <w:lvlText w:val=""/>
      <w:lvlJc w:val="left"/>
      <w:pPr>
        <w:tabs>
          <w:tab w:val="num" w:pos="5092"/>
        </w:tabs>
        <w:ind w:left="5092" w:hanging="360"/>
      </w:pPr>
      <w:rPr>
        <w:rFonts w:ascii="Symbol" w:hAnsi="Symbol" w:hint="default"/>
      </w:rPr>
    </w:lvl>
    <w:lvl w:ilvl="4" w:tplc="9F200344" w:tentative="1">
      <w:start w:val="1"/>
      <w:numFmt w:val="bullet"/>
      <w:lvlText w:val="o"/>
      <w:lvlJc w:val="left"/>
      <w:pPr>
        <w:tabs>
          <w:tab w:val="num" w:pos="5812"/>
        </w:tabs>
        <w:ind w:left="5812" w:hanging="360"/>
      </w:pPr>
      <w:rPr>
        <w:rFonts w:ascii="Courier New" w:hAnsi="Courier New" w:cs="Courier New" w:hint="default"/>
      </w:rPr>
    </w:lvl>
    <w:lvl w:ilvl="5" w:tplc="BB0E9F6A" w:tentative="1">
      <w:start w:val="1"/>
      <w:numFmt w:val="bullet"/>
      <w:lvlText w:val=""/>
      <w:lvlJc w:val="left"/>
      <w:pPr>
        <w:tabs>
          <w:tab w:val="num" w:pos="6532"/>
        </w:tabs>
        <w:ind w:left="6532" w:hanging="360"/>
      </w:pPr>
      <w:rPr>
        <w:rFonts w:ascii="Wingdings" w:hAnsi="Wingdings" w:hint="default"/>
      </w:rPr>
    </w:lvl>
    <w:lvl w:ilvl="6" w:tplc="44E446FE" w:tentative="1">
      <w:start w:val="1"/>
      <w:numFmt w:val="bullet"/>
      <w:lvlText w:val=""/>
      <w:lvlJc w:val="left"/>
      <w:pPr>
        <w:tabs>
          <w:tab w:val="num" w:pos="7252"/>
        </w:tabs>
        <w:ind w:left="7252" w:hanging="360"/>
      </w:pPr>
      <w:rPr>
        <w:rFonts w:ascii="Symbol" w:hAnsi="Symbol" w:hint="default"/>
      </w:rPr>
    </w:lvl>
    <w:lvl w:ilvl="7" w:tplc="CF209AFE" w:tentative="1">
      <w:start w:val="1"/>
      <w:numFmt w:val="bullet"/>
      <w:lvlText w:val="o"/>
      <w:lvlJc w:val="left"/>
      <w:pPr>
        <w:tabs>
          <w:tab w:val="num" w:pos="7972"/>
        </w:tabs>
        <w:ind w:left="7972" w:hanging="360"/>
      </w:pPr>
      <w:rPr>
        <w:rFonts w:ascii="Courier New" w:hAnsi="Courier New" w:cs="Courier New" w:hint="default"/>
      </w:rPr>
    </w:lvl>
    <w:lvl w:ilvl="8" w:tplc="68A85156"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D1F07734">
      <w:start w:val="1"/>
      <w:numFmt w:val="decimal"/>
      <w:lvlText w:val="22.%1."/>
      <w:lvlJc w:val="left"/>
      <w:pPr>
        <w:tabs>
          <w:tab w:val="num" w:pos="1575"/>
        </w:tabs>
        <w:ind w:left="1575" w:hanging="360"/>
      </w:pPr>
      <w:rPr>
        <w:rFonts w:hint="default"/>
        <w:b w:val="0"/>
        <w:i w:val="0"/>
        <w:outline w:val="0"/>
        <w:shadow w:val="0"/>
        <w:emboss w:val="0"/>
        <w:imprint w:val="0"/>
      </w:rPr>
    </w:lvl>
    <w:lvl w:ilvl="1" w:tplc="9D9A8546" w:tentative="1">
      <w:start w:val="1"/>
      <w:numFmt w:val="lowerLetter"/>
      <w:lvlText w:val="%2."/>
      <w:lvlJc w:val="left"/>
      <w:pPr>
        <w:tabs>
          <w:tab w:val="num" w:pos="1440"/>
        </w:tabs>
        <w:ind w:left="1440" w:hanging="360"/>
      </w:pPr>
    </w:lvl>
    <w:lvl w:ilvl="2" w:tplc="52F85DEE" w:tentative="1">
      <w:start w:val="1"/>
      <w:numFmt w:val="lowerRoman"/>
      <w:lvlText w:val="%3."/>
      <w:lvlJc w:val="right"/>
      <w:pPr>
        <w:tabs>
          <w:tab w:val="num" w:pos="2160"/>
        </w:tabs>
        <w:ind w:left="2160" w:hanging="180"/>
      </w:pPr>
    </w:lvl>
    <w:lvl w:ilvl="3" w:tplc="0FACAB06" w:tentative="1">
      <w:start w:val="1"/>
      <w:numFmt w:val="decimal"/>
      <w:lvlText w:val="%4."/>
      <w:lvlJc w:val="left"/>
      <w:pPr>
        <w:tabs>
          <w:tab w:val="num" w:pos="2880"/>
        </w:tabs>
        <w:ind w:left="2880" w:hanging="360"/>
      </w:pPr>
    </w:lvl>
    <w:lvl w:ilvl="4" w:tplc="92E26C70" w:tentative="1">
      <w:start w:val="1"/>
      <w:numFmt w:val="lowerLetter"/>
      <w:lvlText w:val="%5."/>
      <w:lvlJc w:val="left"/>
      <w:pPr>
        <w:tabs>
          <w:tab w:val="num" w:pos="3600"/>
        </w:tabs>
        <w:ind w:left="3600" w:hanging="360"/>
      </w:pPr>
    </w:lvl>
    <w:lvl w:ilvl="5" w:tplc="6C1268B2" w:tentative="1">
      <w:start w:val="1"/>
      <w:numFmt w:val="lowerRoman"/>
      <w:lvlText w:val="%6."/>
      <w:lvlJc w:val="right"/>
      <w:pPr>
        <w:tabs>
          <w:tab w:val="num" w:pos="4320"/>
        </w:tabs>
        <w:ind w:left="4320" w:hanging="180"/>
      </w:pPr>
    </w:lvl>
    <w:lvl w:ilvl="6" w:tplc="DAF80F7E" w:tentative="1">
      <w:start w:val="1"/>
      <w:numFmt w:val="decimal"/>
      <w:lvlText w:val="%7."/>
      <w:lvlJc w:val="left"/>
      <w:pPr>
        <w:tabs>
          <w:tab w:val="num" w:pos="5040"/>
        </w:tabs>
        <w:ind w:left="5040" w:hanging="360"/>
      </w:pPr>
    </w:lvl>
    <w:lvl w:ilvl="7" w:tplc="A0349D4C" w:tentative="1">
      <w:start w:val="1"/>
      <w:numFmt w:val="lowerLetter"/>
      <w:lvlText w:val="%8."/>
      <w:lvlJc w:val="left"/>
      <w:pPr>
        <w:tabs>
          <w:tab w:val="num" w:pos="5760"/>
        </w:tabs>
        <w:ind w:left="5760" w:hanging="360"/>
      </w:pPr>
    </w:lvl>
    <w:lvl w:ilvl="8" w:tplc="0A3A90AA"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6CF092A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E1E0CE9C" w:tentative="1">
      <w:start w:val="1"/>
      <w:numFmt w:val="lowerLetter"/>
      <w:lvlText w:val="%2."/>
      <w:lvlJc w:val="left"/>
      <w:pPr>
        <w:tabs>
          <w:tab w:val="num" w:pos="1440"/>
        </w:tabs>
        <w:ind w:left="1440" w:hanging="360"/>
      </w:pPr>
    </w:lvl>
    <w:lvl w:ilvl="2" w:tplc="EB20E14A" w:tentative="1">
      <w:start w:val="1"/>
      <w:numFmt w:val="lowerRoman"/>
      <w:lvlText w:val="%3."/>
      <w:lvlJc w:val="right"/>
      <w:pPr>
        <w:tabs>
          <w:tab w:val="num" w:pos="2160"/>
        </w:tabs>
        <w:ind w:left="2160" w:hanging="180"/>
      </w:pPr>
    </w:lvl>
    <w:lvl w:ilvl="3" w:tplc="65ECA02E" w:tentative="1">
      <w:start w:val="1"/>
      <w:numFmt w:val="decimal"/>
      <w:lvlText w:val="%4."/>
      <w:lvlJc w:val="left"/>
      <w:pPr>
        <w:tabs>
          <w:tab w:val="num" w:pos="2880"/>
        </w:tabs>
        <w:ind w:left="2880" w:hanging="360"/>
      </w:pPr>
    </w:lvl>
    <w:lvl w:ilvl="4" w:tplc="77D48E90" w:tentative="1">
      <w:start w:val="1"/>
      <w:numFmt w:val="lowerLetter"/>
      <w:lvlText w:val="%5."/>
      <w:lvlJc w:val="left"/>
      <w:pPr>
        <w:tabs>
          <w:tab w:val="num" w:pos="3600"/>
        </w:tabs>
        <w:ind w:left="3600" w:hanging="360"/>
      </w:pPr>
    </w:lvl>
    <w:lvl w:ilvl="5" w:tplc="D18C706A" w:tentative="1">
      <w:start w:val="1"/>
      <w:numFmt w:val="lowerRoman"/>
      <w:lvlText w:val="%6."/>
      <w:lvlJc w:val="right"/>
      <w:pPr>
        <w:tabs>
          <w:tab w:val="num" w:pos="4320"/>
        </w:tabs>
        <w:ind w:left="4320" w:hanging="180"/>
      </w:pPr>
    </w:lvl>
    <w:lvl w:ilvl="6" w:tplc="281AF4DE" w:tentative="1">
      <w:start w:val="1"/>
      <w:numFmt w:val="decimal"/>
      <w:lvlText w:val="%7."/>
      <w:lvlJc w:val="left"/>
      <w:pPr>
        <w:tabs>
          <w:tab w:val="num" w:pos="5040"/>
        </w:tabs>
        <w:ind w:left="5040" w:hanging="360"/>
      </w:pPr>
    </w:lvl>
    <w:lvl w:ilvl="7" w:tplc="83D62800" w:tentative="1">
      <w:start w:val="1"/>
      <w:numFmt w:val="lowerLetter"/>
      <w:lvlText w:val="%8."/>
      <w:lvlJc w:val="left"/>
      <w:pPr>
        <w:tabs>
          <w:tab w:val="num" w:pos="5760"/>
        </w:tabs>
        <w:ind w:left="5760" w:hanging="360"/>
      </w:pPr>
    </w:lvl>
    <w:lvl w:ilvl="8" w:tplc="DFC28F82"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FAC611F4">
      <w:start w:val="4"/>
      <w:numFmt w:val="decimal"/>
      <w:lvlText w:val="17.%1."/>
      <w:lvlJc w:val="left"/>
      <w:pPr>
        <w:tabs>
          <w:tab w:val="num" w:pos="1575"/>
        </w:tabs>
        <w:ind w:left="1575" w:hanging="360"/>
      </w:pPr>
      <w:rPr>
        <w:rFonts w:hint="default"/>
        <w:b w:val="0"/>
        <w:i w:val="0"/>
        <w:outline w:val="0"/>
        <w:shadow w:val="0"/>
        <w:emboss w:val="0"/>
        <w:imprint w:val="0"/>
      </w:rPr>
    </w:lvl>
    <w:lvl w:ilvl="1" w:tplc="073C02B0">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74D454BA">
      <w:start w:val="1"/>
      <w:numFmt w:val="lowerLetter"/>
      <w:lvlText w:val="%3)"/>
      <w:lvlJc w:val="left"/>
      <w:pPr>
        <w:tabs>
          <w:tab w:val="num" w:pos="2835"/>
        </w:tabs>
        <w:ind w:left="2835" w:hanging="855"/>
      </w:pPr>
      <w:rPr>
        <w:rFonts w:hint="default"/>
      </w:rPr>
    </w:lvl>
    <w:lvl w:ilvl="3" w:tplc="F5546282" w:tentative="1">
      <w:start w:val="1"/>
      <w:numFmt w:val="decimal"/>
      <w:lvlText w:val="%4."/>
      <w:lvlJc w:val="left"/>
      <w:pPr>
        <w:tabs>
          <w:tab w:val="num" w:pos="2880"/>
        </w:tabs>
        <w:ind w:left="2880" w:hanging="360"/>
      </w:pPr>
    </w:lvl>
    <w:lvl w:ilvl="4" w:tplc="98EAD36A" w:tentative="1">
      <w:start w:val="1"/>
      <w:numFmt w:val="lowerLetter"/>
      <w:lvlText w:val="%5."/>
      <w:lvlJc w:val="left"/>
      <w:pPr>
        <w:tabs>
          <w:tab w:val="num" w:pos="3600"/>
        </w:tabs>
        <w:ind w:left="3600" w:hanging="360"/>
      </w:pPr>
    </w:lvl>
    <w:lvl w:ilvl="5" w:tplc="3AE02626" w:tentative="1">
      <w:start w:val="1"/>
      <w:numFmt w:val="lowerRoman"/>
      <w:lvlText w:val="%6."/>
      <w:lvlJc w:val="right"/>
      <w:pPr>
        <w:tabs>
          <w:tab w:val="num" w:pos="4320"/>
        </w:tabs>
        <w:ind w:left="4320" w:hanging="180"/>
      </w:pPr>
    </w:lvl>
    <w:lvl w:ilvl="6" w:tplc="E688A9E8" w:tentative="1">
      <w:start w:val="1"/>
      <w:numFmt w:val="decimal"/>
      <w:lvlText w:val="%7."/>
      <w:lvlJc w:val="left"/>
      <w:pPr>
        <w:tabs>
          <w:tab w:val="num" w:pos="5040"/>
        </w:tabs>
        <w:ind w:left="5040" w:hanging="360"/>
      </w:pPr>
    </w:lvl>
    <w:lvl w:ilvl="7" w:tplc="C250EC0A" w:tentative="1">
      <w:start w:val="1"/>
      <w:numFmt w:val="lowerLetter"/>
      <w:lvlText w:val="%8."/>
      <w:lvlJc w:val="left"/>
      <w:pPr>
        <w:tabs>
          <w:tab w:val="num" w:pos="5760"/>
        </w:tabs>
        <w:ind w:left="5760" w:hanging="360"/>
      </w:pPr>
    </w:lvl>
    <w:lvl w:ilvl="8" w:tplc="05025C9E"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443C322E">
      <w:start w:val="1"/>
      <w:numFmt w:val="decimal"/>
      <w:lvlText w:val="%1."/>
      <w:lvlJc w:val="left"/>
      <w:pPr>
        <w:tabs>
          <w:tab w:val="num" w:pos="720"/>
        </w:tabs>
        <w:ind w:left="720" w:hanging="360"/>
      </w:pPr>
      <w:rPr>
        <w:rFonts w:hint="default"/>
        <w:b w:val="0"/>
        <w:i w:val="0"/>
        <w:sz w:val="22"/>
      </w:rPr>
    </w:lvl>
    <w:lvl w:ilvl="1" w:tplc="8C74D330" w:tentative="1">
      <w:start w:val="1"/>
      <w:numFmt w:val="lowerLetter"/>
      <w:lvlText w:val="%2."/>
      <w:lvlJc w:val="left"/>
      <w:pPr>
        <w:tabs>
          <w:tab w:val="num" w:pos="1440"/>
        </w:tabs>
        <w:ind w:left="1440" w:hanging="360"/>
      </w:pPr>
    </w:lvl>
    <w:lvl w:ilvl="2" w:tplc="92DCA0BE" w:tentative="1">
      <w:start w:val="1"/>
      <w:numFmt w:val="lowerRoman"/>
      <w:lvlText w:val="%3."/>
      <w:lvlJc w:val="right"/>
      <w:pPr>
        <w:tabs>
          <w:tab w:val="num" w:pos="2160"/>
        </w:tabs>
        <w:ind w:left="2160" w:hanging="180"/>
      </w:pPr>
    </w:lvl>
    <w:lvl w:ilvl="3" w:tplc="3E52224A" w:tentative="1">
      <w:start w:val="1"/>
      <w:numFmt w:val="decimal"/>
      <w:lvlText w:val="%4."/>
      <w:lvlJc w:val="left"/>
      <w:pPr>
        <w:tabs>
          <w:tab w:val="num" w:pos="2880"/>
        </w:tabs>
        <w:ind w:left="2880" w:hanging="360"/>
      </w:pPr>
    </w:lvl>
    <w:lvl w:ilvl="4" w:tplc="F448FB04" w:tentative="1">
      <w:start w:val="1"/>
      <w:numFmt w:val="lowerLetter"/>
      <w:lvlText w:val="%5."/>
      <w:lvlJc w:val="left"/>
      <w:pPr>
        <w:tabs>
          <w:tab w:val="num" w:pos="3600"/>
        </w:tabs>
        <w:ind w:left="3600" w:hanging="360"/>
      </w:pPr>
    </w:lvl>
    <w:lvl w:ilvl="5" w:tplc="7494C3B6" w:tentative="1">
      <w:start w:val="1"/>
      <w:numFmt w:val="lowerRoman"/>
      <w:lvlText w:val="%6."/>
      <w:lvlJc w:val="right"/>
      <w:pPr>
        <w:tabs>
          <w:tab w:val="num" w:pos="4320"/>
        </w:tabs>
        <w:ind w:left="4320" w:hanging="180"/>
      </w:pPr>
    </w:lvl>
    <w:lvl w:ilvl="6" w:tplc="ABDE0C66" w:tentative="1">
      <w:start w:val="1"/>
      <w:numFmt w:val="decimal"/>
      <w:lvlText w:val="%7."/>
      <w:lvlJc w:val="left"/>
      <w:pPr>
        <w:tabs>
          <w:tab w:val="num" w:pos="5040"/>
        </w:tabs>
        <w:ind w:left="5040" w:hanging="360"/>
      </w:pPr>
    </w:lvl>
    <w:lvl w:ilvl="7" w:tplc="17C0A4FA" w:tentative="1">
      <w:start w:val="1"/>
      <w:numFmt w:val="lowerLetter"/>
      <w:lvlText w:val="%8."/>
      <w:lvlJc w:val="left"/>
      <w:pPr>
        <w:tabs>
          <w:tab w:val="num" w:pos="5760"/>
        </w:tabs>
        <w:ind w:left="5760" w:hanging="360"/>
      </w:pPr>
    </w:lvl>
    <w:lvl w:ilvl="8" w:tplc="AD24ABD0"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5CE8902E">
      <w:start w:val="1"/>
      <w:numFmt w:val="decimal"/>
      <w:lvlText w:val="11.1.%1."/>
      <w:lvlJc w:val="left"/>
      <w:pPr>
        <w:tabs>
          <w:tab w:val="num" w:pos="720"/>
        </w:tabs>
        <w:ind w:left="720" w:hanging="360"/>
      </w:pPr>
      <w:rPr>
        <w:rFonts w:hint="default"/>
      </w:rPr>
    </w:lvl>
    <w:lvl w:ilvl="1" w:tplc="BDDE7D78">
      <w:start w:val="2"/>
      <w:numFmt w:val="lowerLetter"/>
      <w:lvlText w:val="(%2)"/>
      <w:lvlJc w:val="left"/>
      <w:pPr>
        <w:tabs>
          <w:tab w:val="num" w:pos="1440"/>
        </w:tabs>
        <w:ind w:left="1440" w:hanging="360"/>
      </w:pPr>
      <w:rPr>
        <w:rFonts w:hint="default"/>
      </w:rPr>
    </w:lvl>
    <w:lvl w:ilvl="2" w:tplc="CD944758" w:tentative="1">
      <w:start w:val="1"/>
      <w:numFmt w:val="lowerRoman"/>
      <w:lvlText w:val="%3."/>
      <w:lvlJc w:val="right"/>
      <w:pPr>
        <w:tabs>
          <w:tab w:val="num" w:pos="2160"/>
        </w:tabs>
        <w:ind w:left="2160" w:hanging="180"/>
      </w:pPr>
    </w:lvl>
    <w:lvl w:ilvl="3" w:tplc="65A021B2" w:tentative="1">
      <w:start w:val="1"/>
      <w:numFmt w:val="decimal"/>
      <w:lvlText w:val="%4."/>
      <w:lvlJc w:val="left"/>
      <w:pPr>
        <w:tabs>
          <w:tab w:val="num" w:pos="2880"/>
        </w:tabs>
        <w:ind w:left="2880" w:hanging="360"/>
      </w:pPr>
    </w:lvl>
    <w:lvl w:ilvl="4" w:tplc="2DCA09C0" w:tentative="1">
      <w:start w:val="1"/>
      <w:numFmt w:val="lowerLetter"/>
      <w:lvlText w:val="%5."/>
      <w:lvlJc w:val="left"/>
      <w:pPr>
        <w:tabs>
          <w:tab w:val="num" w:pos="3600"/>
        </w:tabs>
        <w:ind w:left="3600" w:hanging="360"/>
      </w:pPr>
    </w:lvl>
    <w:lvl w:ilvl="5" w:tplc="55E6CC46" w:tentative="1">
      <w:start w:val="1"/>
      <w:numFmt w:val="lowerRoman"/>
      <w:lvlText w:val="%6."/>
      <w:lvlJc w:val="right"/>
      <w:pPr>
        <w:tabs>
          <w:tab w:val="num" w:pos="4320"/>
        </w:tabs>
        <w:ind w:left="4320" w:hanging="180"/>
      </w:pPr>
    </w:lvl>
    <w:lvl w:ilvl="6" w:tplc="442A4D74" w:tentative="1">
      <w:start w:val="1"/>
      <w:numFmt w:val="decimal"/>
      <w:lvlText w:val="%7."/>
      <w:lvlJc w:val="left"/>
      <w:pPr>
        <w:tabs>
          <w:tab w:val="num" w:pos="5040"/>
        </w:tabs>
        <w:ind w:left="5040" w:hanging="360"/>
      </w:pPr>
    </w:lvl>
    <w:lvl w:ilvl="7" w:tplc="BC549908" w:tentative="1">
      <w:start w:val="1"/>
      <w:numFmt w:val="lowerLetter"/>
      <w:lvlText w:val="%8."/>
      <w:lvlJc w:val="left"/>
      <w:pPr>
        <w:tabs>
          <w:tab w:val="num" w:pos="5760"/>
        </w:tabs>
        <w:ind w:left="5760" w:hanging="360"/>
      </w:pPr>
    </w:lvl>
    <w:lvl w:ilvl="8" w:tplc="6FEC160A"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72DCD138">
      <w:start w:val="1"/>
      <w:numFmt w:val="decimal"/>
      <w:lvlText w:val="26.%1."/>
      <w:lvlJc w:val="left"/>
      <w:pPr>
        <w:tabs>
          <w:tab w:val="num" w:pos="1575"/>
        </w:tabs>
        <w:ind w:left="1575" w:hanging="360"/>
      </w:pPr>
      <w:rPr>
        <w:rFonts w:hint="default"/>
        <w:b w:val="0"/>
        <w:i w:val="0"/>
        <w:outline w:val="0"/>
        <w:shadow w:val="0"/>
        <w:emboss w:val="0"/>
        <w:imprint w:val="0"/>
      </w:rPr>
    </w:lvl>
    <w:lvl w:ilvl="1" w:tplc="CD3888EE" w:tentative="1">
      <w:start w:val="1"/>
      <w:numFmt w:val="lowerLetter"/>
      <w:lvlText w:val="%2."/>
      <w:lvlJc w:val="left"/>
      <w:pPr>
        <w:tabs>
          <w:tab w:val="num" w:pos="1440"/>
        </w:tabs>
        <w:ind w:left="1440" w:hanging="360"/>
      </w:pPr>
    </w:lvl>
    <w:lvl w:ilvl="2" w:tplc="A6FA589E" w:tentative="1">
      <w:start w:val="1"/>
      <w:numFmt w:val="lowerRoman"/>
      <w:lvlText w:val="%3."/>
      <w:lvlJc w:val="right"/>
      <w:pPr>
        <w:tabs>
          <w:tab w:val="num" w:pos="2160"/>
        </w:tabs>
        <w:ind w:left="2160" w:hanging="180"/>
      </w:pPr>
    </w:lvl>
    <w:lvl w:ilvl="3" w:tplc="1340DA76" w:tentative="1">
      <w:start w:val="1"/>
      <w:numFmt w:val="decimal"/>
      <w:lvlText w:val="%4."/>
      <w:lvlJc w:val="left"/>
      <w:pPr>
        <w:tabs>
          <w:tab w:val="num" w:pos="2880"/>
        </w:tabs>
        <w:ind w:left="2880" w:hanging="360"/>
      </w:pPr>
    </w:lvl>
    <w:lvl w:ilvl="4" w:tplc="97B0C282" w:tentative="1">
      <w:start w:val="1"/>
      <w:numFmt w:val="lowerLetter"/>
      <w:lvlText w:val="%5."/>
      <w:lvlJc w:val="left"/>
      <w:pPr>
        <w:tabs>
          <w:tab w:val="num" w:pos="3600"/>
        </w:tabs>
        <w:ind w:left="3600" w:hanging="360"/>
      </w:pPr>
    </w:lvl>
    <w:lvl w:ilvl="5" w:tplc="AA622092" w:tentative="1">
      <w:start w:val="1"/>
      <w:numFmt w:val="lowerRoman"/>
      <w:lvlText w:val="%6."/>
      <w:lvlJc w:val="right"/>
      <w:pPr>
        <w:tabs>
          <w:tab w:val="num" w:pos="4320"/>
        </w:tabs>
        <w:ind w:left="4320" w:hanging="180"/>
      </w:pPr>
    </w:lvl>
    <w:lvl w:ilvl="6" w:tplc="C32E75A4" w:tentative="1">
      <w:start w:val="1"/>
      <w:numFmt w:val="decimal"/>
      <w:lvlText w:val="%7."/>
      <w:lvlJc w:val="left"/>
      <w:pPr>
        <w:tabs>
          <w:tab w:val="num" w:pos="5040"/>
        </w:tabs>
        <w:ind w:left="5040" w:hanging="360"/>
      </w:pPr>
    </w:lvl>
    <w:lvl w:ilvl="7" w:tplc="85405F94" w:tentative="1">
      <w:start w:val="1"/>
      <w:numFmt w:val="lowerLetter"/>
      <w:lvlText w:val="%8."/>
      <w:lvlJc w:val="left"/>
      <w:pPr>
        <w:tabs>
          <w:tab w:val="num" w:pos="5760"/>
        </w:tabs>
        <w:ind w:left="5760" w:hanging="360"/>
      </w:pPr>
    </w:lvl>
    <w:lvl w:ilvl="8" w:tplc="32540FF6"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DC044480">
      <w:start w:val="1"/>
      <w:numFmt w:val="bullet"/>
      <w:lvlText w:val=""/>
      <w:lvlJc w:val="left"/>
      <w:pPr>
        <w:tabs>
          <w:tab w:val="num" w:pos="360"/>
        </w:tabs>
        <w:ind w:left="360" w:hanging="360"/>
      </w:pPr>
      <w:rPr>
        <w:rFonts w:ascii="Symbol" w:hAnsi="Symbol" w:hint="default"/>
      </w:rPr>
    </w:lvl>
    <w:lvl w:ilvl="1" w:tplc="469E6CD0" w:tentative="1">
      <w:start w:val="1"/>
      <w:numFmt w:val="bullet"/>
      <w:lvlText w:val="o"/>
      <w:lvlJc w:val="left"/>
      <w:pPr>
        <w:tabs>
          <w:tab w:val="num" w:pos="1440"/>
        </w:tabs>
        <w:ind w:left="1440" w:hanging="360"/>
      </w:pPr>
      <w:rPr>
        <w:rFonts w:ascii="Courier New" w:hAnsi="Courier New" w:cs="Courier New" w:hint="default"/>
      </w:rPr>
    </w:lvl>
    <w:lvl w:ilvl="2" w:tplc="F4CE2804" w:tentative="1">
      <w:start w:val="1"/>
      <w:numFmt w:val="bullet"/>
      <w:lvlText w:val=""/>
      <w:lvlJc w:val="left"/>
      <w:pPr>
        <w:tabs>
          <w:tab w:val="num" w:pos="2160"/>
        </w:tabs>
        <w:ind w:left="2160" w:hanging="360"/>
      </w:pPr>
      <w:rPr>
        <w:rFonts w:ascii="Wingdings" w:hAnsi="Wingdings" w:hint="default"/>
      </w:rPr>
    </w:lvl>
    <w:lvl w:ilvl="3" w:tplc="73589954" w:tentative="1">
      <w:start w:val="1"/>
      <w:numFmt w:val="bullet"/>
      <w:lvlText w:val=""/>
      <w:lvlJc w:val="left"/>
      <w:pPr>
        <w:tabs>
          <w:tab w:val="num" w:pos="2880"/>
        </w:tabs>
        <w:ind w:left="2880" w:hanging="360"/>
      </w:pPr>
      <w:rPr>
        <w:rFonts w:ascii="Symbol" w:hAnsi="Symbol" w:hint="default"/>
      </w:rPr>
    </w:lvl>
    <w:lvl w:ilvl="4" w:tplc="D974C760" w:tentative="1">
      <w:start w:val="1"/>
      <w:numFmt w:val="bullet"/>
      <w:lvlText w:val="o"/>
      <w:lvlJc w:val="left"/>
      <w:pPr>
        <w:tabs>
          <w:tab w:val="num" w:pos="3600"/>
        </w:tabs>
        <w:ind w:left="3600" w:hanging="360"/>
      </w:pPr>
      <w:rPr>
        <w:rFonts w:ascii="Courier New" w:hAnsi="Courier New" w:cs="Courier New" w:hint="default"/>
      </w:rPr>
    </w:lvl>
    <w:lvl w:ilvl="5" w:tplc="33FE240E" w:tentative="1">
      <w:start w:val="1"/>
      <w:numFmt w:val="bullet"/>
      <w:lvlText w:val=""/>
      <w:lvlJc w:val="left"/>
      <w:pPr>
        <w:tabs>
          <w:tab w:val="num" w:pos="4320"/>
        </w:tabs>
        <w:ind w:left="4320" w:hanging="360"/>
      </w:pPr>
      <w:rPr>
        <w:rFonts w:ascii="Wingdings" w:hAnsi="Wingdings" w:hint="default"/>
      </w:rPr>
    </w:lvl>
    <w:lvl w:ilvl="6" w:tplc="77D0F17E" w:tentative="1">
      <w:start w:val="1"/>
      <w:numFmt w:val="bullet"/>
      <w:lvlText w:val=""/>
      <w:lvlJc w:val="left"/>
      <w:pPr>
        <w:tabs>
          <w:tab w:val="num" w:pos="5040"/>
        </w:tabs>
        <w:ind w:left="5040" w:hanging="360"/>
      </w:pPr>
      <w:rPr>
        <w:rFonts w:ascii="Symbol" w:hAnsi="Symbol" w:hint="default"/>
      </w:rPr>
    </w:lvl>
    <w:lvl w:ilvl="7" w:tplc="F77CFAEE" w:tentative="1">
      <w:start w:val="1"/>
      <w:numFmt w:val="bullet"/>
      <w:lvlText w:val="o"/>
      <w:lvlJc w:val="left"/>
      <w:pPr>
        <w:tabs>
          <w:tab w:val="num" w:pos="5760"/>
        </w:tabs>
        <w:ind w:left="5760" w:hanging="360"/>
      </w:pPr>
      <w:rPr>
        <w:rFonts w:ascii="Courier New" w:hAnsi="Courier New" w:cs="Courier New" w:hint="default"/>
      </w:rPr>
    </w:lvl>
    <w:lvl w:ilvl="8" w:tplc="0400EB8C"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n-GB" w:vendorID="64" w:dllVersion="131078" w:nlCheck="1" w:checkStyle="1"/>
  <w:activeWritingStyle w:appName="MSWord" w:lang="es-ES" w:vendorID="64" w:dllVersion="131078" w:nlCheck="1" w:checkStyle="0"/>
  <w:activeWritingStyle w:appName="MSWord" w:lang="it-IT" w:vendorID="64" w:dllVersion="131078" w:nlCheck="1" w:checkStyle="0"/>
  <w:activeWritingStyle w:appName="MSWord" w:lang="pt-P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42C9C"/>
    <w:rsid w:val="00055A26"/>
    <w:rsid w:val="00057B00"/>
    <w:rsid w:val="00060C1E"/>
    <w:rsid w:val="00065189"/>
    <w:rsid w:val="000A6A0E"/>
    <w:rsid w:val="000B190D"/>
    <w:rsid w:val="000B496E"/>
    <w:rsid w:val="000C02AB"/>
    <w:rsid w:val="000C0C20"/>
    <w:rsid w:val="000C549B"/>
    <w:rsid w:val="000C6752"/>
    <w:rsid w:val="000C7952"/>
    <w:rsid w:val="000D13E7"/>
    <w:rsid w:val="000D7C74"/>
    <w:rsid w:val="000E015D"/>
    <w:rsid w:val="000E0648"/>
    <w:rsid w:val="000E537A"/>
    <w:rsid w:val="000E5B16"/>
    <w:rsid w:val="000F39C3"/>
    <w:rsid w:val="001050EE"/>
    <w:rsid w:val="00107540"/>
    <w:rsid w:val="00111B7A"/>
    <w:rsid w:val="00114F35"/>
    <w:rsid w:val="0017313B"/>
    <w:rsid w:val="00173310"/>
    <w:rsid w:val="00196F72"/>
    <w:rsid w:val="001978EF"/>
    <w:rsid w:val="001A4E4A"/>
    <w:rsid w:val="001B31E6"/>
    <w:rsid w:val="001C1D2A"/>
    <w:rsid w:val="001D5F79"/>
    <w:rsid w:val="001E440F"/>
    <w:rsid w:val="00203C42"/>
    <w:rsid w:val="00203E27"/>
    <w:rsid w:val="00205125"/>
    <w:rsid w:val="00205F35"/>
    <w:rsid w:val="00212360"/>
    <w:rsid w:val="0021368F"/>
    <w:rsid w:val="002172D1"/>
    <w:rsid w:val="002223C1"/>
    <w:rsid w:val="002475C4"/>
    <w:rsid w:val="00247FEF"/>
    <w:rsid w:val="00252888"/>
    <w:rsid w:val="00253B57"/>
    <w:rsid w:val="00286A23"/>
    <w:rsid w:val="00295092"/>
    <w:rsid w:val="002B13F4"/>
    <w:rsid w:val="002C7458"/>
    <w:rsid w:val="002D0A12"/>
    <w:rsid w:val="002D0B03"/>
    <w:rsid w:val="002D294D"/>
    <w:rsid w:val="002D75A2"/>
    <w:rsid w:val="002E6878"/>
    <w:rsid w:val="002F6D2E"/>
    <w:rsid w:val="00301DE9"/>
    <w:rsid w:val="00302D4D"/>
    <w:rsid w:val="003111D9"/>
    <w:rsid w:val="00311D2D"/>
    <w:rsid w:val="003308BB"/>
    <w:rsid w:val="0033332D"/>
    <w:rsid w:val="00346E32"/>
    <w:rsid w:val="003521FE"/>
    <w:rsid w:val="00356B1D"/>
    <w:rsid w:val="00362638"/>
    <w:rsid w:val="00363B97"/>
    <w:rsid w:val="003721D9"/>
    <w:rsid w:val="00382FE0"/>
    <w:rsid w:val="00392541"/>
    <w:rsid w:val="003A2536"/>
    <w:rsid w:val="003A358D"/>
    <w:rsid w:val="003C07AB"/>
    <w:rsid w:val="003C1679"/>
    <w:rsid w:val="003C2000"/>
    <w:rsid w:val="003C60D0"/>
    <w:rsid w:val="003D2B40"/>
    <w:rsid w:val="003D3100"/>
    <w:rsid w:val="003D436F"/>
    <w:rsid w:val="003D795D"/>
    <w:rsid w:val="003E596D"/>
    <w:rsid w:val="003F005A"/>
    <w:rsid w:val="00403C36"/>
    <w:rsid w:val="00407129"/>
    <w:rsid w:val="00407C73"/>
    <w:rsid w:val="004112D4"/>
    <w:rsid w:val="00426BE5"/>
    <w:rsid w:val="004305FD"/>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B2029"/>
    <w:rsid w:val="004B33AB"/>
    <w:rsid w:val="004C192E"/>
    <w:rsid w:val="004D1720"/>
    <w:rsid w:val="004D61E0"/>
    <w:rsid w:val="004D6FB2"/>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E22D4"/>
    <w:rsid w:val="00612248"/>
    <w:rsid w:val="006218C2"/>
    <w:rsid w:val="00622351"/>
    <w:rsid w:val="00622857"/>
    <w:rsid w:val="00624333"/>
    <w:rsid w:val="006250B5"/>
    <w:rsid w:val="006316A2"/>
    <w:rsid w:val="0063320F"/>
    <w:rsid w:val="00641155"/>
    <w:rsid w:val="006610EB"/>
    <w:rsid w:val="00664730"/>
    <w:rsid w:val="00670009"/>
    <w:rsid w:val="00674750"/>
    <w:rsid w:val="0068098D"/>
    <w:rsid w:val="0068234B"/>
    <w:rsid w:val="006872CB"/>
    <w:rsid w:val="006934C9"/>
    <w:rsid w:val="006A4406"/>
    <w:rsid w:val="006C4752"/>
    <w:rsid w:val="006D7273"/>
    <w:rsid w:val="006D7D6D"/>
    <w:rsid w:val="006E5990"/>
    <w:rsid w:val="006E6032"/>
    <w:rsid w:val="006F1994"/>
    <w:rsid w:val="006F1A1B"/>
    <w:rsid w:val="006F6CF4"/>
    <w:rsid w:val="006F79B1"/>
    <w:rsid w:val="00701ABC"/>
    <w:rsid w:val="007172B0"/>
    <w:rsid w:val="007300FC"/>
    <w:rsid w:val="00740350"/>
    <w:rsid w:val="00741C18"/>
    <w:rsid w:val="00746BFC"/>
    <w:rsid w:val="00750718"/>
    <w:rsid w:val="00780E05"/>
    <w:rsid w:val="00785513"/>
    <w:rsid w:val="007A1685"/>
    <w:rsid w:val="007A5020"/>
    <w:rsid w:val="007B00C5"/>
    <w:rsid w:val="007C0A68"/>
    <w:rsid w:val="007C1642"/>
    <w:rsid w:val="007C5E8E"/>
    <w:rsid w:val="007C7C24"/>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66754"/>
    <w:rsid w:val="0086700B"/>
    <w:rsid w:val="0087152F"/>
    <w:rsid w:val="0087338D"/>
    <w:rsid w:val="00880541"/>
    <w:rsid w:val="008824C1"/>
    <w:rsid w:val="008A24D8"/>
    <w:rsid w:val="008A27FD"/>
    <w:rsid w:val="008A3E96"/>
    <w:rsid w:val="008B2A73"/>
    <w:rsid w:val="008B623E"/>
    <w:rsid w:val="008B7FF3"/>
    <w:rsid w:val="008C3721"/>
    <w:rsid w:val="008E128B"/>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455FD"/>
    <w:rsid w:val="0094728C"/>
    <w:rsid w:val="009639E9"/>
    <w:rsid w:val="00966028"/>
    <w:rsid w:val="009706F3"/>
    <w:rsid w:val="00974535"/>
    <w:rsid w:val="00974819"/>
    <w:rsid w:val="00990012"/>
    <w:rsid w:val="00996AA9"/>
    <w:rsid w:val="009B2EFD"/>
    <w:rsid w:val="009B571E"/>
    <w:rsid w:val="009D684F"/>
    <w:rsid w:val="009E05E6"/>
    <w:rsid w:val="009E1E02"/>
    <w:rsid w:val="009E3D4D"/>
    <w:rsid w:val="009F56B6"/>
    <w:rsid w:val="009F648D"/>
    <w:rsid w:val="00A021BC"/>
    <w:rsid w:val="00A04024"/>
    <w:rsid w:val="00A057C7"/>
    <w:rsid w:val="00A10BB1"/>
    <w:rsid w:val="00A11047"/>
    <w:rsid w:val="00A113E2"/>
    <w:rsid w:val="00A14ED4"/>
    <w:rsid w:val="00A16985"/>
    <w:rsid w:val="00A2031F"/>
    <w:rsid w:val="00A20E4D"/>
    <w:rsid w:val="00A5429D"/>
    <w:rsid w:val="00A77ECC"/>
    <w:rsid w:val="00A80BF4"/>
    <w:rsid w:val="00A81065"/>
    <w:rsid w:val="00A8166C"/>
    <w:rsid w:val="00A81952"/>
    <w:rsid w:val="00A81A0A"/>
    <w:rsid w:val="00AA1F74"/>
    <w:rsid w:val="00AA515C"/>
    <w:rsid w:val="00AC5EC2"/>
    <w:rsid w:val="00AD2105"/>
    <w:rsid w:val="00AE38F8"/>
    <w:rsid w:val="00AE4BF8"/>
    <w:rsid w:val="00AF0195"/>
    <w:rsid w:val="00B078C7"/>
    <w:rsid w:val="00B11FAE"/>
    <w:rsid w:val="00B150F8"/>
    <w:rsid w:val="00B4248B"/>
    <w:rsid w:val="00B460D5"/>
    <w:rsid w:val="00B52E82"/>
    <w:rsid w:val="00B55DF5"/>
    <w:rsid w:val="00B67B6F"/>
    <w:rsid w:val="00B72739"/>
    <w:rsid w:val="00B7615B"/>
    <w:rsid w:val="00B849B8"/>
    <w:rsid w:val="00B85DA8"/>
    <w:rsid w:val="00B92E4B"/>
    <w:rsid w:val="00B93A84"/>
    <w:rsid w:val="00B97782"/>
    <w:rsid w:val="00BB1837"/>
    <w:rsid w:val="00BB31D8"/>
    <w:rsid w:val="00BB6C02"/>
    <w:rsid w:val="00BB7241"/>
    <w:rsid w:val="00BC7418"/>
    <w:rsid w:val="00BC7DAF"/>
    <w:rsid w:val="00BD2F7D"/>
    <w:rsid w:val="00BD3FCB"/>
    <w:rsid w:val="00BD7E6E"/>
    <w:rsid w:val="00BE1859"/>
    <w:rsid w:val="00BE4160"/>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5582C"/>
    <w:rsid w:val="00C55CFE"/>
    <w:rsid w:val="00C614B0"/>
    <w:rsid w:val="00C664A9"/>
    <w:rsid w:val="00C678BA"/>
    <w:rsid w:val="00C73DF5"/>
    <w:rsid w:val="00C74716"/>
    <w:rsid w:val="00C80127"/>
    <w:rsid w:val="00C83ABE"/>
    <w:rsid w:val="00C91D72"/>
    <w:rsid w:val="00C9403E"/>
    <w:rsid w:val="00C95900"/>
    <w:rsid w:val="00C96DE9"/>
    <w:rsid w:val="00C97314"/>
    <w:rsid w:val="00CA3831"/>
    <w:rsid w:val="00CA557F"/>
    <w:rsid w:val="00CB0002"/>
    <w:rsid w:val="00CB54F7"/>
    <w:rsid w:val="00CC24E6"/>
    <w:rsid w:val="00CC2D33"/>
    <w:rsid w:val="00CC5E8C"/>
    <w:rsid w:val="00CC74DB"/>
    <w:rsid w:val="00CD0A21"/>
    <w:rsid w:val="00CD2624"/>
    <w:rsid w:val="00CD6A68"/>
    <w:rsid w:val="00CE4A2D"/>
    <w:rsid w:val="00CF24DE"/>
    <w:rsid w:val="00CF3F1F"/>
    <w:rsid w:val="00CF7557"/>
    <w:rsid w:val="00D12BF3"/>
    <w:rsid w:val="00D3197A"/>
    <w:rsid w:val="00D3620B"/>
    <w:rsid w:val="00D45870"/>
    <w:rsid w:val="00D57736"/>
    <w:rsid w:val="00D60BA1"/>
    <w:rsid w:val="00D61604"/>
    <w:rsid w:val="00D63EA6"/>
    <w:rsid w:val="00D74032"/>
    <w:rsid w:val="00D907F8"/>
    <w:rsid w:val="00D90E75"/>
    <w:rsid w:val="00D9227E"/>
    <w:rsid w:val="00D943D4"/>
    <w:rsid w:val="00DA2348"/>
    <w:rsid w:val="00DA616A"/>
    <w:rsid w:val="00DB2F80"/>
    <w:rsid w:val="00DB51CA"/>
    <w:rsid w:val="00DB787F"/>
    <w:rsid w:val="00DB7E68"/>
    <w:rsid w:val="00DC1AF8"/>
    <w:rsid w:val="00DC3EAE"/>
    <w:rsid w:val="00DC65B6"/>
    <w:rsid w:val="00DE0B72"/>
    <w:rsid w:val="00DE2F62"/>
    <w:rsid w:val="00DF2E62"/>
    <w:rsid w:val="00DF3894"/>
    <w:rsid w:val="00DF4416"/>
    <w:rsid w:val="00DF5742"/>
    <w:rsid w:val="00E01657"/>
    <w:rsid w:val="00E01C02"/>
    <w:rsid w:val="00E06F05"/>
    <w:rsid w:val="00E12E18"/>
    <w:rsid w:val="00E142EC"/>
    <w:rsid w:val="00E246FA"/>
    <w:rsid w:val="00E24C7B"/>
    <w:rsid w:val="00E40327"/>
    <w:rsid w:val="00E44355"/>
    <w:rsid w:val="00E61684"/>
    <w:rsid w:val="00E725FE"/>
    <w:rsid w:val="00E72F15"/>
    <w:rsid w:val="00E75A03"/>
    <w:rsid w:val="00E95D40"/>
    <w:rsid w:val="00EB5D04"/>
    <w:rsid w:val="00EC0A31"/>
    <w:rsid w:val="00ED1626"/>
    <w:rsid w:val="00ED3D74"/>
    <w:rsid w:val="00ED7BD7"/>
    <w:rsid w:val="00EE1B77"/>
    <w:rsid w:val="00EE24B3"/>
    <w:rsid w:val="00EE3905"/>
    <w:rsid w:val="00EE73C2"/>
    <w:rsid w:val="00EF4FC3"/>
    <w:rsid w:val="00F0210A"/>
    <w:rsid w:val="00F04815"/>
    <w:rsid w:val="00F04CE7"/>
    <w:rsid w:val="00F13755"/>
    <w:rsid w:val="00F25C13"/>
    <w:rsid w:val="00F54C76"/>
    <w:rsid w:val="00F70558"/>
    <w:rsid w:val="00F8386F"/>
    <w:rsid w:val="00F85039"/>
    <w:rsid w:val="00F8572E"/>
    <w:rsid w:val="00F866AA"/>
    <w:rsid w:val="00F90B1B"/>
    <w:rsid w:val="00F9163A"/>
    <w:rsid w:val="00F96B09"/>
    <w:rsid w:val="00FA09A8"/>
    <w:rsid w:val="00FA10D2"/>
    <w:rsid w:val="00FB1539"/>
    <w:rsid w:val="00FD5D85"/>
    <w:rsid w:val="00FE0AAA"/>
    <w:rsid w:val="00FE47F4"/>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2A3251-E06C-4C38-B876-47FE62C72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es-ES" w:eastAsia="es-ES" w:bidi="es-E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es-ES" w:eastAsia="es-ES" w:bidi="es-E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rPr>
  </w:style>
  <w:style w:type="paragraph" w:styleId="Title">
    <w:name w:val="Title"/>
    <w:basedOn w:val="Normal"/>
    <w:qFormat/>
    <w:pPr>
      <w:spacing w:before="120" w:after="120"/>
      <w:jc w:val="center"/>
    </w:pPr>
    <w:rPr>
      <w:rFonts w:ascii="Arial" w:hAnsi="Arial"/>
      <w:b/>
      <w:sz w:val="28"/>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Heading2Char">
    <w:name w:val="Heading 2 Char"/>
    <w:link w:val="Heading2"/>
    <w:semiHidden/>
    <w:locked/>
    <w:rsid w:val="0068234B"/>
    <w:rPr>
      <w:rFonts w:ascii="Arial" w:hAnsi="Arial"/>
      <w:b/>
      <w:snapToGrid w:val="0"/>
      <w:lang w:val="es-ES" w:eastAsia="es-ES" w:bidi="es-ES"/>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s-ES"/>
    </w:rPr>
  </w:style>
  <w:style w:type="paragraph" w:customStyle="1" w:styleId="corpsarticle">
    <w:name w:val="corps_article"/>
    <w:basedOn w:val="BodyText"/>
    <w:rsid w:val="001050EE"/>
    <w:pPr>
      <w:spacing w:before="60" w:after="60"/>
      <w:ind w:right="-1"/>
    </w:pPr>
    <w:rPr>
      <w:rFonts w:ascii="Times New Roman" w:hAnsi="Times New Roman"/>
      <w:snapToGrid/>
      <w:sz w:val="22"/>
    </w:rPr>
  </w:style>
  <w:style w:type="paragraph" w:customStyle="1" w:styleId="evidence1">
    <w:name w:val="evidence1"/>
    <w:basedOn w:val="Normal"/>
    <w:rsid w:val="001050EE"/>
    <w:pPr>
      <w:spacing w:line="360" w:lineRule="auto"/>
      <w:ind w:left="1134" w:hanging="283"/>
      <w:jc w:val="both"/>
    </w:pPr>
    <w:rPr>
      <w:rFonts w:ascii="Arial" w:hAnsi="Arial" w:cs="Arial"/>
      <w:snapToGrid/>
      <w:sz w:val="20"/>
    </w:rPr>
  </w:style>
  <w:style w:type="paragraph" w:styleId="DocumentMap">
    <w:name w:val="Document Map"/>
    <w:basedOn w:val="Normal"/>
    <w:semiHidden/>
    <w:rsid w:val="005478E4"/>
    <w:pPr>
      <w:shd w:val="clear" w:color="auto" w:fill="000080"/>
    </w:pPr>
    <w:rPr>
      <w:rFonts w:ascii="Tahoma" w:hAnsi="Tahoma" w:cs="Tahoma"/>
      <w:snapToGrid/>
      <w:sz w:val="20"/>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Heading3Char">
    <w:name w:val="Heading 3 Char"/>
    <w:link w:val="Heading3"/>
    <w:rsid w:val="005478E4"/>
    <w:rPr>
      <w:rFonts w:ascii="Arial" w:hAnsi="Arial"/>
      <w:b/>
      <w:snapToGrid w:val="0"/>
      <w:color w:val="FF0000"/>
      <w:sz w:val="36"/>
      <w:lang w:val="es-ES" w:eastAsia="es-ES" w:bidi="es-ES"/>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es-ES" w:eastAsia="es-ES" w:bidi="es-ES"/>
    </w:rPr>
  </w:style>
  <w:style w:type="character" w:customStyle="1" w:styleId="StyleHeading3Char">
    <w:name w:val="Style Heading 3 Char"/>
    <w:link w:val="StyleHeading3"/>
    <w:rsid w:val="005478E4"/>
    <w:rPr>
      <w:rFonts w:ascii="Arial" w:hAnsi="Arial"/>
      <w:b/>
      <w:bCs/>
      <w:snapToGrid w:val="0"/>
      <w:color w:val="FF0000"/>
      <w:sz w:val="22"/>
      <w:szCs w:val="26"/>
      <w:lang w:val="es-ES" w:eastAsia="es-ES" w:bidi="es-E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
    <w:rsid w:val="00F85039"/>
    <w:pPr>
      <w:spacing w:before="240"/>
      <w:ind w:left="1701"/>
      <w:jc w:val="right"/>
    </w:pPr>
    <w:rPr>
      <w:rFonts w:ascii="Optima" w:hAnsi="Optima"/>
      <w:b/>
      <w:snapToGrid/>
      <w:sz w:val="28"/>
    </w:rPr>
  </w:style>
  <w:style w:type="paragraph" w:styleId="BlockText">
    <w:name w:val="Block Text"/>
    <w:basedOn w:val="Normal"/>
    <w:rsid w:val="00F85039"/>
    <w:pPr>
      <w:keepNext/>
      <w:ind w:left="113" w:right="113"/>
      <w:jc w:val="both"/>
    </w:pPr>
    <w:rPr>
      <w:rFonts w:ascii="Arial" w:hAnsi="Arial" w:cs="Arial"/>
      <w:snapToGrid/>
      <w:sz w:val="20"/>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46762-7E03-4B2E-AF77-0F3C2158B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605</Words>
  <Characters>3209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MARTINEZ SORIANO Andres (DEVCO-EXT)</cp:lastModifiedBy>
  <cp:revision>3</cp:revision>
  <cp:lastPrinted>2011-09-27T09:12:00Z</cp:lastPrinted>
  <dcterms:created xsi:type="dcterms:W3CDTF">2018-12-18T14:48:00Z</dcterms:created>
  <dcterms:modified xsi:type="dcterms:W3CDTF">2019-07-11T12:55:00Z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