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56C" w:rsidRPr="005125CF" w:rsidRDefault="00B7156C">
      <w:pPr>
        <w:pStyle w:val="titlefront"/>
        <w:ind w:left="0"/>
        <w:jc w:val="center"/>
        <w:outlineLvl w:val="0"/>
        <w:rPr>
          <w:rFonts w:ascii="Times New Roman" w:hAnsi="Times New Roman"/>
          <w:sz w:val="22"/>
          <w:szCs w:val="22"/>
        </w:rPr>
      </w:pPr>
      <w:r w:rsidRPr="005125CF">
        <w:rPr>
          <w:rFonts w:ascii="Times New Roman" w:hAnsi="Times New Roman"/>
          <w:sz w:val="22"/>
        </w:rPr>
        <w:t xml:space="preserve">REFERENCIA DE PUBLICACIÓN: </w:t>
      </w:r>
      <w:r w:rsidR="00CF57AA" w:rsidRPr="005125CF">
        <w:rPr>
          <w:rFonts w:ascii="Times New Roman" w:hAnsi="Times New Roman"/>
          <w:sz w:val="22"/>
          <w:szCs w:val="22"/>
        </w:rPr>
        <w:t>&lt;</w:t>
      </w:r>
      <w:r w:rsidR="00CF57AA" w:rsidRPr="005125CF">
        <w:rPr>
          <w:rFonts w:ascii="Times New Roman" w:hAnsi="Times New Roman"/>
          <w:sz w:val="22"/>
          <w:szCs w:val="22"/>
          <w:highlight w:val="yellow"/>
        </w:rPr>
        <w:t>Ref</w:t>
      </w:r>
      <w:r w:rsidR="00CF57AA" w:rsidRPr="005125CF">
        <w:rPr>
          <w:rFonts w:ascii="Times New Roman" w:hAnsi="Times New Roman"/>
          <w:sz w:val="22"/>
          <w:szCs w:val="22"/>
        </w:rPr>
        <w:t>&gt;</w:t>
      </w:r>
      <w:r w:rsidRPr="005125CF">
        <w:rPr>
          <w:rFonts w:ascii="Times New Roman" w:hAnsi="Times New Roman"/>
          <w:sz w:val="22"/>
          <w:szCs w:val="22"/>
        </w:rPr>
        <w:br/>
      </w:r>
      <w:r w:rsidRPr="005125CF">
        <w:rPr>
          <w:rFonts w:ascii="Times New Roman" w:hAnsi="Times New Roman"/>
          <w:sz w:val="22"/>
          <w:szCs w:val="22"/>
        </w:rPr>
        <w:br/>
      </w:r>
      <w:r w:rsidRPr="005125CF">
        <w:rPr>
          <w:rFonts w:ascii="Times New Roman" w:hAnsi="Times New Roman"/>
          <w:sz w:val="22"/>
        </w:rPr>
        <w:t>&lt;</w:t>
      </w:r>
      <w:r w:rsidRPr="005125CF">
        <w:rPr>
          <w:rFonts w:ascii="Times New Roman" w:hAnsi="Times New Roman"/>
          <w:sz w:val="22"/>
          <w:highlight w:val="yellow"/>
        </w:rPr>
        <w:t xml:space="preserve">Título del </w:t>
      </w:r>
      <w:r w:rsidR="004A01C6" w:rsidRPr="005125CF">
        <w:rPr>
          <w:rFonts w:ascii="Times New Roman" w:hAnsi="Times New Roman"/>
          <w:sz w:val="22"/>
          <w:highlight w:val="yellow"/>
        </w:rPr>
        <w:t>c</w:t>
      </w:r>
      <w:r w:rsidRPr="005125CF">
        <w:rPr>
          <w:rFonts w:ascii="Times New Roman" w:hAnsi="Times New Roman"/>
          <w:sz w:val="22"/>
          <w:highlight w:val="yellow"/>
        </w:rPr>
        <w:t>ontrato</w:t>
      </w:r>
      <w:r w:rsidRPr="005125CF">
        <w:rPr>
          <w:rFonts w:ascii="Times New Roman" w:hAnsi="Times New Roman"/>
          <w:sz w:val="22"/>
        </w:rPr>
        <w:t>&gt;</w:t>
      </w:r>
    </w:p>
    <w:p w:rsidR="00B7156C" w:rsidRPr="005125CF" w:rsidRDefault="00CF57AA">
      <w:pPr>
        <w:pStyle w:val="titlefront"/>
        <w:ind w:left="0"/>
        <w:jc w:val="center"/>
        <w:outlineLvl w:val="0"/>
        <w:rPr>
          <w:rFonts w:ascii="Times New Roman" w:hAnsi="Times New Roman"/>
          <w:sz w:val="22"/>
          <w:szCs w:val="22"/>
        </w:rPr>
      </w:pPr>
      <w:r w:rsidRPr="005125CF">
        <w:rPr>
          <w:rFonts w:ascii="Times New Roman" w:hAnsi="Times New Roman"/>
          <w:sz w:val="22"/>
          <w:szCs w:val="22"/>
        </w:rPr>
        <w:t>[</w:t>
      </w:r>
      <w:r w:rsidRPr="005125CF">
        <w:rPr>
          <w:rFonts w:ascii="Times New Roman" w:hAnsi="Times New Roman"/>
          <w:sz w:val="22"/>
          <w:szCs w:val="22"/>
          <w:highlight w:val="lightGray"/>
        </w:rPr>
        <w:t>Número y título del lote</w:t>
      </w:r>
      <w:r w:rsidRPr="005125CF">
        <w:rPr>
          <w:rFonts w:ascii="Times New Roman" w:hAnsi="Times New Roman"/>
          <w:sz w:val="22"/>
          <w:szCs w:val="22"/>
        </w:rPr>
        <w:t>: &lt;</w:t>
      </w:r>
      <w:r w:rsidRPr="005125CF">
        <w:rPr>
          <w:rFonts w:ascii="Times New Roman" w:hAnsi="Times New Roman"/>
          <w:sz w:val="22"/>
          <w:szCs w:val="22"/>
          <w:highlight w:val="yellow"/>
        </w:rPr>
        <w:t>número y título</w:t>
      </w:r>
      <w:r w:rsidR="002A377B">
        <w:rPr>
          <w:rFonts w:ascii="Times New Roman" w:hAnsi="Times New Roman"/>
          <w:sz w:val="22"/>
          <w:szCs w:val="22"/>
        </w:rPr>
        <w:t>&gt;</w:t>
      </w:r>
      <w:r w:rsidRPr="005125CF">
        <w:rPr>
          <w:rFonts w:ascii="Times New Roman" w:hAnsi="Times New Roman"/>
          <w:sz w:val="22"/>
          <w:szCs w:val="22"/>
        </w:rPr>
        <w:t>]</w:t>
      </w:r>
    </w:p>
    <w:p w:rsidR="00B7156C" w:rsidRPr="005125CF" w:rsidRDefault="00CF57AA">
      <w:pPr>
        <w:pStyle w:val="titlefront"/>
        <w:ind w:left="0"/>
        <w:jc w:val="center"/>
        <w:outlineLvl w:val="0"/>
        <w:rPr>
          <w:rFonts w:ascii="Times New Roman" w:hAnsi="Times New Roman"/>
          <w:sz w:val="22"/>
          <w:szCs w:val="22"/>
        </w:rPr>
      </w:pPr>
      <w:r w:rsidRPr="005125CF">
        <w:rPr>
          <w:rFonts w:ascii="Times New Roman" w:hAnsi="Times New Roman"/>
          <w:sz w:val="22"/>
          <w:szCs w:val="22"/>
        </w:rPr>
        <w:t>Máximo presupuestado: &lt;</w:t>
      </w:r>
      <w:r w:rsidRPr="005125CF">
        <w:rPr>
          <w:rFonts w:ascii="Times New Roman" w:hAnsi="Times New Roman"/>
          <w:sz w:val="22"/>
          <w:szCs w:val="22"/>
          <w:highlight w:val="yellow"/>
        </w:rPr>
        <w:t>importe y moneda</w:t>
      </w:r>
      <w:r w:rsidRPr="005125CF">
        <w:rPr>
          <w:rFonts w:ascii="Times New Roman" w:hAnsi="Times New Roman"/>
          <w:sz w:val="22"/>
          <w:szCs w:val="22"/>
        </w:rPr>
        <w:t>&gt;</w:t>
      </w:r>
    </w:p>
    <w:p w:rsidR="00B7156C" w:rsidRPr="005125CF" w:rsidRDefault="00B7156C">
      <w:pPr>
        <w:pStyle w:val="titlefront"/>
        <w:spacing w:before="0"/>
        <w:ind w:left="0"/>
        <w:jc w:val="center"/>
        <w:outlineLvl w:val="0"/>
        <w:rPr>
          <w:rFonts w:ascii="Times New Roman" w:hAnsi="Times New Roman"/>
          <w:sz w:val="22"/>
          <w:szCs w:val="22"/>
        </w:rPr>
      </w:pPr>
    </w:p>
    <w:p w:rsidR="00B7156C" w:rsidRPr="005125CF" w:rsidRDefault="00B7156C" w:rsidP="00FD20B6">
      <w:pPr>
        <w:spacing w:after="120"/>
        <w:ind w:left="2268" w:hanging="1134"/>
        <w:rPr>
          <w:sz w:val="22"/>
          <w:szCs w:val="22"/>
        </w:rPr>
      </w:pPr>
      <w:r w:rsidRPr="005125CF">
        <w:rPr>
          <w:b/>
          <w:sz w:val="22"/>
        </w:rPr>
        <w:t>Sumario:</w:t>
      </w:r>
      <w:r w:rsidRPr="005125CF">
        <w:tab/>
      </w:r>
      <w:r w:rsidRPr="005125CF">
        <w:rPr>
          <w:sz w:val="22"/>
        </w:rPr>
        <w:t>Calendario</w:t>
      </w:r>
      <w:r w:rsidRPr="005125CF">
        <w:rPr>
          <w:sz w:val="22"/>
          <w:szCs w:val="22"/>
        </w:rPr>
        <w:br/>
      </w:r>
      <w:r w:rsidRPr="005125CF">
        <w:rPr>
          <w:sz w:val="22"/>
        </w:rPr>
        <w:t>Observadores</w:t>
      </w:r>
      <w:r w:rsidRPr="005125CF">
        <w:rPr>
          <w:sz w:val="22"/>
          <w:szCs w:val="22"/>
        </w:rPr>
        <w:br/>
      </w:r>
      <w:r w:rsidRPr="005125CF">
        <w:rPr>
          <w:sz w:val="22"/>
        </w:rPr>
        <w:t>Evaluación</w:t>
      </w:r>
      <w:r w:rsidRPr="005125CF">
        <w:rPr>
          <w:sz w:val="22"/>
          <w:szCs w:val="22"/>
        </w:rPr>
        <w:br/>
      </w:r>
      <w:r w:rsidRPr="005125CF">
        <w:rPr>
          <w:sz w:val="22"/>
        </w:rPr>
        <w:t>- Evaluación técnica</w:t>
      </w:r>
      <w:r w:rsidRPr="005125CF">
        <w:rPr>
          <w:sz w:val="22"/>
          <w:szCs w:val="22"/>
        </w:rPr>
        <w:br/>
      </w:r>
      <w:r w:rsidRPr="005125CF">
        <w:rPr>
          <w:sz w:val="22"/>
        </w:rPr>
        <w:t>- Evaluación financiera</w:t>
      </w:r>
      <w:r w:rsidRPr="005125CF">
        <w:rPr>
          <w:sz w:val="22"/>
          <w:szCs w:val="22"/>
        </w:rPr>
        <w:br/>
      </w:r>
      <w:r w:rsidRPr="005125CF">
        <w:rPr>
          <w:sz w:val="22"/>
        </w:rPr>
        <w:t>Conclusión</w:t>
      </w:r>
      <w:r w:rsidRPr="005125CF">
        <w:rPr>
          <w:sz w:val="22"/>
          <w:szCs w:val="22"/>
        </w:rPr>
        <w:br/>
      </w:r>
      <w:r w:rsidRPr="005125CF">
        <w:rPr>
          <w:sz w:val="22"/>
        </w:rPr>
        <w:t>Firmas</w:t>
      </w:r>
    </w:p>
    <w:p w:rsidR="00B7156C" w:rsidRPr="005125CF" w:rsidRDefault="00B7156C" w:rsidP="00FD20B6">
      <w:pPr>
        <w:spacing w:before="120" w:after="120"/>
        <w:ind w:left="2268" w:hanging="1134"/>
        <w:rPr>
          <w:sz w:val="22"/>
          <w:szCs w:val="22"/>
        </w:rPr>
      </w:pPr>
      <w:r w:rsidRPr="005125CF">
        <w:rPr>
          <w:b/>
          <w:sz w:val="22"/>
        </w:rPr>
        <w:t>Anexos:</w:t>
      </w:r>
      <w:r w:rsidRPr="005125CF">
        <w:tab/>
      </w:r>
      <w:r w:rsidRPr="005125CF">
        <w:rPr>
          <w:sz w:val="22"/>
        </w:rPr>
        <w:t>Informe de apertura de plicas</w:t>
      </w:r>
      <w:r w:rsidRPr="005125CF">
        <w:rPr>
          <w:sz w:val="22"/>
          <w:szCs w:val="22"/>
        </w:rPr>
        <w:br/>
      </w:r>
      <w:r w:rsidRPr="005125CF">
        <w:rPr>
          <w:sz w:val="22"/>
        </w:rPr>
        <w:t>Tabla de conformidad administrativa</w:t>
      </w:r>
      <w:r w:rsidRPr="005125CF">
        <w:rPr>
          <w:sz w:val="22"/>
          <w:szCs w:val="22"/>
        </w:rPr>
        <w:br/>
      </w:r>
      <w:r w:rsidRPr="005125CF">
        <w:rPr>
          <w:sz w:val="22"/>
        </w:rPr>
        <w:t>[</w:t>
      </w:r>
      <w:r w:rsidRPr="005125CF">
        <w:rPr>
          <w:sz w:val="22"/>
          <w:highlight w:val="lightGray"/>
        </w:rPr>
        <w:t>Correspondencia referente a las clarificaciones aportadas por los licitadores</w:t>
      </w:r>
      <w:r w:rsidRPr="005125CF">
        <w:rPr>
          <w:sz w:val="22"/>
        </w:rPr>
        <w:t>]</w:t>
      </w:r>
      <w:r w:rsidRPr="005125CF">
        <w:rPr>
          <w:sz w:val="22"/>
          <w:szCs w:val="22"/>
        </w:rPr>
        <w:br/>
      </w:r>
      <w:r w:rsidRPr="005125CF">
        <w:rPr>
          <w:sz w:val="22"/>
        </w:rPr>
        <w:t>Tablas de evaluación completadas por cada uno de los evaluadores</w:t>
      </w:r>
      <w:r w:rsidRPr="005125CF">
        <w:rPr>
          <w:sz w:val="22"/>
          <w:szCs w:val="22"/>
        </w:rPr>
        <w:br/>
      </w:r>
      <w:r w:rsidRPr="005125CF">
        <w:rPr>
          <w:sz w:val="22"/>
        </w:rPr>
        <w:t>Resumen de las puntuaciones medias de la evaluación, de las puntuaciones técnicas y financieras y conclusiones</w:t>
      </w:r>
      <w:r w:rsidRPr="005125CF">
        <w:rPr>
          <w:sz w:val="22"/>
          <w:szCs w:val="22"/>
        </w:rPr>
        <w:br/>
      </w:r>
      <w:r w:rsidRPr="005125CF">
        <w:rPr>
          <w:sz w:val="22"/>
        </w:rPr>
        <w:t>[</w:t>
      </w:r>
      <w:r w:rsidRPr="005125CF">
        <w:rPr>
          <w:sz w:val="22"/>
          <w:highlight w:val="lightGray"/>
        </w:rPr>
        <w:t>Fichas de las entrevistas</w:t>
      </w:r>
      <w:r w:rsidRPr="005125CF">
        <w:rPr>
          <w:sz w:val="22"/>
        </w:rPr>
        <w:t>]</w:t>
      </w:r>
    </w:p>
    <w:p w:rsidR="00B7156C" w:rsidRPr="005125CF" w:rsidRDefault="00B7156C" w:rsidP="00FD20B6">
      <w:pPr>
        <w:keepNext/>
        <w:tabs>
          <w:tab w:val="left" w:pos="426"/>
        </w:tabs>
        <w:spacing w:before="240" w:after="240"/>
        <w:ind w:left="426" w:hanging="426"/>
        <w:jc w:val="both"/>
        <w:rPr>
          <w:b/>
          <w:szCs w:val="24"/>
        </w:rPr>
      </w:pPr>
      <w:r w:rsidRPr="005125CF">
        <w:rPr>
          <w:b/>
        </w:rPr>
        <w:t>1.</w:t>
      </w:r>
      <w:r w:rsidRPr="005125CF">
        <w:tab/>
      </w:r>
      <w:r w:rsidRPr="005125CF">
        <w:rPr>
          <w:b/>
        </w:rPr>
        <w:t>Calendario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0C46F2" w:rsidRPr="005125CF" w:rsidTr="00827B6E">
        <w:trPr>
          <w:jc w:val="center"/>
        </w:trPr>
        <w:tc>
          <w:tcPr>
            <w:tcW w:w="2977" w:type="dxa"/>
            <w:tcBorders>
              <w:bottom w:val="single" w:sz="4" w:space="0" w:color="auto"/>
            </w:tcBorders>
            <w:vAlign w:val="center"/>
          </w:tcPr>
          <w:p w:rsidR="00B7156C" w:rsidRPr="005125CF"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rsidR="00B7156C" w:rsidRPr="005125CF" w:rsidRDefault="00B7156C" w:rsidP="00827B6E">
            <w:pPr>
              <w:spacing w:before="40" w:after="40"/>
              <w:jc w:val="center"/>
              <w:rPr>
                <w:b/>
                <w:sz w:val="22"/>
                <w:szCs w:val="22"/>
              </w:rPr>
            </w:pPr>
            <w:r w:rsidRPr="005125CF">
              <w:rPr>
                <w:b/>
                <w:sz w:val="22"/>
              </w:rPr>
              <w:t>FECHA</w:t>
            </w:r>
          </w:p>
        </w:tc>
        <w:tc>
          <w:tcPr>
            <w:tcW w:w="1929" w:type="dxa"/>
            <w:tcBorders>
              <w:bottom w:val="single" w:sz="4" w:space="0" w:color="auto"/>
            </w:tcBorders>
            <w:shd w:val="pct10" w:color="auto" w:fill="FFFFFF"/>
            <w:vAlign w:val="center"/>
          </w:tcPr>
          <w:p w:rsidR="00B7156C" w:rsidRPr="005125CF" w:rsidRDefault="00B7156C" w:rsidP="00827B6E">
            <w:pPr>
              <w:spacing w:before="40" w:after="40"/>
              <w:jc w:val="center"/>
              <w:rPr>
                <w:b/>
                <w:sz w:val="22"/>
                <w:szCs w:val="22"/>
              </w:rPr>
            </w:pPr>
            <w:r w:rsidRPr="005125CF">
              <w:rPr>
                <w:b/>
                <w:sz w:val="22"/>
              </w:rPr>
              <w:t>HORA</w:t>
            </w:r>
          </w:p>
        </w:tc>
        <w:tc>
          <w:tcPr>
            <w:tcW w:w="2182" w:type="dxa"/>
            <w:tcBorders>
              <w:bottom w:val="single" w:sz="4" w:space="0" w:color="auto"/>
            </w:tcBorders>
            <w:shd w:val="pct10" w:color="auto" w:fill="FFFFFF"/>
            <w:vAlign w:val="center"/>
          </w:tcPr>
          <w:p w:rsidR="00B7156C" w:rsidRPr="005125CF" w:rsidRDefault="00B7156C" w:rsidP="00827B6E">
            <w:pPr>
              <w:spacing w:before="40" w:after="40"/>
              <w:jc w:val="center"/>
              <w:rPr>
                <w:b/>
                <w:sz w:val="22"/>
                <w:szCs w:val="22"/>
              </w:rPr>
            </w:pPr>
            <w:r w:rsidRPr="005125CF">
              <w:rPr>
                <w:b/>
                <w:sz w:val="22"/>
              </w:rPr>
              <w:t>LUGAR</w:t>
            </w:r>
          </w:p>
        </w:tc>
      </w:tr>
      <w:tr w:rsidR="000C46F2" w:rsidRPr="005125CF" w:rsidTr="00827B6E">
        <w:trPr>
          <w:jc w:val="center"/>
        </w:trPr>
        <w:tc>
          <w:tcPr>
            <w:tcW w:w="2977" w:type="dxa"/>
            <w:shd w:val="pct10" w:color="auto" w:fill="FFFFFF"/>
            <w:vAlign w:val="center"/>
          </w:tcPr>
          <w:p w:rsidR="00B7156C" w:rsidRPr="005125CF" w:rsidRDefault="00B7156C" w:rsidP="00827B6E">
            <w:pPr>
              <w:spacing w:before="120" w:after="120"/>
              <w:rPr>
                <w:b/>
                <w:sz w:val="22"/>
                <w:szCs w:val="22"/>
              </w:rPr>
            </w:pPr>
            <w:r w:rsidRPr="005125CF">
              <w:rPr>
                <w:b/>
                <w:sz w:val="22"/>
              </w:rPr>
              <w:t xml:space="preserve">&lt; </w:t>
            </w:r>
            <w:r w:rsidRPr="005125CF">
              <w:rPr>
                <w:b/>
                <w:sz w:val="22"/>
                <w:highlight w:val="yellow"/>
              </w:rPr>
              <w:t>1</w:t>
            </w:r>
            <w:r w:rsidR="00244274">
              <w:rPr>
                <w:b/>
                <w:sz w:val="22"/>
                <w:highlight w:val="yellow"/>
              </w:rPr>
              <w:t>.</w:t>
            </w:r>
            <w:r w:rsidRPr="005125CF">
              <w:rPr>
                <w:b/>
                <w:sz w:val="22"/>
                <w:highlight w:val="yellow"/>
              </w:rPr>
              <w:t>ª reunión</w:t>
            </w:r>
            <w:r w:rsidRPr="005125CF">
              <w:rPr>
                <w:b/>
                <w:sz w:val="22"/>
              </w:rPr>
              <w:t xml:space="preserve"> &gt;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2977" w:type="dxa"/>
            <w:shd w:val="pct10" w:color="auto" w:fill="FFFFFF"/>
            <w:vAlign w:val="center"/>
          </w:tcPr>
          <w:p w:rsidR="00B7156C" w:rsidRPr="005125CF" w:rsidRDefault="00B7156C" w:rsidP="00827B6E">
            <w:pPr>
              <w:spacing w:before="120" w:after="120"/>
              <w:rPr>
                <w:b/>
                <w:sz w:val="22"/>
                <w:szCs w:val="22"/>
              </w:rPr>
            </w:pPr>
            <w:r w:rsidRPr="005125CF">
              <w:rPr>
                <w:b/>
                <w:sz w:val="22"/>
              </w:rPr>
              <w:t xml:space="preserve">&lt; </w:t>
            </w:r>
            <w:r w:rsidRPr="005125CF">
              <w:rPr>
                <w:b/>
                <w:sz w:val="22"/>
                <w:highlight w:val="yellow"/>
              </w:rPr>
              <w:t>2</w:t>
            </w:r>
            <w:r w:rsidR="00244274">
              <w:rPr>
                <w:b/>
                <w:sz w:val="22"/>
                <w:highlight w:val="yellow"/>
              </w:rPr>
              <w:t>.</w:t>
            </w:r>
            <w:r w:rsidRPr="005125CF">
              <w:rPr>
                <w:b/>
                <w:sz w:val="22"/>
                <w:highlight w:val="yellow"/>
              </w:rPr>
              <w:t>ª reunión</w:t>
            </w:r>
            <w:r w:rsidRPr="005125CF">
              <w:rPr>
                <w:b/>
                <w:sz w:val="22"/>
              </w:rPr>
              <w:t xml:space="preserve"> &gt;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2977" w:type="dxa"/>
            <w:shd w:val="pct10" w:color="auto" w:fill="FFFFFF"/>
            <w:vAlign w:val="center"/>
          </w:tcPr>
          <w:p w:rsidR="00B7156C" w:rsidRPr="005125CF" w:rsidRDefault="00B7156C" w:rsidP="00827B6E">
            <w:pPr>
              <w:spacing w:before="120" w:after="120"/>
              <w:rPr>
                <w:b/>
                <w:sz w:val="22"/>
                <w:szCs w:val="22"/>
              </w:rPr>
            </w:pPr>
            <w:r w:rsidRPr="005125CF">
              <w:rPr>
                <w:b/>
                <w:sz w:val="22"/>
              </w:rPr>
              <w:t xml:space="preserve">&lt; </w:t>
            </w:r>
            <w:r w:rsidRPr="005125CF">
              <w:rPr>
                <w:b/>
                <w:sz w:val="22"/>
                <w:highlight w:val="yellow"/>
              </w:rPr>
              <w:t>Entrevista, 1</w:t>
            </w:r>
            <w:r w:rsidR="00244274">
              <w:rPr>
                <w:b/>
                <w:sz w:val="22"/>
                <w:highlight w:val="yellow"/>
              </w:rPr>
              <w:t>.</w:t>
            </w:r>
            <w:r w:rsidRPr="005125CF">
              <w:rPr>
                <w:b/>
                <w:sz w:val="22"/>
                <w:highlight w:val="yellow"/>
              </w:rPr>
              <w:t>ª reunión</w:t>
            </w:r>
            <w:r w:rsidRPr="005125CF">
              <w:rPr>
                <w:b/>
                <w:sz w:val="22"/>
              </w:rPr>
              <w:t>&gt;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2977" w:type="dxa"/>
            <w:shd w:val="pct10" w:color="auto" w:fill="FFFFFF"/>
            <w:vAlign w:val="center"/>
          </w:tcPr>
          <w:p w:rsidR="00B7156C" w:rsidRPr="005125CF" w:rsidRDefault="00CF57AA" w:rsidP="00827B6E">
            <w:pPr>
              <w:spacing w:before="120" w:after="120"/>
              <w:rPr>
                <w:b/>
                <w:sz w:val="22"/>
                <w:szCs w:val="22"/>
              </w:rPr>
            </w:pPr>
            <w:r w:rsidRPr="005125CF">
              <w:rPr>
                <w:b/>
                <w:sz w:val="22"/>
                <w:highlight w:val="yellow"/>
              </w:rPr>
              <w:t>E</w:t>
            </w:r>
            <w:r w:rsidR="00B7156C" w:rsidRPr="005125CF">
              <w:rPr>
                <w:b/>
                <w:sz w:val="22"/>
                <w:highlight w:val="yellow"/>
              </w:rPr>
              <w:t>tc</w:t>
            </w:r>
            <w:r w:rsidR="00B7156C" w:rsidRPr="005125CF">
              <w:rPr>
                <w:b/>
                <w:sz w:val="22"/>
              </w:rPr>
              <w: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bl>
    <w:p w:rsidR="00B7156C" w:rsidRPr="005125CF" w:rsidRDefault="00B7156C" w:rsidP="00FD20B6">
      <w:pPr>
        <w:keepNext/>
        <w:tabs>
          <w:tab w:val="left" w:pos="426"/>
        </w:tabs>
        <w:spacing w:before="240" w:after="240"/>
        <w:ind w:left="426" w:hanging="426"/>
        <w:jc w:val="both"/>
        <w:rPr>
          <w:b/>
          <w:szCs w:val="24"/>
        </w:rPr>
      </w:pPr>
      <w:r w:rsidRPr="005125CF">
        <w:rPr>
          <w:b/>
        </w:rPr>
        <w:t>2.</w:t>
      </w:r>
      <w:r w:rsidRPr="005125CF">
        <w:tab/>
      </w:r>
      <w:r w:rsidRPr="005125CF">
        <w:rPr>
          <w:b/>
        </w:rPr>
        <w:t>Observadores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0C46F2" w:rsidRPr="005125CF" w:rsidTr="00827B6E">
        <w:trPr>
          <w:jc w:val="center"/>
        </w:trPr>
        <w:tc>
          <w:tcPr>
            <w:tcW w:w="3260" w:type="dxa"/>
            <w:tcBorders>
              <w:top w:val="single" w:sz="4" w:space="0" w:color="auto"/>
              <w:left w:val="single" w:sz="4" w:space="0" w:color="auto"/>
              <w:right w:val="single" w:sz="4" w:space="0" w:color="auto"/>
            </w:tcBorders>
            <w:vAlign w:val="center"/>
          </w:tcPr>
          <w:p w:rsidR="00B7156C" w:rsidRPr="005125CF" w:rsidRDefault="00B7156C" w:rsidP="00882FEC">
            <w:pPr>
              <w:spacing w:before="120" w:after="120"/>
              <w:jc w:val="center"/>
              <w:rPr>
                <w:b/>
                <w:sz w:val="22"/>
                <w:szCs w:val="22"/>
              </w:rPr>
            </w:pPr>
            <w:r w:rsidRPr="005125CF">
              <w:rPr>
                <w:b/>
                <w:sz w:val="22"/>
              </w:rPr>
              <w:t xml:space="preserve">Nombres y </w:t>
            </w:r>
            <w:r w:rsidR="00882FEC">
              <w:rPr>
                <w:b/>
                <w:sz w:val="22"/>
              </w:rPr>
              <w:t>a</w:t>
            </w:r>
            <w:r w:rsidRPr="005125CF">
              <w:rPr>
                <w:b/>
                <w:sz w:val="22"/>
              </w:rPr>
              <w:t>pellidos</w:t>
            </w:r>
          </w:p>
        </w:tc>
        <w:tc>
          <w:tcPr>
            <w:tcW w:w="5812" w:type="dxa"/>
            <w:tcBorders>
              <w:top w:val="single" w:sz="4" w:space="0" w:color="auto"/>
              <w:left w:val="single" w:sz="4" w:space="0" w:color="auto"/>
              <w:right w:val="single" w:sz="4" w:space="0" w:color="auto"/>
            </w:tcBorders>
            <w:vAlign w:val="center"/>
          </w:tcPr>
          <w:p w:rsidR="00B7156C" w:rsidRPr="005125CF" w:rsidRDefault="00B7156C" w:rsidP="00827B6E">
            <w:pPr>
              <w:spacing w:before="120" w:after="120"/>
              <w:jc w:val="center"/>
              <w:rPr>
                <w:b/>
                <w:sz w:val="22"/>
                <w:szCs w:val="22"/>
              </w:rPr>
            </w:pPr>
            <w:r w:rsidRPr="005125CF">
              <w:rPr>
                <w:b/>
                <w:sz w:val="22"/>
              </w:rPr>
              <w:t>En representación de</w:t>
            </w:r>
          </w:p>
        </w:tc>
      </w:tr>
      <w:tr w:rsidR="000C46F2" w:rsidRPr="005125CF" w:rsidTr="00827B6E">
        <w:trPr>
          <w:jc w:val="center"/>
        </w:trPr>
        <w:tc>
          <w:tcPr>
            <w:tcW w:w="3260" w:type="dxa"/>
            <w:vAlign w:val="center"/>
          </w:tcPr>
          <w:p w:rsidR="00B7156C" w:rsidRPr="005125CF" w:rsidRDefault="00B7156C" w:rsidP="00827B6E">
            <w:pPr>
              <w:spacing w:before="120" w:after="120"/>
              <w:jc w:val="both"/>
              <w:rPr>
                <w:sz w:val="22"/>
                <w:szCs w:val="22"/>
              </w:rPr>
            </w:pPr>
          </w:p>
        </w:tc>
        <w:tc>
          <w:tcPr>
            <w:tcW w:w="5812" w:type="dxa"/>
            <w:tcBorders>
              <w:bottom w:val="single" w:sz="4" w:space="0" w:color="auto"/>
            </w:tcBorders>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3260" w:type="dxa"/>
            <w:tcBorders>
              <w:right w:val="single" w:sz="4" w:space="0" w:color="auto"/>
            </w:tcBorders>
            <w:vAlign w:val="center"/>
          </w:tcPr>
          <w:p w:rsidR="004D49C7" w:rsidRDefault="004D49C7" w:rsidP="00827B6E">
            <w:pPr>
              <w:spacing w:before="120" w:after="120"/>
              <w:jc w:val="both"/>
              <w:rPr>
                <w:sz w:val="22"/>
                <w:szCs w:val="22"/>
              </w:rPr>
            </w:pPr>
            <w:bookmarkStart w:id="0" w:name="_GoBack"/>
            <w:bookmarkEnd w:id="0"/>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4D49C7" w:rsidRPr="004D49C7" w:rsidRDefault="004D49C7" w:rsidP="004D49C7">
            <w:pPr>
              <w:rPr>
                <w:sz w:val="22"/>
                <w:szCs w:val="22"/>
              </w:rPr>
            </w:pPr>
          </w:p>
          <w:p w:rsidR="00B7156C" w:rsidRPr="004D49C7" w:rsidRDefault="00B7156C" w:rsidP="004D49C7">
            <w:pPr>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rsidR="00B7156C" w:rsidRPr="005125CF" w:rsidRDefault="00B7156C" w:rsidP="00827B6E">
            <w:pPr>
              <w:spacing w:before="120" w:after="120"/>
              <w:jc w:val="both"/>
              <w:rPr>
                <w:sz w:val="22"/>
                <w:szCs w:val="22"/>
              </w:rPr>
            </w:pPr>
          </w:p>
        </w:tc>
      </w:tr>
    </w:tbl>
    <w:p w:rsidR="00B7156C" w:rsidRPr="005125CF" w:rsidRDefault="00B7156C" w:rsidP="00FD20B6">
      <w:pPr>
        <w:keepNext/>
        <w:tabs>
          <w:tab w:val="left" w:pos="426"/>
        </w:tabs>
        <w:spacing w:before="240" w:after="240"/>
        <w:ind w:left="426" w:hanging="426"/>
        <w:jc w:val="both"/>
        <w:rPr>
          <w:b/>
          <w:szCs w:val="24"/>
        </w:rPr>
      </w:pPr>
      <w:r w:rsidRPr="005125CF">
        <w:rPr>
          <w:b/>
        </w:rPr>
        <w:lastRenderedPageBreak/>
        <w:t>3.</w:t>
      </w:r>
      <w:r w:rsidRPr="005125CF">
        <w:tab/>
      </w:r>
      <w:r w:rsidRPr="005125CF">
        <w:rPr>
          <w:b/>
        </w:rPr>
        <w:t>Evaluación</w:t>
      </w:r>
    </w:p>
    <w:p w:rsidR="00B7156C" w:rsidRPr="005125CF" w:rsidRDefault="00B7156C" w:rsidP="00FD20B6">
      <w:pPr>
        <w:keepNext/>
        <w:keepLines/>
        <w:spacing w:before="120" w:after="120"/>
        <w:ind w:left="426" w:right="424"/>
        <w:jc w:val="both"/>
        <w:rPr>
          <w:b/>
          <w:sz w:val="22"/>
          <w:szCs w:val="22"/>
        </w:rPr>
      </w:pPr>
      <w:r w:rsidRPr="005125CF">
        <w:rPr>
          <w:b/>
          <w:sz w:val="22"/>
        </w:rPr>
        <w:t>Conformidad administrativa</w:t>
      </w:r>
    </w:p>
    <w:p w:rsidR="00B7156C" w:rsidRPr="005125CF" w:rsidRDefault="00B7156C" w:rsidP="00FD20B6">
      <w:pPr>
        <w:keepNext/>
        <w:keepLines/>
        <w:spacing w:before="120" w:after="120"/>
        <w:ind w:left="426" w:right="424"/>
        <w:jc w:val="both"/>
        <w:rPr>
          <w:sz w:val="22"/>
          <w:szCs w:val="22"/>
        </w:rPr>
      </w:pPr>
      <w:r w:rsidRPr="005125CF">
        <w:rPr>
          <w:sz w:val="22"/>
        </w:rPr>
        <w:t>El Comité de Evaluación ha utilizado la tabla de conformidad administrativa del expediente de licitación para valorar la conformidad de cada oferta con los requisitos administrativos de dicho expediente.</w:t>
      </w:r>
    </w:p>
    <w:p w:rsidR="00B7156C" w:rsidRPr="005125CF" w:rsidRDefault="00B7156C" w:rsidP="00FD20B6">
      <w:pPr>
        <w:keepNext/>
        <w:keepLines/>
        <w:spacing w:before="120" w:after="120"/>
        <w:ind w:left="426" w:right="424" w:hanging="425"/>
        <w:rPr>
          <w:sz w:val="22"/>
          <w:szCs w:val="22"/>
        </w:rPr>
      </w:pPr>
      <w:r w:rsidRPr="005125CF">
        <w:rPr>
          <w:sz w:val="22"/>
          <w:highlight w:val="yellow"/>
        </w:rPr>
        <w:t>[Si se han pedido aclaraciones a alguno de los licitadores:</w:t>
      </w:r>
    </w:p>
    <w:p w:rsidR="00351ACC" w:rsidRPr="005125CF" w:rsidRDefault="00B7156C" w:rsidP="00FD20B6">
      <w:pPr>
        <w:keepNext/>
        <w:keepLines/>
        <w:spacing w:before="120" w:after="120"/>
        <w:ind w:left="426" w:right="424"/>
        <w:jc w:val="both"/>
        <w:rPr>
          <w:sz w:val="22"/>
          <w:szCs w:val="22"/>
        </w:rPr>
      </w:pPr>
      <w:r w:rsidRPr="005125CF">
        <w:rPr>
          <w:sz w:val="22"/>
          <w:highlight w:val="lightGray"/>
        </w:rPr>
        <w:t xml:space="preserve">Con el acuerdo de los demás miembros del Comité de Evaluación, el </w:t>
      </w:r>
      <w:r w:rsidR="0059443E">
        <w:rPr>
          <w:sz w:val="22"/>
          <w:highlight w:val="lightGray"/>
        </w:rPr>
        <w:t>Órgano de Contratación</w:t>
      </w:r>
      <w:r w:rsidRPr="005125CF">
        <w:rPr>
          <w:sz w:val="22"/>
          <w:highlight w:val="lightGray"/>
        </w:rPr>
        <w:t xml:space="preserve"> escribió a los siguientes licitadores, cuyas ofertas requerían alguna aclaración, dándoles la posibilidad de responder por fax o correo electrónico en un plazo razonable fijado por dicho Comité (toda la correspondencia se adjunta en el correspondiente anexo)</w:t>
      </w:r>
      <w:r w:rsidR="00CF57AA" w:rsidRPr="005125CF">
        <w:rPr>
          <w:sz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0C46F2" w:rsidRPr="005125CF" w:rsidTr="00827B6E">
        <w:trPr>
          <w:cantSplit/>
          <w:jc w:val="center"/>
        </w:trPr>
        <w:tc>
          <w:tcPr>
            <w:tcW w:w="1418" w:type="dxa"/>
            <w:shd w:val="pct10" w:color="auto" w:fill="FFFFFF"/>
            <w:vAlign w:val="center"/>
          </w:tcPr>
          <w:p w:rsidR="00B7156C" w:rsidRPr="005125CF" w:rsidRDefault="00B7156C">
            <w:pPr>
              <w:keepNext/>
              <w:spacing w:before="120" w:after="120"/>
              <w:jc w:val="center"/>
              <w:rPr>
                <w:b/>
                <w:sz w:val="22"/>
                <w:szCs w:val="22"/>
              </w:rPr>
            </w:pPr>
            <w:r w:rsidRPr="005125CF">
              <w:rPr>
                <w:b/>
                <w:sz w:val="22"/>
              </w:rPr>
              <w:t>Número de plica</w:t>
            </w:r>
          </w:p>
        </w:tc>
        <w:tc>
          <w:tcPr>
            <w:tcW w:w="1914" w:type="dxa"/>
            <w:shd w:val="pct10" w:color="auto" w:fill="FFFFFF"/>
            <w:vAlign w:val="center"/>
          </w:tcPr>
          <w:p w:rsidR="00B7156C" w:rsidRPr="005125CF" w:rsidRDefault="00B7156C">
            <w:pPr>
              <w:keepNext/>
              <w:spacing w:before="120" w:after="120"/>
              <w:jc w:val="center"/>
              <w:rPr>
                <w:b/>
                <w:sz w:val="22"/>
                <w:szCs w:val="22"/>
              </w:rPr>
            </w:pPr>
            <w:r w:rsidRPr="005125CF">
              <w:rPr>
                <w:b/>
                <w:sz w:val="22"/>
              </w:rPr>
              <w:t>Nombre del licitador</w:t>
            </w:r>
          </w:p>
        </w:tc>
        <w:tc>
          <w:tcPr>
            <w:tcW w:w="5598" w:type="dxa"/>
            <w:shd w:val="pct10" w:color="auto" w:fill="FFFFFF"/>
            <w:vAlign w:val="center"/>
          </w:tcPr>
          <w:p w:rsidR="00B7156C" w:rsidRPr="005125CF" w:rsidRDefault="00B7156C">
            <w:pPr>
              <w:keepNext/>
              <w:spacing w:before="120" w:after="120"/>
              <w:jc w:val="center"/>
              <w:rPr>
                <w:b/>
                <w:sz w:val="22"/>
                <w:szCs w:val="22"/>
              </w:rPr>
            </w:pPr>
            <w:r w:rsidRPr="005125CF">
              <w:rPr>
                <w:b/>
                <w:sz w:val="22"/>
              </w:rPr>
              <w:t>Resumen de la correspondencia</w:t>
            </w:r>
          </w:p>
        </w:tc>
      </w:tr>
      <w:tr w:rsidR="000C46F2" w:rsidRPr="005125CF" w:rsidTr="00827B6E">
        <w:trPr>
          <w:cantSplit/>
          <w:jc w:val="center"/>
        </w:trPr>
        <w:tc>
          <w:tcPr>
            <w:tcW w:w="1418" w:type="dxa"/>
            <w:vAlign w:val="center"/>
          </w:tcPr>
          <w:p w:rsidR="00B7156C" w:rsidRPr="005125CF" w:rsidRDefault="00B7156C" w:rsidP="00827B6E">
            <w:pPr>
              <w:keepNext/>
              <w:spacing w:before="120" w:after="120"/>
              <w:jc w:val="center"/>
              <w:rPr>
                <w:b/>
                <w:sz w:val="22"/>
                <w:szCs w:val="22"/>
              </w:rPr>
            </w:pPr>
          </w:p>
        </w:tc>
        <w:tc>
          <w:tcPr>
            <w:tcW w:w="1914" w:type="dxa"/>
            <w:vAlign w:val="center"/>
          </w:tcPr>
          <w:p w:rsidR="00B7156C" w:rsidRPr="005125CF" w:rsidRDefault="00B7156C">
            <w:pPr>
              <w:keepNext/>
              <w:spacing w:before="120" w:after="120"/>
              <w:jc w:val="both"/>
              <w:rPr>
                <w:sz w:val="22"/>
                <w:szCs w:val="22"/>
              </w:rPr>
            </w:pPr>
          </w:p>
        </w:tc>
        <w:tc>
          <w:tcPr>
            <w:tcW w:w="5598" w:type="dxa"/>
            <w:vAlign w:val="center"/>
          </w:tcPr>
          <w:p w:rsidR="00B7156C" w:rsidRPr="005125CF" w:rsidRDefault="00B7156C">
            <w:pPr>
              <w:keepNext/>
              <w:spacing w:before="120" w:after="120"/>
              <w:jc w:val="both"/>
              <w:rPr>
                <w:sz w:val="22"/>
                <w:szCs w:val="22"/>
              </w:rPr>
            </w:pPr>
          </w:p>
        </w:tc>
      </w:tr>
      <w:tr w:rsidR="000C46F2" w:rsidRPr="005125CF" w:rsidTr="00827B6E">
        <w:trPr>
          <w:cantSplit/>
          <w:jc w:val="center"/>
        </w:trPr>
        <w:tc>
          <w:tcPr>
            <w:tcW w:w="1418" w:type="dxa"/>
            <w:vAlign w:val="center"/>
          </w:tcPr>
          <w:p w:rsidR="00B7156C" w:rsidRPr="005125CF" w:rsidRDefault="00B7156C" w:rsidP="00827B6E">
            <w:pPr>
              <w:keepNext/>
              <w:spacing w:before="120" w:after="120"/>
              <w:jc w:val="center"/>
              <w:rPr>
                <w:b/>
                <w:sz w:val="22"/>
                <w:szCs w:val="22"/>
              </w:rPr>
            </w:pPr>
          </w:p>
        </w:tc>
        <w:tc>
          <w:tcPr>
            <w:tcW w:w="1914" w:type="dxa"/>
            <w:vAlign w:val="center"/>
          </w:tcPr>
          <w:p w:rsidR="00B7156C" w:rsidRPr="005125CF" w:rsidRDefault="00B7156C">
            <w:pPr>
              <w:keepNext/>
              <w:spacing w:before="120" w:after="120"/>
              <w:jc w:val="both"/>
              <w:rPr>
                <w:sz w:val="22"/>
                <w:szCs w:val="22"/>
              </w:rPr>
            </w:pPr>
          </w:p>
        </w:tc>
        <w:tc>
          <w:tcPr>
            <w:tcW w:w="5598" w:type="dxa"/>
            <w:vAlign w:val="center"/>
          </w:tcPr>
          <w:p w:rsidR="00B7156C" w:rsidRPr="005125CF" w:rsidRDefault="00B7156C">
            <w:pPr>
              <w:keepNext/>
              <w:spacing w:before="120" w:after="120"/>
              <w:jc w:val="both"/>
              <w:rPr>
                <w:sz w:val="22"/>
                <w:szCs w:val="22"/>
              </w:rPr>
            </w:pPr>
          </w:p>
        </w:tc>
      </w:tr>
      <w:tr w:rsidR="000C46F2" w:rsidRPr="005125CF" w:rsidTr="00827B6E">
        <w:trPr>
          <w:cantSplit/>
          <w:jc w:val="center"/>
        </w:trPr>
        <w:tc>
          <w:tcPr>
            <w:tcW w:w="1418" w:type="dxa"/>
            <w:vAlign w:val="center"/>
          </w:tcPr>
          <w:p w:rsidR="00B7156C" w:rsidRPr="005125CF" w:rsidRDefault="00B7156C" w:rsidP="00827B6E">
            <w:pPr>
              <w:keepNext/>
              <w:spacing w:before="120" w:after="120"/>
              <w:jc w:val="center"/>
              <w:rPr>
                <w:b/>
                <w:sz w:val="22"/>
                <w:szCs w:val="22"/>
              </w:rPr>
            </w:pPr>
          </w:p>
        </w:tc>
        <w:tc>
          <w:tcPr>
            <w:tcW w:w="1914" w:type="dxa"/>
            <w:vAlign w:val="center"/>
          </w:tcPr>
          <w:p w:rsidR="00B7156C" w:rsidRPr="005125CF" w:rsidRDefault="00B7156C">
            <w:pPr>
              <w:keepNext/>
              <w:spacing w:before="120" w:after="120"/>
              <w:jc w:val="both"/>
              <w:rPr>
                <w:sz w:val="22"/>
                <w:szCs w:val="22"/>
              </w:rPr>
            </w:pPr>
          </w:p>
        </w:tc>
        <w:tc>
          <w:tcPr>
            <w:tcW w:w="5598" w:type="dxa"/>
            <w:vAlign w:val="center"/>
          </w:tcPr>
          <w:p w:rsidR="00B7156C" w:rsidRPr="005125CF" w:rsidRDefault="00B7156C">
            <w:pPr>
              <w:keepNext/>
              <w:spacing w:before="120" w:after="120"/>
              <w:jc w:val="both"/>
              <w:rPr>
                <w:sz w:val="22"/>
                <w:szCs w:val="22"/>
              </w:rPr>
            </w:pPr>
          </w:p>
        </w:tc>
      </w:tr>
    </w:tbl>
    <w:p w:rsidR="005B1730" w:rsidRPr="00F12FDE" w:rsidRDefault="005B1730" w:rsidP="005B1730">
      <w:pPr>
        <w:keepNext/>
        <w:keepLines/>
        <w:spacing w:before="240" w:after="240"/>
        <w:ind w:left="425" w:right="425"/>
        <w:jc w:val="both"/>
        <w:rPr>
          <w:sz w:val="22"/>
          <w:szCs w:val="22"/>
        </w:rPr>
      </w:pPr>
      <w:r w:rsidRPr="00F12FDE">
        <w:rPr>
          <w:sz w:val="22"/>
          <w:szCs w:val="22"/>
          <w:highlight w:val="lightGray"/>
        </w:rPr>
        <w:t>]</w:t>
      </w:r>
    </w:p>
    <w:p w:rsidR="00B7156C" w:rsidRPr="005125CF" w:rsidRDefault="00B7156C" w:rsidP="00FD20B6">
      <w:pPr>
        <w:keepNext/>
        <w:keepLines/>
        <w:spacing w:before="240" w:after="240"/>
        <w:ind w:left="425" w:right="425"/>
        <w:jc w:val="both"/>
        <w:rPr>
          <w:sz w:val="22"/>
          <w:szCs w:val="22"/>
        </w:rPr>
      </w:pPr>
      <w:r w:rsidRPr="005125CF">
        <w:rPr>
          <w:sz w:val="22"/>
        </w:rPr>
        <w:t>La tabla de conformidad administrativa debidamente completada se adjunta al presente informe. Sobre esa base, el Comité de Evaluación ha decidido que las siguientes ofertas no cumplen los requisitos administrativos y quedan, por tanto, excluidas: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985"/>
        <w:gridCol w:w="5031"/>
      </w:tblGrid>
      <w:tr w:rsidR="000C46F2" w:rsidRPr="005125CF" w:rsidTr="005B1730">
        <w:trPr>
          <w:cantSplit/>
          <w:tblHeader/>
          <w:jc w:val="center"/>
        </w:trPr>
        <w:tc>
          <w:tcPr>
            <w:tcW w:w="1914" w:type="dxa"/>
            <w:shd w:val="pct10" w:color="auto" w:fill="FFFFFF"/>
            <w:vAlign w:val="center"/>
          </w:tcPr>
          <w:p w:rsidR="00B7156C" w:rsidRPr="005125CF" w:rsidRDefault="00B7156C">
            <w:pPr>
              <w:spacing w:before="120" w:after="120"/>
              <w:jc w:val="center"/>
              <w:rPr>
                <w:b/>
                <w:sz w:val="22"/>
                <w:szCs w:val="22"/>
              </w:rPr>
            </w:pPr>
            <w:r w:rsidRPr="005125CF">
              <w:rPr>
                <w:b/>
                <w:sz w:val="22"/>
              </w:rPr>
              <w:t>Número de plica</w:t>
            </w:r>
          </w:p>
        </w:tc>
        <w:tc>
          <w:tcPr>
            <w:tcW w:w="1985" w:type="dxa"/>
            <w:shd w:val="pct10" w:color="auto" w:fill="FFFFFF"/>
            <w:vAlign w:val="center"/>
          </w:tcPr>
          <w:p w:rsidR="00B7156C" w:rsidRPr="005125CF" w:rsidRDefault="00B7156C">
            <w:pPr>
              <w:spacing w:before="120" w:after="120"/>
              <w:jc w:val="center"/>
              <w:rPr>
                <w:b/>
                <w:sz w:val="22"/>
                <w:szCs w:val="22"/>
              </w:rPr>
            </w:pPr>
            <w:r w:rsidRPr="005125CF">
              <w:rPr>
                <w:b/>
                <w:sz w:val="22"/>
              </w:rPr>
              <w:t>Nombre del licitador</w:t>
            </w:r>
          </w:p>
        </w:tc>
        <w:tc>
          <w:tcPr>
            <w:tcW w:w="5031" w:type="dxa"/>
            <w:shd w:val="pct10" w:color="auto" w:fill="FFFFFF"/>
            <w:vAlign w:val="center"/>
          </w:tcPr>
          <w:p w:rsidR="00B7156C" w:rsidRPr="005125CF" w:rsidRDefault="00B7156C">
            <w:pPr>
              <w:keepNext/>
              <w:spacing w:before="120" w:after="120"/>
              <w:jc w:val="center"/>
              <w:rPr>
                <w:b/>
                <w:sz w:val="22"/>
                <w:szCs w:val="22"/>
              </w:rPr>
            </w:pPr>
            <w:r w:rsidRPr="005125CF">
              <w:rPr>
                <w:b/>
                <w:sz w:val="22"/>
              </w:rPr>
              <w:t>Motivo</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pPr>
              <w:spacing w:before="120" w:after="120"/>
              <w:jc w:val="both"/>
              <w:rPr>
                <w:sz w:val="22"/>
                <w:szCs w:val="22"/>
              </w:rPr>
            </w:pPr>
          </w:p>
        </w:tc>
        <w:tc>
          <w:tcPr>
            <w:tcW w:w="5031" w:type="dxa"/>
            <w:vAlign w:val="center"/>
          </w:tcPr>
          <w:p w:rsidR="005B1730" w:rsidRPr="00F12FDE" w:rsidRDefault="005B1730" w:rsidP="0088171B">
            <w:pPr>
              <w:keepNext/>
              <w:spacing w:before="120" w:after="120"/>
              <w:jc w:val="both"/>
              <w:rPr>
                <w:sz w:val="22"/>
                <w:szCs w:val="22"/>
              </w:rPr>
            </w:pPr>
            <w:r w:rsidRPr="00F12FDE">
              <w:rPr>
                <w:sz w:val="22"/>
                <w:szCs w:val="22"/>
                <w:highlight w:val="lightGray"/>
              </w:rPr>
              <w:t>[El licitador se encuentra en una situación de exclusión.]</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rPr>
            </w:pPr>
            <w:r w:rsidRPr="00F12FDE">
              <w:rPr>
                <w:sz w:val="22"/>
                <w:szCs w:val="22"/>
                <w:highlight w:val="lightGray"/>
              </w:rPr>
              <w:t>[El licitador ha incurrido en falsas declaraciones o no ha facilitado la información exigida.]</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rsidP="009461F4">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rPr>
            </w:pPr>
            <w:r w:rsidRPr="00F12FDE">
              <w:rPr>
                <w:sz w:val="22"/>
                <w:szCs w:val="22"/>
                <w:highlight w:val="lightGray"/>
              </w:rPr>
              <w:t>[El licitador ha participado anteriormente en la preparación de los documentos de la contratación, lo que implica un falseamiento de la competencia que no puede solucionarse de otro modo.]</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rsidP="009461F4">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highlight w:val="lightGray"/>
              </w:rPr>
            </w:pPr>
            <w:r w:rsidRPr="00F12FDE">
              <w:rPr>
                <w:sz w:val="22"/>
                <w:szCs w:val="22"/>
                <w:highlight w:val="lightGray"/>
              </w:rPr>
              <w:t>[</w:t>
            </w:r>
            <w:r w:rsidRPr="00F12FDE">
              <w:rPr>
                <w:sz w:val="22"/>
                <w:szCs w:val="22"/>
                <w:highlight w:val="yellow"/>
              </w:rPr>
              <w:t xml:space="preserve">Cuando no se trate de un </w:t>
            </w:r>
            <w:r w:rsidR="005125CF" w:rsidRPr="00F12FDE">
              <w:rPr>
                <w:sz w:val="22"/>
                <w:szCs w:val="22"/>
                <w:highlight w:val="yellow"/>
              </w:rPr>
              <w:t>procedimiento</w:t>
            </w:r>
            <w:r w:rsidRPr="00F12FDE">
              <w:rPr>
                <w:sz w:val="22"/>
                <w:szCs w:val="22"/>
                <w:highlight w:val="yellow"/>
              </w:rPr>
              <w:t xml:space="preserve"> restringido internacional:</w:t>
            </w:r>
            <w:r w:rsidRPr="00F12FDE">
              <w:rPr>
                <w:sz w:val="22"/>
                <w:szCs w:val="22"/>
              </w:rPr>
              <w:t xml:space="preserve"> </w:t>
            </w:r>
            <w:r w:rsidRPr="00F12FDE">
              <w:rPr>
                <w:sz w:val="22"/>
                <w:szCs w:val="22"/>
                <w:highlight w:val="lightGray"/>
              </w:rPr>
              <w:t>El licitador no cumple los criterios de selección.]</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rsidP="009461F4">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highlight w:val="lightGray"/>
              </w:rPr>
            </w:pPr>
            <w:r w:rsidRPr="00F12FDE">
              <w:rPr>
                <w:sz w:val="22"/>
                <w:szCs w:val="22"/>
                <w:highlight w:val="lightGray"/>
              </w:rPr>
              <w:t>[&lt;</w:t>
            </w:r>
            <w:r w:rsidRPr="00F12FDE">
              <w:rPr>
                <w:sz w:val="22"/>
                <w:szCs w:val="22"/>
                <w:highlight w:val="yellow"/>
              </w:rPr>
              <w:t>Otro motivo</w:t>
            </w:r>
            <w:r w:rsidRPr="00F12FDE">
              <w:rPr>
                <w:sz w:val="22"/>
                <w:szCs w:val="22"/>
                <w:highlight w:val="lightGray"/>
              </w:rPr>
              <w:t>&gt;]</w:t>
            </w:r>
          </w:p>
        </w:tc>
      </w:tr>
    </w:tbl>
    <w:p w:rsidR="00B7156C" w:rsidRPr="00F12FDE" w:rsidRDefault="00B7156C" w:rsidP="00FD20B6">
      <w:pPr>
        <w:keepNext/>
        <w:spacing w:before="240" w:after="120"/>
        <w:ind w:left="426" w:right="424"/>
        <w:jc w:val="both"/>
        <w:rPr>
          <w:b/>
          <w:sz w:val="22"/>
          <w:szCs w:val="22"/>
        </w:rPr>
      </w:pPr>
      <w:r w:rsidRPr="00F12FDE">
        <w:rPr>
          <w:b/>
          <w:sz w:val="22"/>
        </w:rPr>
        <w:t>Evaluación técnica</w:t>
      </w:r>
    </w:p>
    <w:p w:rsidR="00B7156C" w:rsidRPr="005125CF" w:rsidRDefault="00B7156C" w:rsidP="00FD20B6">
      <w:pPr>
        <w:spacing w:after="120"/>
        <w:ind w:left="426" w:right="424"/>
        <w:jc w:val="both"/>
        <w:rPr>
          <w:sz w:val="22"/>
        </w:rPr>
      </w:pPr>
      <w:r w:rsidRPr="005125CF">
        <w:rPr>
          <w:sz w:val="22"/>
        </w:rPr>
        <w:t xml:space="preserve">Todos los miembros con derecho a voto del Comité de Evaluación han utilizado la tabla de evaluación incluida en el expediente de licitación para valorar las ofertas técnicas de las </w:t>
      </w:r>
      <w:r w:rsidR="004A01C6" w:rsidRPr="005125CF">
        <w:rPr>
          <w:sz w:val="22"/>
        </w:rPr>
        <w:t>ofertas</w:t>
      </w:r>
      <w:r w:rsidRPr="005125CF">
        <w:rPr>
          <w:sz w:val="22"/>
        </w:rPr>
        <w:t xml:space="preserve"> </w:t>
      </w:r>
      <w:r w:rsidRPr="005125CF">
        <w:rPr>
          <w:sz w:val="22"/>
        </w:rPr>
        <w:lastRenderedPageBreak/>
        <w:t>cuya conformidad administrativa ha quedado establecida en el informe de apertura de plicas. Las tablas de evaluación debidamente completadas se adjuntan al presente informe, junto con un resumen de los comentarios de los evaluadores sobre los puntos fuertes y débiles de las ofertas técnicas.</w:t>
      </w:r>
    </w:p>
    <w:p w:rsidR="00994CA0" w:rsidRPr="005125CF" w:rsidRDefault="00C308E2" w:rsidP="00FD20B6">
      <w:pPr>
        <w:keepNext/>
        <w:keepLines/>
        <w:spacing w:before="120" w:after="240"/>
        <w:ind w:left="425" w:right="425"/>
        <w:jc w:val="both"/>
        <w:rPr>
          <w:sz w:val="22"/>
          <w:szCs w:val="22"/>
        </w:rPr>
      </w:pPr>
      <w:r w:rsidRPr="005125CF">
        <w:rPr>
          <w:sz w:val="22"/>
        </w:rPr>
        <w:t>[</w:t>
      </w:r>
      <w:r w:rsidRPr="005125CF">
        <w:rPr>
          <w:sz w:val="22"/>
          <w:highlight w:val="yellow"/>
        </w:rPr>
        <w:t xml:space="preserve">Si se han pedido aclaraciones sobre las ofertas a alguno de los licitadores: </w:t>
      </w:r>
      <w:r w:rsidRPr="005125CF">
        <w:rPr>
          <w:sz w:val="22"/>
          <w:highlight w:val="lightGray"/>
        </w:rPr>
        <w:t xml:space="preserve">Con el acuerdo de los demás miembros del Comité de Evaluación, el </w:t>
      </w:r>
      <w:r w:rsidR="00BA4BA3">
        <w:rPr>
          <w:sz w:val="22"/>
          <w:highlight w:val="lightGray"/>
        </w:rPr>
        <w:t>Órgano de Contratación</w:t>
      </w:r>
      <w:r w:rsidRPr="005125CF">
        <w:rPr>
          <w:sz w:val="22"/>
          <w:highlight w:val="lightGray"/>
        </w:rPr>
        <w:t xml:space="preserve"> escribió a los siguientes licitadores, cuyas ofertas requerían alguna aclaración, dándoles la posibilidad de responder por fax o correo electrónico en un plazo razonable fijado por dicho Comité (toda la correspondencia se adjunta en el correspondiente anexo).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0C46F2" w:rsidRPr="005125CF" w:rsidTr="008F0DDF">
        <w:trPr>
          <w:cantSplit/>
          <w:jc w:val="center"/>
        </w:trPr>
        <w:tc>
          <w:tcPr>
            <w:tcW w:w="1418" w:type="dxa"/>
            <w:shd w:val="pct10" w:color="auto" w:fill="FFFFFF"/>
            <w:vAlign w:val="center"/>
          </w:tcPr>
          <w:p w:rsidR="00994CA0" w:rsidRPr="005125CF" w:rsidRDefault="00994CA0" w:rsidP="008F0DDF">
            <w:pPr>
              <w:keepNext/>
              <w:spacing w:before="120" w:after="120"/>
              <w:jc w:val="center"/>
              <w:rPr>
                <w:b/>
                <w:sz w:val="22"/>
                <w:szCs w:val="22"/>
              </w:rPr>
            </w:pPr>
            <w:r w:rsidRPr="005125CF">
              <w:rPr>
                <w:b/>
                <w:sz w:val="22"/>
              </w:rPr>
              <w:t>Número de plica</w:t>
            </w:r>
          </w:p>
        </w:tc>
        <w:tc>
          <w:tcPr>
            <w:tcW w:w="1914" w:type="dxa"/>
            <w:shd w:val="pct10" w:color="auto" w:fill="FFFFFF"/>
            <w:vAlign w:val="center"/>
          </w:tcPr>
          <w:p w:rsidR="00994CA0" w:rsidRPr="005125CF" w:rsidRDefault="00994CA0" w:rsidP="008F0DDF">
            <w:pPr>
              <w:keepNext/>
              <w:spacing w:before="120" w:after="120"/>
              <w:jc w:val="center"/>
              <w:rPr>
                <w:b/>
                <w:sz w:val="22"/>
                <w:szCs w:val="22"/>
              </w:rPr>
            </w:pPr>
            <w:r w:rsidRPr="005125CF">
              <w:rPr>
                <w:b/>
                <w:sz w:val="22"/>
              </w:rPr>
              <w:t>Nombre del licitador</w:t>
            </w:r>
          </w:p>
        </w:tc>
        <w:tc>
          <w:tcPr>
            <w:tcW w:w="5598" w:type="dxa"/>
            <w:shd w:val="pct10" w:color="auto" w:fill="FFFFFF"/>
            <w:vAlign w:val="center"/>
          </w:tcPr>
          <w:p w:rsidR="00994CA0" w:rsidRPr="005125CF" w:rsidRDefault="00994CA0" w:rsidP="008F0DDF">
            <w:pPr>
              <w:keepNext/>
              <w:spacing w:before="120" w:after="120"/>
              <w:jc w:val="center"/>
              <w:rPr>
                <w:b/>
                <w:sz w:val="22"/>
                <w:szCs w:val="22"/>
              </w:rPr>
            </w:pPr>
            <w:r w:rsidRPr="005125CF">
              <w:rPr>
                <w:b/>
                <w:sz w:val="22"/>
              </w:rPr>
              <w:t>Resumen de la correspondencia</w:t>
            </w:r>
          </w:p>
        </w:tc>
      </w:tr>
      <w:tr w:rsidR="000C46F2" w:rsidRPr="005125CF" w:rsidTr="008F0DDF">
        <w:trPr>
          <w:cantSplit/>
          <w:jc w:val="center"/>
        </w:trPr>
        <w:tc>
          <w:tcPr>
            <w:tcW w:w="1418" w:type="dxa"/>
            <w:vAlign w:val="center"/>
          </w:tcPr>
          <w:p w:rsidR="00994CA0" w:rsidRPr="005125CF" w:rsidRDefault="00994CA0" w:rsidP="008F0DDF">
            <w:pPr>
              <w:keepNext/>
              <w:spacing w:before="120" w:after="120"/>
              <w:jc w:val="center"/>
              <w:rPr>
                <w:b/>
                <w:sz w:val="22"/>
                <w:szCs w:val="22"/>
              </w:rPr>
            </w:pPr>
          </w:p>
        </w:tc>
        <w:tc>
          <w:tcPr>
            <w:tcW w:w="1914" w:type="dxa"/>
            <w:vAlign w:val="center"/>
          </w:tcPr>
          <w:p w:rsidR="00994CA0" w:rsidRPr="005125CF" w:rsidRDefault="00994CA0" w:rsidP="008F0DDF">
            <w:pPr>
              <w:keepNext/>
              <w:spacing w:before="120" w:after="120"/>
              <w:jc w:val="both"/>
              <w:rPr>
                <w:sz w:val="22"/>
                <w:szCs w:val="22"/>
              </w:rPr>
            </w:pPr>
          </w:p>
        </w:tc>
        <w:tc>
          <w:tcPr>
            <w:tcW w:w="5598" w:type="dxa"/>
            <w:vAlign w:val="center"/>
          </w:tcPr>
          <w:p w:rsidR="00994CA0" w:rsidRPr="005125CF" w:rsidRDefault="00994CA0" w:rsidP="008F0DDF">
            <w:pPr>
              <w:keepNext/>
              <w:spacing w:before="120" w:after="120"/>
              <w:jc w:val="both"/>
              <w:rPr>
                <w:sz w:val="22"/>
                <w:szCs w:val="22"/>
              </w:rPr>
            </w:pPr>
          </w:p>
        </w:tc>
      </w:tr>
      <w:tr w:rsidR="000C46F2" w:rsidRPr="005125CF" w:rsidTr="008F0DDF">
        <w:trPr>
          <w:cantSplit/>
          <w:jc w:val="center"/>
        </w:trPr>
        <w:tc>
          <w:tcPr>
            <w:tcW w:w="1418" w:type="dxa"/>
            <w:vAlign w:val="center"/>
          </w:tcPr>
          <w:p w:rsidR="00994CA0" w:rsidRPr="005125CF" w:rsidRDefault="00994CA0" w:rsidP="008F0DDF">
            <w:pPr>
              <w:keepNext/>
              <w:spacing w:before="120" w:after="120"/>
              <w:jc w:val="center"/>
              <w:rPr>
                <w:b/>
                <w:sz w:val="22"/>
                <w:szCs w:val="22"/>
              </w:rPr>
            </w:pPr>
          </w:p>
        </w:tc>
        <w:tc>
          <w:tcPr>
            <w:tcW w:w="1914" w:type="dxa"/>
            <w:vAlign w:val="center"/>
          </w:tcPr>
          <w:p w:rsidR="00994CA0" w:rsidRPr="005125CF" w:rsidRDefault="00994CA0" w:rsidP="008F0DDF">
            <w:pPr>
              <w:keepNext/>
              <w:spacing w:before="120" w:after="120"/>
              <w:jc w:val="both"/>
              <w:rPr>
                <w:sz w:val="22"/>
                <w:szCs w:val="22"/>
              </w:rPr>
            </w:pPr>
          </w:p>
        </w:tc>
        <w:tc>
          <w:tcPr>
            <w:tcW w:w="5598" w:type="dxa"/>
            <w:vAlign w:val="center"/>
          </w:tcPr>
          <w:p w:rsidR="00994CA0" w:rsidRPr="005125CF" w:rsidRDefault="00994CA0" w:rsidP="008F0DDF">
            <w:pPr>
              <w:keepNext/>
              <w:spacing w:before="120" w:after="120"/>
              <w:jc w:val="both"/>
              <w:rPr>
                <w:sz w:val="22"/>
                <w:szCs w:val="22"/>
              </w:rPr>
            </w:pPr>
          </w:p>
        </w:tc>
      </w:tr>
      <w:tr w:rsidR="00994CA0" w:rsidRPr="005125CF" w:rsidTr="008F0DDF">
        <w:trPr>
          <w:cantSplit/>
          <w:jc w:val="center"/>
        </w:trPr>
        <w:tc>
          <w:tcPr>
            <w:tcW w:w="1418" w:type="dxa"/>
            <w:vAlign w:val="center"/>
          </w:tcPr>
          <w:p w:rsidR="00994CA0" w:rsidRPr="005125CF" w:rsidRDefault="00994CA0" w:rsidP="008F0DDF">
            <w:pPr>
              <w:keepNext/>
              <w:spacing w:before="120" w:after="120"/>
              <w:jc w:val="center"/>
              <w:rPr>
                <w:b/>
                <w:sz w:val="22"/>
                <w:szCs w:val="22"/>
              </w:rPr>
            </w:pPr>
          </w:p>
        </w:tc>
        <w:tc>
          <w:tcPr>
            <w:tcW w:w="1914" w:type="dxa"/>
            <w:vAlign w:val="center"/>
          </w:tcPr>
          <w:p w:rsidR="00994CA0" w:rsidRPr="005125CF" w:rsidRDefault="00994CA0" w:rsidP="008F0DDF">
            <w:pPr>
              <w:keepNext/>
              <w:spacing w:before="120" w:after="120"/>
              <w:jc w:val="both"/>
              <w:rPr>
                <w:sz w:val="22"/>
                <w:szCs w:val="22"/>
              </w:rPr>
            </w:pPr>
          </w:p>
        </w:tc>
        <w:tc>
          <w:tcPr>
            <w:tcW w:w="5598" w:type="dxa"/>
            <w:vAlign w:val="center"/>
          </w:tcPr>
          <w:p w:rsidR="00994CA0" w:rsidRPr="005125CF" w:rsidRDefault="00994CA0" w:rsidP="008F0DDF">
            <w:pPr>
              <w:keepNext/>
              <w:spacing w:before="120" w:after="120"/>
              <w:jc w:val="both"/>
              <w:rPr>
                <w:sz w:val="22"/>
                <w:szCs w:val="22"/>
              </w:rPr>
            </w:pPr>
          </w:p>
        </w:tc>
      </w:tr>
    </w:tbl>
    <w:p w:rsidR="00994CA0" w:rsidRDefault="00994CA0" w:rsidP="009461F4">
      <w:pPr>
        <w:spacing w:after="120"/>
        <w:jc w:val="both"/>
        <w:rPr>
          <w:sz w:val="22"/>
          <w:szCs w:val="22"/>
        </w:rPr>
      </w:pPr>
    </w:p>
    <w:p w:rsidR="00D60D9B" w:rsidRDefault="00D60D9B" w:rsidP="00D60D9B">
      <w:pPr>
        <w:spacing w:after="120"/>
        <w:ind w:left="425" w:hanging="283"/>
        <w:rPr>
          <w:sz w:val="22"/>
          <w:szCs w:val="22"/>
        </w:rPr>
      </w:pPr>
      <w:r w:rsidRPr="000C5B51">
        <w:rPr>
          <w:sz w:val="22"/>
          <w:szCs w:val="22"/>
          <w:highlight w:val="lightGray"/>
        </w:rPr>
        <w:t>]</w:t>
      </w:r>
    </w:p>
    <w:p w:rsidR="00B7156C" w:rsidRPr="005125CF" w:rsidRDefault="00D60D9B" w:rsidP="00D60D9B">
      <w:pPr>
        <w:spacing w:after="120"/>
        <w:ind w:left="425" w:hanging="283"/>
        <w:rPr>
          <w:sz w:val="22"/>
          <w:szCs w:val="22"/>
        </w:rPr>
      </w:pPr>
      <w:r w:rsidRPr="005125CF">
        <w:rPr>
          <w:sz w:val="22"/>
        </w:rPr>
        <w:t xml:space="preserve"> </w:t>
      </w:r>
      <w:r w:rsidR="00B7156C" w:rsidRPr="005125CF">
        <w:rPr>
          <w:sz w:val="22"/>
        </w:rPr>
        <w:t>[</w:t>
      </w:r>
      <w:r w:rsidR="00B7156C" w:rsidRPr="005125CF">
        <w:rPr>
          <w:sz w:val="22"/>
          <w:highlight w:val="yellow"/>
        </w:rPr>
        <w:t>Si el expediente de licitación prevé la realización de entrevistas:</w:t>
      </w:r>
    </w:p>
    <w:p w:rsidR="00B7156C" w:rsidRPr="005125CF" w:rsidRDefault="00B7156C" w:rsidP="00FD20B6">
      <w:pPr>
        <w:spacing w:after="240"/>
        <w:ind w:left="425" w:right="425"/>
        <w:jc w:val="both"/>
        <w:rPr>
          <w:sz w:val="22"/>
          <w:szCs w:val="22"/>
        </w:rPr>
      </w:pPr>
      <w:r w:rsidRPr="005125CF">
        <w:rPr>
          <w:sz w:val="22"/>
          <w:highlight w:val="lightGray"/>
        </w:rPr>
        <w:t xml:space="preserve">En función de las puntuaciones medias provisionales otorgadas por el Comité de Evaluación a las ofertas técnicas, se convocó a una entrevista a los expertos principales de los siguientes licitadores (cuya puntuación media provisional mínima era de alrededor de </w:t>
      </w:r>
      <w:r w:rsidR="005B1730" w:rsidRPr="005125CF">
        <w:rPr>
          <w:sz w:val="22"/>
          <w:highlight w:val="lightGray"/>
        </w:rPr>
        <w:t>75</w:t>
      </w:r>
      <w:r w:rsidRPr="005125CF">
        <w:rPr>
          <w:sz w:val="22"/>
          <w:highlight w:val="lightGray"/>
        </w:rPr>
        <w:t xml:space="preserve"> puntos o más).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0C46F2" w:rsidRPr="005125CF" w:rsidTr="00827B6E">
        <w:trPr>
          <w:cantSplit/>
          <w:tblHeader/>
          <w:jc w:val="center"/>
        </w:trPr>
        <w:tc>
          <w:tcPr>
            <w:tcW w:w="1489" w:type="dxa"/>
            <w:shd w:val="pct10" w:color="auto" w:fill="FFFFFF"/>
            <w:vAlign w:val="center"/>
          </w:tcPr>
          <w:p w:rsidR="00B7156C" w:rsidRPr="005125CF" w:rsidRDefault="00B7156C" w:rsidP="0072287C">
            <w:pPr>
              <w:spacing w:before="120" w:after="120"/>
              <w:jc w:val="center"/>
              <w:rPr>
                <w:b/>
                <w:sz w:val="22"/>
                <w:szCs w:val="22"/>
              </w:rPr>
            </w:pPr>
            <w:r w:rsidRPr="005125CF">
              <w:rPr>
                <w:b/>
                <w:sz w:val="22"/>
              </w:rPr>
              <w:t>Número de plica</w:t>
            </w:r>
          </w:p>
        </w:tc>
        <w:tc>
          <w:tcPr>
            <w:tcW w:w="2480" w:type="dxa"/>
            <w:shd w:val="pct10" w:color="auto" w:fill="FFFFFF"/>
            <w:vAlign w:val="center"/>
          </w:tcPr>
          <w:p w:rsidR="00B7156C" w:rsidRPr="005125CF" w:rsidRDefault="00B7156C" w:rsidP="0072287C">
            <w:pPr>
              <w:spacing w:before="120" w:after="120"/>
              <w:jc w:val="center"/>
              <w:rPr>
                <w:b/>
                <w:sz w:val="22"/>
                <w:szCs w:val="22"/>
              </w:rPr>
            </w:pPr>
            <w:r w:rsidRPr="005125CF">
              <w:rPr>
                <w:b/>
                <w:sz w:val="22"/>
              </w:rPr>
              <w:t>Nombre del licitador</w:t>
            </w:r>
          </w:p>
        </w:tc>
        <w:tc>
          <w:tcPr>
            <w:tcW w:w="5245" w:type="dxa"/>
            <w:shd w:val="pct10" w:color="auto" w:fill="FFFFFF"/>
            <w:vAlign w:val="center"/>
          </w:tcPr>
          <w:p w:rsidR="00B7156C" w:rsidRPr="005125CF" w:rsidRDefault="00B7156C" w:rsidP="0072287C">
            <w:pPr>
              <w:spacing w:before="120" w:after="120"/>
              <w:jc w:val="center"/>
              <w:rPr>
                <w:b/>
                <w:sz w:val="22"/>
                <w:szCs w:val="22"/>
              </w:rPr>
            </w:pPr>
            <w:r w:rsidRPr="005125CF">
              <w:rPr>
                <w:b/>
                <w:sz w:val="22"/>
              </w:rPr>
              <w:t>Puntuación media provisional</w:t>
            </w:r>
          </w:p>
        </w:tc>
      </w:tr>
      <w:tr w:rsidR="000C46F2" w:rsidRPr="005125CF" w:rsidTr="00827B6E">
        <w:trPr>
          <w:cantSplit/>
          <w:jc w:val="center"/>
        </w:trPr>
        <w:tc>
          <w:tcPr>
            <w:tcW w:w="1489" w:type="dxa"/>
            <w:vAlign w:val="center"/>
          </w:tcPr>
          <w:p w:rsidR="00B7156C" w:rsidRPr="005125CF" w:rsidRDefault="00B7156C" w:rsidP="00827B6E">
            <w:pPr>
              <w:spacing w:before="120" w:after="120"/>
              <w:jc w:val="center"/>
              <w:rPr>
                <w:b/>
                <w:sz w:val="22"/>
                <w:szCs w:val="22"/>
              </w:rPr>
            </w:pPr>
          </w:p>
        </w:tc>
        <w:tc>
          <w:tcPr>
            <w:tcW w:w="2480" w:type="dxa"/>
            <w:vAlign w:val="center"/>
          </w:tcPr>
          <w:p w:rsidR="00B7156C" w:rsidRPr="005125CF" w:rsidRDefault="00B7156C" w:rsidP="0072287C">
            <w:pPr>
              <w:spacing w:before="120" w:after="120"/>
              <w:jc w:val="both"/>
              <w:rPr>
                <w:sz w:val="22"/>
                <w:szCs w:val="22"/>
              </w:rPr>
            </w:pPr>
          </w:p>
        </w:tc>
        <w:tc>
          <w:tcPr>
            <w:tcW w:w="5245" w:type="dxa"/>
            <w:vAlign w:val="center"/>
          </w:tcPr>
          <w:p w:rsidR="00B7156C" w:rsidRPr="005125CF" w:rsidRDefault="00B7156C" w:rsidP="0072287C">
            <w:pPr>
              <w:spacing w:before="120" w:after="120"/>
              <w:jc w:val="both"/>
              <w:rPr>
                <w:sz w:val="22"/>
                <w:szCs w:val="22"/>
              </w:rPr>
            </w:pPr>
          </w:p>
        </w:tc>
      </w:tr>
      <w:tr w:rsidR="000C46F2" w:rsidRPr="005125CF" w:rsidTr="00827B6E">
        <w:trPr>
          <w:cantSplit/>
          <w:jc w:val="center"/>
        </w:trPr>
        <w:tc>
          <w:tcPr>
            <w:tcW w:w="1489" w:type="dxa"/>
            <w:vAlign w:val="center"/>
          </w:tcPr>
          <w:p w:rsidR="00B7156C" w:rsidRPr="005125CF" w:rsidRDefault="00B7156C" w:rsidP="00827B6E">
            <w:pPr>
              <w:spacing w:before="120" w:after="120"/>
              <w:jc w:val="center"/>
              <w:rPr>
                <w:b/>
                <w:sz w:val="22"/>
                <w:szCs w:val="22"/>
              </w:rPr>
            </w:pPr>
          </w:p>
        </w:tc>
        <w:tc>
          <w:tcPr>
            <w:tcW w:w="2480" w:type="dxa"/>
            <w:vAlign w:val="center"/>
          </w:tcPr>
          <w:p w:rsidR="00B7156C" w:rsidRPr="005125CF" w:rsidRDefault="00B7156C" w:rsidP="0072287C">
            <w:pPr>
              <w:spacing w:before="120" w:after="120"/>
              <w:jc w:val="both"/>
              <w:rPr>
                <w:sz w:val="22"/>
                <w:szCs w:val="22"/>
              </w:rPr>
            </w:pPr>
          </w:p>
        </w:tc>
        <w:tc>
          <w:tcPr>
            <w:tcW w:w="5245" w:type="dxa"/>
            <w:vAlign w:val="center"/>
          </w:tcPr>
          <w:p w:rsidR="00B7156C" w:rsidRPr="005125CF" w:rsidRDefault="00B7156C" w:rsidP="0072287C">
            <w:pPr>
              <w:spacing w:before="120" w:after="120"/>
              <w:jc w:val="both"/>
              <w:rPr>
                <w:sz w:val="22"/>
                <w:szCs w:val="22"/>
              </w:rPr>
            </w:pPr>
          </w:p>
        </w:tc>
      </w:tr>
      <w:tr w:rsidR="00B7156C" w:rsidRPr="005125CF" w:rsidTr="00827B6E">
        <w:trPr>
          <w:cantSplit/>
          <w:jc w:val="center"/>
        </w:trPr>
        <w:tc>
          <w:tcPr>
            <w:tcW w:w="1489" w:type="dxa"/>
            <w:vAlign w:val="center"/>
          </w:tcPr>
          <w:p w:rsidR="00B7156C" w:rsidRPr="005125CF" w:rsidRDefault="00B7156C" w:rsidP="00827B6E">
            <w:pPr>
              <w:spacing w:before="120" w:after="120"/>
              <w:jc w:val="center"/>
              <w:rPr>
                <w:b/>
                <w:sz w:val="22"/>
                <w:szCs w:val="22"/>
              </w:rPr>
            </w:pPr>
          </w:p>
        </w:tc>
        <w:tc>
          <w:tcPr>
            <w:tcW w:w="2480" w:type="dxa"/>
            <w:vAlign w:val="center"/>
          </w:tcPr>
          <w:p w:rsidR="00B7156C" w:rsidRPr="005125CF" w:rsidRDefault="00B7156C" w:rsidP="0072287C">
            <w:pPr>
              <w:spacing w:before="120" w:after="120"/>
              <w:jc w:val="both"/>
              <w:rPr>
                <w:sz w:val="22"/>
                <w:szCs w:val="22"/>
              </w:rPr>
            </w:pPr>
          </w:p>
        </w:tc>
        <w:tc>
          <w:tcPr>
            <w:tcW w:w="5245" w:type="dxa"/>
            <w:vAlign w:val="center"/>
          </w:tcPr>
          <w:p w:rsidR="00B7156C" w:rsidRPr="005125CF" w:rsidRDefault="00B7156C" w:rsidP="0072287C">
            <w:pPr>
              <w:spacing w:before="120" w:after="120"/>
              <w:jc w:val="both"/>
              <w:rPr>
                <w:sz w:val="22"/>
                <w:szCs w:val="22"/>
              </w:rPr>
            </w:pPr>
          </w:p>
        </w:tc>
      </w:tr>
    </w:tbl>
    <w:p w:rsidR="00B7156C" w:rsidRPr="005125CF" w:rsidRDefault="00B7156C">
      <w:pPr>
        <w:rPr>
          <w:sz w:val="22"/>
          <w:szCs w:val="22"/>
        </w:rPr>
      </w:pPr>
    </w:p>
    <w:p w:rsidR="00B7156C" w:rsidRPr="005125CF" w:rsidRDefault="00B7156C" w:rsidP="00FD20B6">
      <w:pPr>
        <w:spacing w:after="120"/>
        <w:ind w:left="426" w:right="424"/>
        <w:jc w:val="both"/>
        <w:rPr>
          <w:sz w:val="22"/>
          <w:szCs w:val="22"/>
        </w:rPr>
      </w:pPr>
      <w:r w:rsidRPr="005125CF">
        <w:rPr>
          <w:sz w:val="22"/>
          <w:highlight w:val="lightGray"/>
        </w:rPr>
        <w:t>Las entrevistas se desarrollaron con arreglo al formato normalizado acordado por el Comité de Evaluación. Las fichas de las entrevistas se adjuntan al presente informe.</w:t>
      </w:r>
    </w:p>
    <w:p w:rsidR="00B7156C" w:rsidRPr="005125CF" w:rsidRDefault="00B7156C" w:rsidP="00FD20B6">
      <w:pPr>
        <w:spacing w:after="120"/>
        <w:ind w:left="426" w:right="424"/>
        <w:jc w:val="both"/>
        <w:rPr>
          <w:sz w:val="22"/>
        </w:rPr>
      </w:pPr>
      <w:r w:rsidRPr="005125CF">
        <w:rPr>
          <w:sz w:val="22"/>
          <w:highlight w:val="lightGray"/>
        </w:rPr>
        <w:t>Finalizadas las entrevistas, los miembros del Comité de Evaluación estudiaron si era necesario modificar las puntuaciones provisionales otorgadas a los expertos. Los miembros del Comité de Evaluación han señalado claramente cualquier cambio en sus tablas de evaluación mediante una nota explicativa de las razones del mismo</w:t>
      </w:r>
      <w:r w:rsidRPr="00D60D9B">
        <w:rPr>
          <w:sz w:val="22"/>
          <w:highlight w:val="lightGray"/>
        </w:rPr>
        <w:t>.</w:t>
      </w:r>
      <w:r w:rsidR="00CF57AA" w:rsidRPr="005125CF">
        <w:rPr>
          <w:sz w:val="22"/>
        </w:rPr>
        <w:t>]</w:t>
      </w:r>
    </w:p>
    <w:p w:rsidR="005B1730" w:rsidRPr="005125CF" w:rsidRDefault="005B1730" w:rsidP="00FD20B6">
      <w:pPr>
        <w:spacing w:after="120"/>
        <w:ind w:left="426" w:right="424"/>
        <w:jc w:val="both"/>
        <w:rPr>
          <w:sz w:val="22"/>
          <w:szCs w:val="22"/>
        </w:rPr>
      </w:pPr>
    </w:p>
    <w:p w:rsidR="00976521" w:rsidRPr="005125CF" w:rsidRDefault="00976521" w:rsidP="00976521">
      <w:pPr>
        <w:spacing w:after="120"/>
        <w:ind w:left="425" w:hanging="283"/>
        <w:rPr>
          <w:sz w:val="22"/>
          <w:szCs w:val="22"/>
        </w:rPr>
      </w:pPr>
      <w:r w:rsidRPr="005125CF">
        <w:rPr>
          <w:sz w:val="22"/>
        </w:rPr>
        <w:t>[</w:t>
      </w:r>
      <w:r w:rsidR="005E6647">
        <w:rPr>
          <w:sz w:val="22"/>
          <w:highlight w:val="yellow"/>
        </w:rPr>
        <w:t>Cuando</w:t>
      </w:r>
      <w:r w:rsidR="005E6647" w:rsidRPr="005125CF">
        <w:rPr>
          <w:sz w:val="22"/>
          <w:highlight w:val="yellow"/>
        </w:rPr>
        <w:t xml:space="preserve"> </w:t>
      </w:r>
      <w:r w:rsidRPr="005125CF">
        <w:rPr>
          <w:sz w:val="22"/>
          <w:highlight w:val="yellow"/>
        </w:rPr>
        <w:t>se verifican las referencias:</w:t>
      </w:r>
    </w:p>
    <w:p w:rsidR="00976521" w:rsidRPr="005125CF" w:rsidRDefault="00976521" w:rsidP="00976521">
      <w:pPr>
        <w:spacing w:after="240"/>
        <w:ind w:left="425" w:right="425"/>
        <w:jc w:val="both"/>
        <w:rPr>
          <w:sz w:val="22"/>
          <w:szCs w:val="22"/>
        </w:rPr>
      </w:pPr>
      <w:r w:rsidRPr="00271880">
        <w:rPr>
          <w:sz w:val="22"/>
        </w:rPr>
        <w:t xml:space="preserve">En función de las puntuaciones medias provisionales otorgadas por el Comité de Evaluación a las ofertas técnicas, se han verificado las referencias de los expertos principales propuestas por los siguientes licitadores (cuya puntuación media provisional mínima era de alrededor de </w:t>
      </w:r>
      <w:r w:rsidR="005B1730" w:rsidRPr="00271880">
        <w:rPr>
          <w:sz w:val="22"/>
        </w:rPr>
        <w:t>75</w:t>
      </w:r>
      <w:r w:rsidRPr="00271880">
        <w:rPr>
          <w:sz w:val="22"/>
        </w:rPr>
        <w:t xml:space="preserve"> puntos o más).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0C46F2" w:rsidRPr="005125CF" w:rsidTr="00443153">
        <w:trPr>
          <w:cantSplit/>
          <w:tblHeader/>
          <w:jc w:val="center"/>
        </w:trPr>
        <w:tc>
          <w:tcPr>
            <w:tcW w:w="1489" w:type="dxa"/>
            <w:shd w:val="pct10" w:color="auto" w:fill="FFFFFF"/>
            <w:vAlign w:val="center"/>
          </w:tcPr>
          <w:p w:rsidR="00976521" w:rsidRPr="005125CF" w:rsidRDefault="00976521" w:rsidP="00443153">
            <w:pPr>
              <w:spacing w:before="120" w:after="120"/>
              <w:jc w:val="center"/>
              <w:rPr>
                <w:b/>
                <w:sz w:val="22"/>
                <w:szCs w:val="22"/>
              </w:rPr>
            </w:pPr>
            <w:r w:rsidRPr="005125CF">
              <w:rPr>
                <w:b/>
                <w:sz w:val="22"/>
              </w:rPr>
              <w:t>Número de plica</w:t>
            </w:r>
          </w:p>
        </w:tc>
        <w:tc>
          <w:tcPr>
            <w:tcW w:w="2480" w:type="dxa"/>
            <w:shd w:val="pct10" w:color="auto" w:fill="FFFFFF"/>
            <w:vAlign w:val="center"/>
          </w:tcPr>
          <w:p w:rsidR="00976521" w:rsidRPr="005125CF" w:rsidRDefault="00976521" w:rsidP="00443153">
            <w:pPr>
              <w:spacing w:before="120" w:after="120"/>
              <w:jc w:val="center"/>
              <w:rPr>
                <w:b/>
                <w:sz w:val="22"/>
                <w:szCs w:val="22"/>
              </w:rPr>
            </w:pPr>
            <w:r w:rsidRPr="005125CF">
              <w:rPr>
                <w:b/>
                <w:sz w:val="22"/>
              </w:rPr>
              <w:t>Nombre del licitador</w:t>
            </w:r>
          </w:p>
        </w:tc>
        <w:tc>
          <w:tcPr>
            <w:tcW w:w="5245" w:type="dxa"/>
            <w:shd w:val="pct10" w:color="auto" w:fill="FFFFFF"/>
            <w:vAlign w:val="center"/>
          </w:tcPr>
          <w:p w:rsidR="00976521" w:rsidRPr="005125CF" w:rsidRDefault="00976521" w:rsidP="00443153">
            <w:pPr>
              <w:spacing w:before="120" w:after="120"/>
              <w:jc w:val="center"/>
              <w:rPr>
                <w:b/>
                <w:sz w:val="22"/>
                <w:szCs w:val="22"/>
              </w:rPr>
            </w:pPr>
            <w:r w:rsidRPr="005125CF">
              <w:rPr>
                <w:b/>
                <w:sz w:val="22"/>
              </w:rPr>
              <w:t>Puntuación media provisional</w:t>
            </w:r>
          </w:p>
        </w:tc>
      </w:tr>
      <w:tr w:rsidR="000C46F2" w:rsidRPr="005125CF" w:rsidTr="00443153">
        <w:trPr>
          <w:cantSplit/>
          <w:jc w:val="center"/>
        </w:trPr>
        <w:tc>
          <w:tcPr>
            <w:tcW w:w="1489" w:type="dxa"/>
            <w:vAlign w:val="center"/>
          </w:tcPr>
          <w:p w:rsidR="00976521" w:rsidRPr="005125CF" w:rsidRDefault="00976521" w:rsidP="00443153">
            <w:pPr>
              <w:spacing w:before="120" w:after="120"/>
              <w:jc w:val="center"/>
              <w:rPr>
                <w:b/>
                <w:sz w:val="22"/>
                <w:szCs w:val="22"/>
              </w:rPr>
            </w:pPr>
          </w:p>
        </w:tc>
        <w:tc>
          <w:tcPr>
            <w:tcW w:w="2480" w:type="dxa"/>
            <w:vAlign w:val="center"/>
          </w:tcPr>
          <w:p w:rsidR="00976521" w:rsidRPr="005125CF" w:rsidRDefault="00976521" w:rsidP="00443153">
            <w:pPr>
              <w:spacing w:before="120" w:after="120"/>
              <w:jc w:val="both"/>
              <w:rPr>
                <w:sz w:val="22"/>
                <w:szCs w:val="22"/>
              </w:rPr>
            </w:pPr>
          </w:p>
        </w:tc>
        <w:tc>
          <w:tcPr>
            <w:tcW w:w="5245" w:type="dxa"/>
            <w:vAlign w:val="center"/>
          </w:tcPr>
          <w:p w:rsidR="00976521" w:rsidRPr="005125CF" w:rsidRDefault="00976521" w:rsidP="00443153">
            <w:pPr>
              <w:spacing w:before="120" w:after="120"/>
              <w:jc w:val="both"/>
              <w:rPr>
                <w:sz w:val="22"/>
                <w:szCs w:val="22"/>
              </w:rPr>
            </w:pPr>
          </w:p>
        </w:tc>
      </w:tr>
      <w:tr w:rsidR="000C46F2" w:rsidRPr="005125CF" w:rsidTr="00443153">
        <w:trPr>
          <w:cantSplit/>
          <w:jc w:val="center"/>
        </w:trPr>
        <w:tc>
          <w:tcPr>
            <w:tcW w:w="1489" w:type="dxa"/>
            <w:vAlign w:val="center"/>
          </w:tcPr>
          <w:p w:rsidR="00976521" w:rsidRPr="005125CF" w:rsidRDefault="00976521" w:rsidP="00443153">
            <w:pPr>
              <w:spacing w:before="120" w:after="120"/>
              <w:jc w:val="center"/>
              <w:rPr>
                <w:b/>
                <w:sz w:val="22"/>
                <w:szCs w:val="22"/>
              </w:rPr>
            </w:pPr>
          </w:p>
        </w:tc>
        <w:tc>
          <w:tcPr>
            <w:tcW w:w="2480" w:type="dxa"/>
            <w:vAlign w:val="center"/>
          </w:tcPr>
          <w:p w:rsidR="00976521" w:rsidRPr="005125CF" w:rsidRDefault="00976521" w:rsidP="00443153">
            <w:pPr>
              <w:spacing w:before="120" w:after="120"/>
              <w:jc w:val="both"/>
              <w:rPr>
                <w:sz w:val="22"/>
                <w:szCs w:val="22"/>
              </w:rPr>
            </w:pPr>
          </w:p>
        </w:tc>
        <w:tc>
          <w:tcPr>
            <w:tcW w:w="5245" w:type="dxa"/>
            <w:vAlign w:val="center"/>
          </w:tcPr>
          <w:p w:rsidR="00976521" w:rsidRPr="005125CF" w:rsidRDefault="00976521" w:rsidP="00443153">
            <w:pPr>
              <w:spacing w:before="120" w:after="120"/>
              <w:jc w:val="both"/>
              <w:rPr>
                <w:sz w:val="22"/>
                <w:szCs w:val="22"/>
              </w:rPr>
            </w:pPr>
          </w:p>
        </w:tc>
      </w:tr>
      <w:tr w:rsidR="00976521" w:rsidRPr="005125CF" w:rsidTr="00443153">
        <w:trPr>
          <w:cantSplit/>
          <w:jc w:val="center"/>
        </w:trPr>
        <w:tc>
          <w:tcPr>
            <w:tcW w:w="1489" w:type="dxa"/>
            <w:vAlign w:val="center"/>
          </w:tcPr>
          <w:p w:rsidR="00976521" w:rsidRPr="005125CF" w:rsidRDefault="00976521" w:rsidP="00443153">
            <w:pPr>
              <w:spacing w:before="120" w:after="120"/>
              <w:jc w:val="center"/>
              <w:rPr>
                <w:b/>
                <w:sz w:val="22"/>
                <w:szCs w:val="22"/>
              </w:rPr>
            </w:pPr>
          </w:p>
        </w:tc>
        <w:tc>
          <w:tcPr>
            <w:tcW w:w="2480" w:type="dxa"/>
            <w:vAlign w:val="center"/>
          </w:tcPr>
          <w:p w:rsidR="00976521" w:rsidRPr="005125CF" w:rsidRDefault="00976521" w:rsidP="00443153">
            <w:pPr>
              <w:spacing w:before="120" w:after="120"/>
              <w:jc w:val="both"/>
              <w:rPr>
                <w:sz w:val="22"/>
                <w:szCs w:val="22"/>
              </w:rPr>
            </w:pPr>
          </w:p>
        </w:tc>
        <w:tc>
          <w:tcPr>
            <w:tcW w:w="5245" w:type="dxa"/>
            <w:vAlign w:val="center"/>
          </w:tcPr>
          <w:p w:rsidR="00976521" w:rsidRPr="005125CF" w:rsidRDefault="00976521" w:rsidP="00443153">
            <w:pPr>
              <w:spacing w:before="120" w:after="120"/>
              <w:jc w:val="both"/>
              <w:rPr>
                <w:sz w:val="22"/>
                <w:szCs w:val="22"/>
              </w:rPr>
            </w:pPr>
          </w:p>
        </w:tc>
      </w:tr>
    </w:tbl>
    <w:p w:rsidR="00976521" w:rsidRPr="005125CF" w:rsidRDefault="00976521" w:rsidP="00976521">
      <w:pPr>
        <w:rPr>
          <w:sz w:val="22"/>
          <w:szCs w:val="22"/>
        </w:rPr>
      </w:pPr>
    </w:p>
    <w:p w:rsidR="00835591" w:rsidRPr="005125CF" w:rsidRDefault="00835591" w:rsidP="00976521">
      <w:pPr>
        <w:spacing w:after="120"/>
        <w:ind w:left="426" w:right="424"/>
        <w:jc w:val="both"/>
        <w:rPr>
          <w:sz w:val="22"/>
          <w:szCs w:val="22"/>
        </w:rPr>
      </w:pPr>
    </w:p>
    <w:p w:rsidR="00835591" w:rsidRPr="005E6647" w:rsidRDefault="00835591" w:rsidP="00835591">
      <w:pPr>
        <w:spacing w:after="120"/>
        <w:ind w:left="426" w:right="424"/>
        <w:jc w:val="both"/>
        <w:rPr>
          <w:sz w:val="22"/>
          <w:szCs w:val="22"/>
        </w:rPr>
      </w:pPr>
      <w:r w:rsidRPr="00271880">
        <w:rPr>
          <w:sz w:val="22"/>
          <w:szCs w:val="22"/>
        </w:rPr>
        <w:t>Las referencias verificadas son diplomas y documentos que acreditan la experiencia profesional de los expertos de los proyectos de la UE, tal como se menciona en su CV, u otras referencias proporcionadas por el licitador.</w:t>
      </w:r>
      <w:r w:rsidRPr="005E6647">
        <w:rPr>
          <w:sz w:val="22"/>
          <w:szCs w:val="22"/>
        </w:rPr>
        <w:t xml:space="preserve"> </w:t>
      </w:r>
    </w:p>
    <w:p w:rsidR="00976521" w:rsidRPr="005125CF" w:rsidRDefault="00976521" w:rsidP="00976521">
      <w:pPr>
        <w:spacing w:after="120"/>
        <w:ind w:left="426" w:right="424"/>
        <w:jc w:val="both"/>
        <w:rPr>
          <w:sz w:val="22"/>
          <w:szCs w:val="22"/>
        </w:rPr>
      </w:pPr>
      <w:r w:rsidRPr="00271880">
        <w:rPr>
          <w:sz w:val="22"/>
        </w:rPr>
        <w:t xml:space="preserve">Al término de la verificación, los miembros del Comité de Evaluación consideraron </w:t>
      </w:r>
      <w:r w:rsidRPr="005E6647">
        <w:rPr>
          <w:sz w:val="22"/>
          <w:highlight w:val="lightGray"/>
        </w:rPr>
        <w:t>si era o no necesario</w:t>
      </w:r>
      <w:r w:rsidRPr="00271880">
        <w:rPr>
          <w:sz w:val="22"/>
        </w:rPr>
        <w:t xml:space="preserve"> ajustar las puntuaciones provisionales otorgadas a los expertos. Los miembros del Comité de Evaluación han señalado claramente cualquier cambio en sus tablas de evaluación mediante una nota explicativa de las razones del mismo.</w:t>
      </w:r>
    </w:p>
    <w:p w:rsidR="00976521" w:rsidRPr="005125CF" w:rsidRDefault="00976521" w:rsidP="00FD20B6">
      <w:pPr>
        <w:spacing w:after="120"/>
        <w:ind w:left="426" w:right="424"/>
        <w:jc w:val="both"/>
        <w:rPr>
          <w:sz w:val="22"/>
          <w:szCs w:val="22"/>
        </w:rPr>
      </w:pPr>
    </w:p>
    <w:p w:rsidR="000943C1" w:rsidRPr="005125CF" w:rsidRDefault="00B7156C" w:rsidP="00FD20B6">
      <w:pPr>
        <w:spacing w:after="120"/>
        <w:ind w:left="426" w:right="424"/>
        <w:jc w:val="both"/>
        <w:rPr>
          <w:sz w:val="22"/>
          <w:szCs w:val="22"/>
        </w:rPr>
      </w:pPr>
      <w:r w:rsidRPr="005125CF">
        <w:rPr>
          <w:sz w:val="22"/>
        </w:rPr>
        <w:t xml:space="preserve">Los evaluadores discutieron sus comentarios y sus puntuaciones sobre las ofertas técnicas. </w:t>
      </w:r>
    </w:p>
    <w:p w:rsidR="000943C1" w:rsidRPr="005125CF" w:rsidRDefault="000943C1" w:rsidP="000943C1">
      <w:pPr>
        <w:spacing w:after="120"/>
        <w:ind w:left="426" w:right="424"/>
        <w:jc w:val="both"/>
        <w:rPr>
          <w:sz w:val="22"/>
          <w:szCs w:val="22"/>
        </w:rPr>
      </w:pPr>
      <w:r w:rsidRPr="005125CF">
        <w:rPr>
          <w:sz w:val="22"/>
        </w:rPr>
        <w:t>Los principales puntos fuertes y débiles de cada licitación, según han convenido los evaluadores, eran los siguientes: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2126"/>
        <w:gridCol w:w="2835"/>
        <w:gridCol w:w="3047"/>
      </w:tblGrid>
      <w:tr w:rsidR="000C46F2" w:rsidRPr="005125CF" w:rsidTr="00E95FB4">
        <w:trPr>
          <w:cantSplit/>
          <w:tblHeader/>
          <w:jc w:val="center"/>
        </w:trPr>
        <w:tc>
          <w:tcPr>
            <w:tcW w:w="1206"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Número de plica</w:t>
            </w:r>
          </w:p>
        </w:tc>
        <w:tc>
          <w:tcPr>
            <w:tcW w:w="2126"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Nombre del licitador</w:t>
            </w:r>
          </w:p>
        </w:tc>
        <w:tc>
          <w:tcPr>
            <w:tcW w:w="2835"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Puntos fuertes</w:t>
            </w:r>
          </w:p>
        </w:tc>
        <w:tc>
          <w:tcPr>
            <w:tcW w:w="3047"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Puntos débiles</w:t>
            </w:r>
          </w:p>
        </w:tc>
      </w:tr>
      <w:tr w:rsidR="000C46F2" w:rsidRPr="005125CF" w:rsidTr="00E95FB4">
        <w:trPr>
          <w:cantSplit/>
          <w:jc w:val="center"/>
        </w:trPr>
        <w:tc>
          <w:tcPr>
            <w:tcW w:w="1206" w:type="dxa"/>
            <w:vAlign w:val="center"/>
          </w:tcPr>
          <w:p w:rsidR="000943C1" w:rsidRPr="005125CF" w:rsidRDefault="000943C1" w:rsidP="00B866B6">
            <w:pPr>
              <w:keepNext/>
              <w:spacing w:before="120" w:after="120"/>
              <w:jc w:val="center"/>
              <w:rPr>
                <w:b/>
                <w:sz w:val="22"/>
                <w:szCs w:val="22"/>
              </w:rPr>
            </w:pPr>
          </w:p>
        </w:tc>
        <w:tc>
          <w:tcPr>
            <w:tcW w:w="2126" w:type="dxa"/>
            <w:vAlign w:val="center"/>
          </w:tcPr>
          <w:p w:rsidR="000943C1" w:rsidRPr="005125CF" w:rsidRDefault="000943C1" w:rsidP="00E95FB4">
            <w:pPr>
              <w:keepNext/>
              <w:spacing w:before="120" w:after="120"/>
              <w:rPr>
                <w:sz w:val="22"/>
                <w:szCs w:val="22"/>
              </w:rPr>
            </w:pPr>
          </w:p>
        </w:tc>
        <w:tc>
          <w:tcPr>
            <w:tcW w:w="2835" w:type="dxa"/>
            <w:vAlign w:val="center"/>
          </w:tcPr>
          <w:p w:rsidR="000943C1" w:rsidRPr="005125CF" w:rsidRDefault="000943C1" w:rsidP="00E95FB4">
            <w:pPr>
              <w:keepNext/>
              <w:spacing w:before="120" w:after="120"/>
              <w:rPr>
                <w:sz w:val="22"/>
                <w:szCs w:val="22"/>
              </w:rPr>
            </w:pPr>
          </w:p>
          <w:p w:rsidR="000943C1" w:rsidRPr="005125CF" w:rsidRDefault="000943C1" w:rsidP="00E95FB4">
            <w:pPr>
              <w:keepNext/>
              <w:spacing w:before="120" w:after="120"/>
              <w:ind w:left="720"/>
              <w:rPr>
                <w:sz w:val="22"/>
                <w:szCs w:val="22"/>
              </w:rPr>
            </w:pPr>
          </w:p>
        </w:tc>
        <w:tc>
          <w:tcPr>
            <w:tcW w:w="3047" w:type="dxa"/>
            <w:vAlign w:val="center"/>
          </w:tcPr>
          <w:p w:rsidR="000943C1" w:rsidRPr="005125CF" w:rsidRDefault="000943C1" w:rsidP="00E95FB4">
            <w:pPr>
              <w:keepNext/>
              <w:spacing w:before="120" w:after="120"/>
              <w:rPr>
                <w:sz w:val="22"/>
                <w:szCs w:val="22"/>
              </w:rPr>
            </w:pPr>
          </w:p>
        </w:tc>
      </w:tr>
      <w:tr w:rsidR="000C46F2" w:rsidRPr="005125CF" w:rsidTr="00E95FB4">
        <w:trPr>
          <w:cantSplit/>
          <w:jc w:val="center"/>
        </w:trPr>
        <w:tc>
          <w:tcPr>
            <w:tcW w:w="1206" w:type="dxa"/>
            <w:vAlign w:val="center"/>
          </w:tcPr>
          <w:p w:rsidR="000943C1" w:rsidRPr="005125CF" w:rsidRDefault="000943C1" w:rsidP="00B866B6">
            <w:pPr>
              <w:keepNext/>
              <w:spacing w:before="120" w:after="120"/>
              <w:jc w:val="center"/>
              <w:rPr>
                <w:b/>
                <w:sz w:val="22"/>
                <w:szCs w:val="22"/>
              </w:rPr>
            </w:pPr>
          </w:p>
        </w:tc>
        <w:tc>
          <w:tcPr>
            <w:tcW w:w="2126" w:type="dxa"/>
            <w:vAlign w:val="center"/>
          </w:tcPr>
          <w:p w:rsidR="000943C1" w:rsidRPr="005125CF" w:rsidRDefault="000943C1" w:rsidP="00E95FB4">
            <w:pPr>
              <w:keepNext/>
              <w:spacing w:before="120" w:after="120"/>
              <w:rPr>
                <w:sz w:val="22"/>
                <w:szCs w:val="22"/>
              </w:rPr>
            </w:pPr>
          </w:p>
        </w:tc>
        <w:tc>
          <w:tcPr>
            <w:tcW w:w="2835" w:type="dxa"/>
            <w:vAlign w:val="center"/>
          </w:tcPr>
          <w:p w:rsidR="000943C1" w:rsidRPr="005125CF" w:rsidRDefault="000943C1" w:rsidP="00E95FB4">
            <w:pPr>
              <w:keepNext/>
              <w:spacing w:before="120" w:after="120"/>
              <w:rPr>
                <w:sz w:val="22"/>
                <w:szCs w:val="22"/>
              </w:rPr>
            </w:pPr>
          </w:p>
          <w:p w:rsidR="000943C1" w:rsidRPr="005125CF" w:rsidRDefault="000943C1" w:rsidP="00E95FB4">
            <w:pPr>
              <w:keepNext/>
              <w:spacing w:before="120" w:after="120"/>
              <w:rPr>
                <w:sz w:val="22"/>
                <w:szCs w:val="22"/>
              </w:rPr>
            </w:pPr>
          </w:p>
        </w:tc>
        <w:tc>
          <w:tcPr>
            <w:tcW w:w="3047" w:type="dxa"/>
            <w:vAlign w:val="center"/>
          </w:tcPr>
          <w:p w:rsidR="000943C1" w:rsidRPr="005125CF" w:rsidRDefault="000943C1" w:rsidP="00E95FB4">
            <w:pPr>
              <w:keepNext/>
              <w:spacing w:before="120" w:after="120"/>
              <w:rPr>
                <w:sz w:val="22"/>
                <w:szCs w:val="22"/>
              </w:rPr>
            </w:pPr>
          </w:p>
        </w:tc>
      </w:tr>
      <w:tr w:rsidR="000943C1" w:rsidRPr="005125CF" w:rsidTr="00E95FB4">
        <w:trPr>
          <w:cantSplit/>
          <w:jc w:val="center"/>
        </w:trPr>
        <w:tc>
          <w:tcPr>
            <w:tcW w:w="1206" w:type="dxa"/>
            <w:vAlign w:val="center"/>
          </w:tcPr>
          <w:p w:rsidR="000943C1" w:rsidRPr="005125CF" w:rsidRDefault="000943C1" w:rsidP="00B866B6">
            <w:pPr>
              <w:keepNext/>
              <w:spacing w:before="120" w:after="120"/>
              <w:jc w:val="center"/>
              <w:rPr>
                <w:b/>
                <w:sz w:val="22"/>
                <w:szCs w:val="22"/>
              </w:rPr>
            </w:pPr>
          </w:p>
        </w:tc>
        <w:tc>
          <w:tcPr>
            <w:tcW w:w="2126" w:type="dxa"/>
            <w:vAlign w:val="center"/>
          </w:tcPr>
          <w:p w:rsidR="000943C1" w:rsidRPr="005125CF" w:rsidRDefault="000943C1" w:rsidP="00E95FB4">
            <w:pPr>
              <w:keepNext/>
              <w:spacing w:before="120" w:after="120"/>
              <w:rPr>
                <w:sz w:val="22"/>
                <w:szCs w:val="22"/>
              </w:rPr>
            </w:pPr>
          </w:p>
        </w:tc>
        <w:tc>
          <w:tcPr>
            <w:tcW w:w="2835" w:type="dxa"/>
            <w:vAlign w:val="center"/>
          </w:tcPr>
          <w:p w:rsidR="000943C1" w:rsidRPr="005125CF" w:rsidRDefault="000943C1" w:rsidP="00E95FB4">
            <w:pPr>
              <w:keepNext/>
              <w:spacing w:before="120" w:after="120"/>
              <w:rPr>
                <w:sz w:val="22"/>
                <w:szCs w:val="22"/>
              </w:rPr>
            </w:pPr>
          </w:p>
          <w:p w:rsidR="000943C1" w:rsidRPr="005125CF" w:rsidRDefault="000943C1" w:rsidP="00E95FB4">
            <w:pPr>
              <w:keepNext/>
              <w:spacing w:before="120" w:after="120"/>
              <w:rPr>
                <w:sz w:val="22"/>
                <w:szCs w:val="22"/>
              </w:rPr>
            </w:pPr>
          </w:p>
        </w:tc>
        <w:tc>
          <w:tcPr>
            <w:tcW w:w="3047" w:type="dxa"/>
            <w:vAlign w:val="center"/>
          </w:tcPr>
          <w:p w:rsidR="000943C1" w:rsidRPr="005125CF" w:rsidRDefault="000943C1" w:rsidP="00E95FB4">
            <w:pPr>
              <w:keepNext/>
              <w:spacing w:before="120" w:after="120"/>
              <w:rPr>
                <w:sz w:val="22"/>
                <w:szCs w:val="22"/>
              </w:rPr>
            </w:pPr>
          </w:p>
        </w:tc>
      </w:tr>
    </w:tbl>
    <w:p w:rsidR="000943C1" w:rsidRPr="005125CF" w:rsidRDefault="000943C1" w:rsidP="00FD20B6">
      <w:pPr>
        <w:spacing w:after="120"/>
        <w:ind w:left="426" w:right="424"/>
        <w:jc w:val="both"/>
        <w:rPr>
          <w:sz w:val="22"/>
          <w:szCs w:val="22"/>
        </w:rPr>
      </w:pPr>
    </w:p>
    <w:p w:rsidR="00B7156C" w:rsidRPr="005125CF" w:rsidRDefault="00B7156C" w:rsidP="00FD20B6">
      <w:pPr>
        <w:spacing w:after="120"/>
        <w:ind w:left="426" w:right="424"/>
        <w:jc w:val="both"/>
        <w:rPr>
          <w:sz w:val="22"/>
        </w:rPr>
      </w:pPr>
      <w:r w:rsidRPr="005125CF">
        <w:rPr>
          <w:sz w:val="22"/>
        </w:rPr>
        <w:t>Las puntuaciones medias finales de las ofertas que cumplen los requisitos administrativos y las puntuaciones técnicas de las ofertas técnicas evaluadas son las siguientes:</w:t>
      </w:r>
    </w:p>
    <w:p w:rsidR="00E059D6" w:rsidRPr="005125CF" w:rsidRDefault="00E059D6" w:rsidP="00FD20B6">
      <w:pPr>
        <w:spacing w:after="120"/>
        <w:ind w:left="426" w:right="424"/>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1800"/>
        <w:gridCol w:w="1320"/>
        <w:gridCol w:w="2223"/>
        <w:gridCol w:w="2763"/>
      </w:tblGrid>
      <w:tr w:rsidR="00F12FDE" w:rsidRPr="00F12FDE" w:rsidTr="00E059D6">
        <w:trPr>
          <w:cantSplit/>
          <w:tblHeader/>
          <w:jc w:val="center"/>
        </w:trPr>
        <w:tc>
          <w:tcPr>
            <w:tcW w:w="1108" w:type="dxa"/>
            <w:shd w:val="pct10" w:color="auto" w:fill="FFFFFF"/>
            <w:vAlign w:val="center"/>
          </w:tcPr>
          <w:p w:rsidR="00E059D6" w:rsidRPr="005125CF" w:rsidRDefault="00E059D6" w:rsidP="0088171B">
            <w:pPr>
              <w:keepNext/>
              <w:spacing w:before="120" w:after="120"/>
              <w:jc w:val="center"/>
              <w:rPr>
                <w:b/>
                <w:sz w:val="22"/>
                <w:szCs w:val="22"/>
              </w:rPr>
            </w:pPr>
            <w:r w:rsidRPr="005125CF">
              <w:rPr>
                <w:b/>
                <w:sz w:val="22"/>
              </w:rPr>
              <w:lastRenderedPageBreak/>
              <w:t>Número de plica</w:t>
            </w:r>
          </w:p>
        </w:tc>
        <w:tc>
          <w:tcPr>
            <w:tcW w:w="1800" w:type="dxa"/>
            <w:shd w:val="pct10" w:color="auto" w:fill="FFFFFF"/>
            <w:vAlign w:val="center"/>
          </w:tcPr>
          <w:p w:rsidR="00E059D6" w:rsidRPr="005125CF" w:rsidRDefault="00E059D6" w:rsidP="0088171B">
            <w:pPr>
              <w:keepNext/>
              <w:spacing w:before="120" w:after="120"/>
              <w:jc w:val="center"/>
              <w:rPr>
                <w:b/>
                <w:sz w:val="22"/>
                <w:szCs w:val="22"/>
              </w:rPr>
            </w:pPr>
            <w:r w:rsidRPr="005125CF">
              <w:rPr>
                <w:b/>
                <w:sz w:val="22"/>
              </w:rPr>
              <w:t>Nombre del licitador</w:t>
            </w:r>
          </w:p>
        </w:tc>
        <w:tc>
          <w:tcPr>
            <w:tcW w:w="1320" w:type="dxa"/>
            <w:shd w:val="pct10" w:color="auto" w:fill="FFFFFF"/>
            <w:vAlign w:val="center"/>
          </w:tcPr>
          <w:p w:rsidR="00E059D6" w:rsidRPr="005125CF" w:rsidRDefault="00E059D6" w:rsidP="0088171B">
            <w:pPr>
              <w:keepNext/>
              <w:spacing w:before="120" w:after="120"/>
              <w:jc w:val="center"/>
              <w:rPr>
                <w:b/>
                <w:sz w:val="22"/>
                <w:szCs w:val="22"/>
              </w:rPr>
            </w:pPr>
            <w:r w:rsidRPr="005125CF">
              <w:rPr>
                <w:b/>
                <w:sz w:val="22"/>
              </w:rPr>
              <w:t>Puntuación media final</w:t>
            </w:r>
          </w:p>
        </w:tc>
        <w:tc>
          <w:tcPr>
            <w:tcW w:w="2223" w:type="dxa"/>
            <w:tcBorders>
              <w:bottom w:val="single" w:sz="4" w:space="0" w:color="auto"/>
            </w:tcBorders>
            <w:shd w:val="pct10" w:color="auto" w:fill="FFFFFF"/>
            <w:vAlign w:val="center"/>
          </w:tcPr>
          <w:p w:rsidR="00E059D6" w:rsidRPr="00F12FDE" w:rsidRDefault="00E059D6" w:rsidP="00E059D6">
            <w:pPr>
              <w:keepNext/>
              <w:spacing w:before="120" w:after="120"/>
              <w:jc w:val="center"/>
              <w:rPr>
                <w:b/>
                <w:sz w:val="22"/>
                <w:szCs w:val="22"/>
              </w:rPr>
            </w:pPr>
            <w:r w:rsidRPr="00F12FDE">
              <w:rPr>
                <w:b/>
                <w:sz w:val="22"/>
              </w:rPr>
              <w:t>Puntuación técnica</w:t>
            </w:r>
            <w:r w:rsidRPr="00F12FDE">
              <w:rPr>
                <w:b/>
                <w:sz w:val="22"/>
                <w:szCs w:val="22"/>
              </w:rPr>
              <w:br/>
              <w:t>(puntuación/rechazo)</w:t>
            </w:r>
          </w:p>
        </w:tc>
        <w:tc>
          <w:tcPr>
            <w:tcW w:w="2763" w:type="dxa"/>
            <w:tcBorders>
              <w:bottom w:val="single" w:sz="4" w:space="0" w:color="auto"/>
            </w:tcBorders>
            <w:shd w:val="pct10" w:color="auto" w:fill="FFFFFF"/>
            <w:vAlign w:val="center"/>
          </w:tcPr>
          <w:p w:rsidR="00E059D6" w:rsidRPr="00F12FDE" w:rsidRDefault="00E059D6" w:rsidP="0088171B">
            <w:pPr>
              <w:keepNext/>
              <w:spacing w:before="120" w:after="120"/>
              <w:jc w:val="center"/>
              <w:rPr>
                <w:b/>
                <w:sz w:val="22"/>
                <w:szCs w:val="22"/>
              </w:rPr>
            </w:pPr>
            <w:r w:rsidRPr="00F12FDE">
              <w:rPr>
                <w:b/>
                <w:sz w:val="22"/>
                <w:szCs w:val="22"/>
              </w:rPr>
              <w:t>Motivo del rechazo</w:t>
            </w:r>
          </w:p>
        </w:tc>
      </w:tr>
      <w:tr w:rsidR="00F12FDE" w:rsidRPr="00F12FDE" w:rsidTr="00E059D6">
        <w:trPr>
          <w:cantSplit/>
          <w:jc w:val="center"/>
        </w:trPr>
        <w:tc>
          <w:tcPr>
            <w:tcW w:w="1108" w:type="dxa"/>
            <w:vAlign w:val="center"/>
          </w:tcPr>
          <w:p w:rsidR="00E059D6" w:rsidRPr="005125CF" w:rsidRDefault="00E059D6" w:rsidP="0088171B">
            <w:pPr>
              <w:keepNext/>
              <w:spacing w:before="120" w:after="120"/>
              <w:jc w:val="center"/>
              <w:rPr>
                <w:b/>
                <w:sz w:val="22"/>
                <w:szCs w:val="22"/>
              </w:rPr>
            </w:pPr>
          </w:p>
        </w:tc>
        <w:tc>
          <w:tcPr>
            <w:tcW w:w="1800" w:type="dxa"/>
            <w:vAlign w:val="center"/>
          </w:tcPr>
          <w:p w:rsidR="00E059D6" w:rsidRPr="005125CF" w:rsidRDefault="00E059D6" w:rsidP="0088171B">
            <w:pPr>
              <w:keepNext/>
              <w:spacing w:before="120" w:after="120"/>
              <w:jc w:val="both"/>
              <w:rPr>
                <w:sz w:val="22"/>
                <w:szCs w:val="22"/>
              </w:rPr>
            </w:pPr>
          </w:p>
        </w:tc>
        <w:tc>
          <w:tcPr>
            <w:tcW w:w="1320" w:type="dxa"/>
            <w:vAlign w:val="center"/>
          </w:tcPr>
          <w:p w:rsidR="00E059D6" w:rsidRPr="005125CF" w:rsidRDefault="00E059D6" w:rsidP="0088171B">
            <w:pPr>
              <w:keepNext/>
              <w:spacing w:before="120" w:after="120"/>
              <w:jc w:val="center"/>
              <w:rPr>
                <w:sz w:val="22"/>
                <w:szCs w:val="22"/>
              </w:rPr>
            </w:pPr>
          </w:p>
        </w:tc>
        <w:tc>
          <w:tcPr>
            <w:tcW w:w="2223" w:type="dxa"/>
            <w:shd w:val="clear" w:color="auto" w:fill="FFFFFF"/>
            <w:vAlign w:val="center"/>
          </w:tcPr>
          <w:p w:rsidR="00E059D6" w:rsidRPr="00F12FDE" w:rsidRDefault="00E059D6" w:rsidP="0088171B">
            <w:pPr>
              <w:keepNext/>
              <w:spacing w:before="120" w:after="120"/>
              <w:jc w:val="center"/>
              <w:rPr>
                <w:sz w:val="22"/>
                <w:szCs w:val="22"/>
              </w:rPr>
            </w:pPr>
          </w:p>
        </w:tc>
        <w:tc>
          <w:tcPr>
            <w:tcW w:w="2763" w:type="dxa"/>
            <w:shd w:val="clear" w:color="auto" w:fill="FFFFFF"/>
            <w:vAlign w:val="center"/>
          </w:tcPr>
          <w:p w:rsidR="00E059D6" w:rsidRPr="00F12FDE" w:rsidRDefault="00E059D6" w:rsidP="00244274">
            <w:pPr>
              <w:keepNext/>
              <w:spacing w:before="120" w:after="120"/>
              <w:rPr>
                <w:sz w:val="22"/>
                <w:szCs w:val="22"/>
                <w:highlight w:val="lightGray"/>
              </w:rPr>
            </w:pPr>
            <w:r w:rsidRPr="00D60D9B">
              <w:rPr>
                <w:sz w:val="22"/>
                <w:szCs w:val="22"/>
              </w:rPr>
              <w:t>[</w:t>
            </w:r>
            <w:r w:rsidRPr="00F12FDE">
              <w:rPr>
                <w:sz w:val="22"/>
                <w:szCs w:val="22"/>
                <w:highlight w:val="lightGray"/>
              </w:rPr>
              <w:t>La oferta no cumple los requisitos mínimos especificados en los documentos de la contratación.]</w:t>
            </w:r>
          </w:p>
        </w:tc>
      </w:tr>
      <w:tr w:rsidR="00F12FDE" w:rsidRPr="00F12FDE" w:rsidTr="00E059D6">
        <w:trPr>
          <w:cantSplit/>
          <w:jc w:val="center"/>
        </w:trPr>
        <w:tc>
          <w:tcPr>
            <w:tcW w:w="1108" w:type="dxa"/>
            <w:vAlign w:val="center"/>
          </w:tcPr>
          <w:p w:rsidR="00E059D6" w:rsidRPr="005125CF" w:rsidRDefault="00E059D6" w:rsidP="0088171B">
            <w:pPr>
              <w:keepNext/>
              <w:spacing w:before="120" w:after="120"/>
              <w:jc w:val="center"/>
              <w:rPr>
                <w:b/>
                <w:sz w:val="22"/>
                <w:szCs w:val="22"/>
              </w:rPr>
            </w:pPr>
          </w:p>
        </w:tc>
        <w:tc>
          <w:tcPr>
            <w:tcW w:w="1800" w:type="dxa"/>
            <w:vAlign w:val="center"/>
          </w:tcPr>
          <w:p w:rsidR="00E059D6" w:rsidRPr="005125CF" w:rsidRDefault="00E059D6" w:rsidP="0088171B">
            <w:pPr>
              <w:keepNext/>
              <w:spacing w:before="120" w:after="120"/>
              <w:jc w:val="both"/>
              <w:rPr>
                <w:sz w:val="22"/>
                <w:szCs w:val="22"/>
              </w:rPr>
            </w:pPr>
          </w:p>
        </w:tc>
        <w:tc>
          <w:tcPr>
            <w:tcW w:w="1320" w:type="dxa"/>
            <w:vAlign w:val="center"/>
          </w:tcPr>
          <w:p w:rsidR="00E059D6" w:rsidRPr="005125CF" w:rsidRDefault="00E059D6" w:rsidP="0088171B">
            <w:pPr>
              <w:keepNext/>
              <w:spacing w:before="120" w:after="120"/>
              <w:jc w:val="center"/>
              <w:rPr>
                <w:sz w:val="22"/>
                <w:szCs w:val="22"/>
              </w:rPr>
            </w:pPr>
          </w:p>
        </w:tc>
        <w:tc>
          <w:tcPr>
            <w:tcW w:w="2223" w:type="dxa"/>
            <w:shd w:val="clear" w:color="auto" w:fill="FFFFFF"/>
            <w:vAlign w:val="center"/>
          </w:tcPr>
          <w:p w:rsidR="00E059D6" w:rsidRPr="00F12FDE" w:rsidRDefault="00E059D6" w:rsidP="0088171B">
            <w:pPr>
              <w:keepNext/>
              <w:spacing w:before="120" w:after="120"/>
              <w:jc w:val="center"/>
              <w:rPr>
                <w:sz w:val="22"/>
                <w:szCs w:val="22"/>
              </w:rPr>
            </w:pPr>
          </w:p>
        </w:tc>
        <w:tc>
          <w:tcPr>
            <w:tcW w:w="2763" w:type="dxa"/>
            <w:shd w:val="clear" w:color="auto" w:fill="FFFFFF"/>
            <w:vAlign w:val="center"/>
          </w:tcPr>
          <w:p w:rsidR="00E059D6" w:rsidRPr="00F12FDE" w:rsidRDefault="00E059D6" w:rsidP="00244274">
            <w:pPr>
              <w:keepNext/>
              <w:spacing w:before="120" w:after="120"/>
              <w:rPr>
                <w:sz w:val="22"/>
                <w:szCs w:val="22"/>
              </w:rPr>
            </w:pPr>
            <w:r w:rsidRPr="00F12FDE">
              <w:rPr>
                <w:sz w:val="22"/>
                <w:szCs w:val="22"/>
              </w:rPr>
              <w:t>[</w:t>
            </w:r>
            <w:r w:rsidRPr="00F12FDE">
              <w:rPr>
                <w:sz w:val="22"/>
                <w:szCs w:val="22"/>
                <w:highlight w:val="yellow"/>
              </w:rPr>
              <w:t>Para las ofertas que obtengan menos de 75 puntos:</w:t>
            </w:r>
            <w:r w:rsidRPr="00F12FDE">
              <w:rPr>
                <w:sz w:val="22"/>
                <w:szCs w:val="22"/>
              </w:rPr>
              <w:t xml:space="preserve"> </w:t>
            </w:r>
            <w:r w:rsidRPr="00F12FDE">
              <w:rPr>
                <w:sz w:val="22"/>
                <w:szCs w:val="22"/>
                <w:highlight w:val="lightGray"/>
              </w:rPr>
              <w:t>La oferta no cumple los niveles mínimos de calidad.</w:t>
            </w:r>
            <w:r w:rsidRPr="00F12FDE">
              <w:rPr>
                <w:sz w:val="22"/>
                <w:szCs w:val="22"/>
              </w:rPr>
              <w:t>]</w:t>
            </w:r>
          </w:p>
        </w:tc>
      </w:tr>
    </w:tbl>
    <w:p w:rsidR="00C95DD1" w:rsidRPr="005125CF" w:rsidRDefault="00C95DD1" w:rsidP="00FD20B6">
      <w:pPr>
        <w:spacing w:before="240" w:after="120"/>
        <w:ind w:left="567" w:right="424"/>
        <w:jc w:val="both"/>
        <w:rPr>
          <w:sz w:val="22"/>
          <w:szCs w:val="22"/>
        </w:rPr>
      </w:pPr>
      <w:r w:rsidRPr="005125CF">
        <w:rPr>
          <w:sz w:val="22"/>
        </w:rPr>
        <w:t xml:space="preserve">Solamente las ofertas con una puntuación media de al menos de </w:t>
      </w:r>
      <w:r w:rsidR="00E059D6" w:rsidRPr="00F12FDE">
        <w:rPr>
          <w:sz w:val="22"/>
        </w:rPr>
        <w:t>75</w:t>
      </w:r>
      <w:r w:rsidRPr="00F12FDE">
        <w:rPr>
          <w:sz w:val="22"/>
        </w:rPr>
        <w:t xml:space="preserve"> p</w:t>
      </w:r>
      <w:r w:rsidRPr="005125CF">
        <w:rPr>
          <w:sz w:val="22"/>
        </w:rPr>
        <w:t>untos han sido evaluadas financieramente.</w:t>
      </w:r>
    </w:p>
    <w:p w:rsidR="00B7156C" w:rsidRPr="005125CF" w:rsidRDefault="00B7156C" w:rsidP="00FD20B6">
      <w:pPr>
        <w:spacing w:before="120" w:after="120"/>
        <w:ind w:left="567" w:right="424"/>
        <w:jc w:val="both"/>
        <w:rPr>
          <w:sz w:val="22"/>
          <w:szCs w:val="22"/>
        </w:rPr>
      </w:pPr>
      <w:r w:rsidRPr="005125CF">
        <w:rPr>
          <w:b/>
          <w:sz w:val="22"/>
        </w:rPr>
        <w:t>Evaluación financiera</w:t>
      </w:r>
    </w:p>
    <w:p w:rsidR="00B7156C" w:rsidRPr="005125CF" w:rsidRDefault="00B7156C" w:rsidP="00FD20B6">
      <w:pPr>
        <w:spacing w:after="120"/>
        <w:ind w:left="567" w:right="424"/>
        <w:jc w:val="both"/>
        <w:rPr>
          <w:sz w:val="22"/>
          <w:szCs w:val="22"/>
        </w:rPr>
      </w:pPr>
      <w:r w:rsidRPr="005125CF">
        <w:rPr>
          <w:sz w:val="22"/>
        </w:rPr>
        <w:t xml:space="preserve">Se han abierto los sobres que contenían las ofertas financieras de las ofertas </w:t>
      </w:r>
      <w:r w:rsidR="00E059D6" w:rsidRPr="00F12FDE">
        <w:rPr>
          <w:sz w:val="22"/>
        </w:rPr>
        <w:t>aceptadas desde el punto de vista técnico</w:t>
      </w:r>
      <w:r w:rsidRPr="00F12FDE">
        <w:rPr>
          <w:sz w:val="22"/>
        </w:rPr>
        <w:t xml:space="preserve"> y todas</w:t>
      </w:r>
      <w:r w:rsidRPr="005125CF">
        <w:rPr>
          <w:sz w:val="22"/>
        </w:rPr>
        <w:t xml:space="preserve"> las copias han sido rubricadas por el </w:t>
      </w:r>
      <w:r w:rsidR="00F12FDE">
        <w:rPr>
          <w:sz w:val="22"/>
        </w:rPr>
        <w:t>presidente</w:t>
      </w:r>
      <w:r w:rsidRPr="005125CF">
        <w:rPr>
          <w:sz w:val="22"/>
        </w:rPr>
        <w:t xml:space="preserve"> y el </w:t>
      </w:r>
      <w:r w:rsidR="00BA4BA3">
        <w:rPr>
          <w:sz w:val="22"/>
        </w:rPr>
        <w:t>s</w:t>
      </w:r>
      <w:r w:rsidRPr="005125CF">
        <w:rPr>
          <w:sz w:val="22"/>
        </w:rPr>
        <w:t>ecretario. El Comité de Evaluación ha comprobado la conformidad de las ofertas financieras con los requisitos formales establecidos en el expediente de licitación.</w:t>
      </w:r>
    </w:p>
    <w:p w:rsidR="00B7156C" w:rsidRPr="005125CF" w:rsidRDefault="00B7156C" w:rsidP="00FD20B6">
      <w:pPr>
        <w:spacing w:before="120" w:after="120"/>
        <w:ind w:left="567" w:right="424"/>
        <w:jc w:val="both"/>
        <w:rPr>
          <w:sz w:val="22"/>
          <w:szCs w:val="22"/>
        </w:rPr>
      </w:pPr>
      <w:r w:rsidRPr="005125CF">
        <w:rPr>
          <w:sz w:val="22"/>
        </w:rPr>
        <w:t>[</w:t>
      </w:r>
      <w:r w:rsidRPr="005125CF">
        <w:rPr>
          <w:sz w:val="22"/>
          <w:highlight w:val="yellow"/>
        </w:rPr>
        <w:t>Para los contratos basados en honorarios:</w:t>
      </w:r>
    </w:p>
    <w:p w:rsidR="00B7156C" w:rsidRPr="005125CF" w:rsidRDefault="00B7156C" w:rsidP="00FD20B6">
      <w:pPr>
        <w:spacing w:after="120"/>
        <w:ind w:left="567" w:right="424"/>
        <w:jc w:val="both"/>
        <w:rPr>
          <w:sz w:val="22"/>
          <w:szCs w:val="22"/>
        </w:rPr>
      </w:pPr>
      <w:r w:rsidRPr="005125CF">
        <w:rPr>
          <w:sz w:val="22"/>
          <w:highlight w:val="lightGray"/>
        </w:rPr>
        <w:t>El Comité de Evaluación ha comprobado que las ofertas financieras no contenían errores aritméticos y que la provisión para gastos efectivos, que figura en el expediente de licitación, está correctamente incluida en el desglose del presupuesto. Se han corregido los errores.</w:t>
      </w:r>
    </w:p>
    <w:p w:rsidR="00B7156C" w:rsidRPr="005125CF" w:rsidRDefault="00B7156C" w:rsidP="00FD20B6">
      <w:pPr>
        <w:spacing w:after="120"/>
        <w:ind w:left="567" w:right="424"/>
        <w:jc w:val="both"/>
        <w:rPr>
          <w:sz w:val="22"/>
          <w:szCs w:val="22"/>
        </w:rPr>
      </w:pPr>
      <w:r w:rsidRPr="005125CF">
        <w:rPr>
          <w:sz w:val="22"/>
          <w:highlight w:val="lightGray"/>
        </w:rPr>
        <w:t xml:space="preserve">En cada oferta financiera, se ha comparado el valor del </w:t>
      </w:r>
      <w:r w:rsidR="00D37DB9" w:rsidRPr="005125CF">
        <w:rPr>
          <w:sz w:val="22"/>
          <w:highlight w:val="lightGray"/>
        </w:rPr>
        <w:t>c</w:t>
      </w:r>
      <w:r w:rsidRPr="005125CF">
        <w:rPr>
          <w:sz w:val="22"/>
          <w:highlight w:val="lightGray"/>
        </w:rPr>
        <w:t xml:space="preserve">ontrato con el presupuesto máximo disponible para dicho </w:t>
      </w:r>
      <w:r w:rsidR="00D37DB9" w:rsidRPr="005125CF">
        <w:rPr>
          <w:sz w:val="22"/>
          <w:highlight w:val="lightGray"/>
        </w:rPr>
        <w:t>c</w:t>
      </w:r>
      <w:r w:rsidRPr="005125CF">
        <w:rPr>
          <w:sz w:val="22"/>
          <w:highlight w:val="lightGray"/>
        </w:rPr>
        <w:t>ontrato.</w:t>
      </w:r>
      <w:r w:rsidR="00D60D9B">
        <w:rPr>
          <w:sz w:val="22"/>
          <w:szCs w:val="22"/>
        </w:rPr>
        <w:t>]</w:t>
      </w:r>
    </w:p>
    <w:p w:rsidR="00B7156C" w:rsidRPr="005125CF" w:rsidRDefault="00B7156C" w:rsidP="00FD20B6">
      <w:pPr>
        <w:spacing w:after="120"/>
        <w:ind w:left="567" w:right="425"/>
        <w:rPr>
          <w:sz w:val="22"/>
          <w:szCs w:val="22"/>
        </w:rPr>
      </w:pPr>
      <w:r w:rsidRPr="005125CF">
        <w:rPr>
          <w:sz w:val="22"/>
        </w:rPr>
        <w:t>[</w:t>
      </w:r>
      <w:r w:rsidRPr="005125CF">
        <w:rPr>
          <w:sz w:val="22"/>
          <w:highlight w:val="yellow"/>
        </w:rPr>
        <w:t>Si se ha comprobado que alguna de las ofertas financieras no cumplía los requisitos formales, o sobrepasaba el presupuesto máximo disponible:</w:t>
      </w:r>
    </w:p>
    <w:p w:rsidR="00B7156C" w:rsidRPr="005125CF" w:rsidRDefault="00B7156C" w:rsidP="00FD20B6">
      <w:pPr>
        <w:spacing w:after="120"/>
        <w:ind w:left="567" w:right="425"/>
        <w:rPr>
          <w:sz w:val="22"/>
          <w:szCs w:val="22"/>
        </w:rPr>
      </w:pPr>
      <w:r w:rsidRPr="005125CF">
        <w:rPr>
          <w:sz w:val="22"/>
          <w:highlight w:val="lightGray"/>
        </w:rPr>
        <w:t>Las siguientes ofertas financieras no cumplían los requisitos formales mencionados (y por ello han sido rechazadas):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3544"/>
        <w:gridCol w:w="1843"/>
      </w:tblGrid>
      <w:tr w:rsidR="000C46F2" w:rsidRPr="005125CF" w:rsidTr="00827B6E">
        <w:trPr>
          <w:cantSplit/>
          <w:tblHeader/>
          <w:jc w:val="center"/>
        </w:trPr>
        <w:tc>
          <w:tcPr>
            <w:tcW w:w="1560"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Número de plica</w:t>
            </w:r>
          </w:p>
        </w:tc>
        <w:tc>
          <w:tcPr>
            <w:tcW w:w="2409"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Nombre del licitador</w:t>
            </w:r>
          </w:p>
        </w:tc>
        <w:tc>
          <w:tcPr>
            <w:tcW w:w="3544"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Requisitos formales no cumplidos</w:t>
            </w:r>
          </w:p>
        </w:tc>
        <w:tc>
          <w:tcPr>
            <w:tcW w:w="1843"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¿Rechazada?</w:t>
            </w:r>
            <w:r w:rsidRPr="005125CF">
              <w:rPr>
                <w:b/>
                <w:sz w:val="22"/>
                <w:szCs w:val="22"/>
              </w:rPr>
              <w:br/>
            </w:r>
            <w:r w:rsidRPr="005125CF">
              <w:rPr>
                <w:b/>
                <w:sz w:val="22"/>
              </w:rPr>
              <w:t>(SÍ/NO)</w:t>
            </w:r>
          </w:p>
        </w:tc>
      </w:tr>
      <w:tr w:rsidR="000C46F2" w:rsidRPr="005125CF" w:rsidTr="00827B6E">
        <w:trPr>
          <w:cantSplit/>
          <w:jc w:val="center"/>
        </w:trPr>
        <w:tc>
          <w:tcPr>
            <w:tcW w:w="1560" w:type="dxa"/>
            <w:vAlign w:val="center"/>
          </w:tcPr>
          <w:p w:rsidR="00B7156C" w:rsidRPr="005125CF" w:rsidRDefault="00B7156C" w:rsidP="00827B6E">
            <w:pPr>
              <w:keepLines/>
              <w:spacing w:before="120" w:after="120"/>
              <w:jc w:val="center"/>
              <w:rPr>
                <w:b/>
                <w:sz w:val="22"/>
                <w:szCs w:val="22"/>
              </w:rPr>
            </w:pPr>
          </w:p>
        </w:tc>
        <w:tc>
          <w:tcPr>
            <w:tcW w:w="2409" w:type="dxa"/>
            <w:vAlign w:val="center"/>
          </w:tcPr>
          <w:p w:rsidR="00B7156C" w:rsidRPr="005125CF" w:rsidRDefault="00B7156C" w:rsidP="009461F4">
            <w:pPr>
              <w:keepLines/>
              <w:spacing w:before="120" w:after="120"/>
              <w:jc w:val="both"/>
              <w:rPr>
                <w:sz w:val="22"/>
                <w:szCs w:val="22"/>
              </w:rPr>
            </w:pPr>
          </w:p>
        </w:tc>
        <w:tc>
          <w:tcPr>
            <w:tcW w:w="3544" w:type="dxa"/>
            <w:vAlign w:val="center"/>
          </w:tcPr>
          <w:p w:rsidR="00B7156C" w:rsidRPr="005125CF" w:rsidRDefault="00B7156C" w:rsidP="009461F4">
            <w:pPr>
              <w:keepLines/>
              <w:spacing w:before="120" w:after="120"/>
              <w:jc w:val="both"/>
              <w:rPr>
                <w:sz w:val="22"/>
                <w:szCs w:val="22"/>
              </w:rPr>
            </w:pPr>
          </w:p>
        </w:tc>
        <w:tc>
          <w:tcPr>
            <w:tcW w:w="1843" w:type="dxa"/>
            <w:vAlign w:val="center"/>
          </w:tcPr>
          <w:p w:rsidR="00B7156C" w:rsidRPr="005125CF" w:rsidRDefault="00B7156C" w:rsidP="00827B6E">
            <w:pPr>
              <w:keepLines/>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Lines/>
              <w:spacing w:before="120" w:after="120"/>
              <w:jc w:val="center"/>
              <w:rPr>
                <w:b/>
                <w:sz w:val="22"/>
                <w:szCs w:val="22"/>
              </w:rPr>
            </w:pPr>
          </w:p>
        </w:tc>
        <w:tc>
          <w:tcPr>
            <w:tcW w:w="2409" w:type="dxa"/>
            <w:vAlign w:val="center"/>
          </w:tcPr>
          <w:p w:rsidR="00B7156C" w:rsidRPr="005125CF" w:rsidRDefault="00B7156C" w:rsidP="009461F4">
            <w:pPr>
              <w:keepLines/>
              <w:spacing w:before="120" w:after="120"/>
              <w:jc w:val="both"/>
              <w:rPr>
                <w:sz w:val="22"/>
                <w:szCs w:val="22"/>
              </w:rPr>
            </w:pPr>
          </w:p>
        </w:tc>
        <w:tc>
          <w:tcPr>
            <w:tcW w:w="3544" w:type="dxa"/>
            <w:vAlign w:val="center"/>
          </w:tcPr>
          <w:p w:rsidR="00B7156C" w:rsidRPr="005125CF" w:rsidRDefault="00B7156C" w:rsidP="009461F4">
            <w:pPr>
              <w:keepLines/>
              <w:spacing w:before="120" w:after="120"/>
              <w:jc w:val="both"/>
              <w:rPr>
                <w:sz w:val="22"/>
                <w:szCs w:val="22"/>
              </w:rPr>
            </w:pPr>
          </w:p>
        </w:tc>
        <w:tc>
          <w:tcPr>
            <w:tcW w:w="1843" w:type="dxa"/>
            <w:vAlign w:val="center"/>
          </w:tcPr>
          <w:p w:rsidR="00B7156C" w:rsidRPr="005125CF" w:rsidRDefault="00B7156C" w:rsidP="00827B6E">
            <w:pPr>
              <w:keepLines/>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Lines/>
              <w:spacing w:before="120" w:after="120"/>
              <w:jc w:val="center"/>
              <w:rPr>
                <w:b/>
                <w:sz w:val="22"/>
                <w:szCs w:val="22"/>
              </w:rPr>
            </w:pPr>
          </w:p>
        </w:tc>
        <w:tc>
          <w:tcPr>
            <w:tcW w:w="2409" w:type="dxa"/>
            <w:vAlign w:val="center"/>
          </w:tcPr>
          <w:p w:rsidR="00B7156C" w:rsidRPr="005125CF" w:rsidRDefault="00B7156C" w:rsidP="009461F4">
            <w:pPr>
              <w:keepLines/>
              <w:spacing w:before="120" w:after="120"/>
              <w:jc w:val="both"/>
              <w:rPr>
                <w:sz w:val="22"/>
                <w:szCs w:val="22"/>
              </w:rPr>
            </w:pPr>
          </w:p>
        </w:tc>
        <w:tc>
          <w:tcPr>
            <w:tcW w:w="3544" w:type="dxa"/>
            <w:vAlign w:val="center"/>
          </w:tcPr>
          <w:p w:rsidR="00B7156C" w:rsidRPr="005125CF" w:rsidRDefault="00B7156C" w:rsidP="009461F4">
            <w:pPr>
              <w:keepLines/>
              <w:spacing w:before="120" w:after="120"/>
              <w:jc w:val="both"/>
              <w:rPr>
                <w:sz w:val="22"/>
                <w:szCs w:val="22"/>
              </w:rPr>
            </w:pPr>
          </w:p>
        </w:tc>
        <w:tc>
          <w:tcPr>
            <w:tcW w:w="1843" w:type="dxa"/>
            <w:vAlign w:val="center"/>
          </w:tcPr>
          <w:p w:rsidR="00B7156C" w:rsidRPr="005125CF" w:rsidRDefault="00B7156C" w:rsidP="00827B6E">
            <w:pPr>
              <w:keepLines/>
              <w:spacing w:before="120" w:after="120"/>
              <w:jc w:val="center"/>
              <w:rPr>
                <w:sz w:val="22"/>
                <w:szCs w:val="22"/>
              </w:rPr>
            </w:pPr>
          </w:p>
        </w:tc>
      </w:tr>
    </w:tbl>
    <w:p w:rsidR="00E059D6" w:rsidRPr="00F12FDE" w:rsidRDefault="00E059D6" w:rsidP="00E059D6">
      <w:pPr>
        <w:keepNext/>
        <w:keepLines/>
        <w:spacing w:before="240" w:after="240"/>
        <w:ind w:left="142" w:right="425"/>
        <w:jc w:val="both"/>
        <w:rPr>
          <w:sz w:val="22"/>
          <w:szCs w:val="22"/>
        </w:rPr>
      </w:pPr>
      <w:r w:rsidRPr="00F12FDE">
        <w:rPr>
          <w:sz w:val="22"/>
          <w:szCs w:val="22"/>
          <w:highlight w:val="lightGray"/>
        </w:rPr>
        <w:t>]</w:t>
      </w:r>
    </w:p>
    <w:p w:rsidR="00B7156C" w:rsidRPr="005125CF" w:rsidRDefault="00B7156C" w:rsidP="00FD20B6">
      <w:pPr>
        <w:spacing w:before="240" w:after="120"/>
        <w:ind w:left="567"/>
        <w:rPr>
          <w:sz w:val="22"/>
          <w:szCs w:val="22"/>
        </w:rPr>
      </w:pPr>
      <w:r w:rsidRPr="005125CF">
        <w:rPr>
          <w:sz w:val="22"/>
          <w:highlight w:val="yellow"/>
        </w:rPr>
        <w:t>[Para los contratos basados en honorarios:</w:t>
      </w:r>
    </w:p>
    <w:p w:rsidR="00B7156C" w:rsidRPr="005125CF" w:rsidRDefault="00B7156C" w:rsidP="00FD20B6">
      <w:pPr>
        <w:spacing w:before="120" w:after="120"/>
        <w:ind w:left="567"/>
        <w:rPr>
          <w:sz w:val="22"/>
          <w:szCs w:val="22"/>
        </w:rPr>
      </w:pPr>
      <w:r w:rsidRPr="005125CF">
        <w:rPr>
          <w:sz w:val="22"/>
          <w:highlight w:val="lightGray"/>
        </w:rPr>
        <w:t>El Comité de Evaluación ha comparado los honorarios totales [y las cantidades fijas únicas] en las ofertas financieras restantes para calcular sus puntuaciones financieras: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844"/>
        <w:gridCol w:w="3543"/>
      </w:tblGrid>
      <w:tr w:rsidR="000C46F2" w:rsidRPr="005125CF" w:rsidTr="00827B6E">
        <w:trPr>
          <w:cantSplit/>
          <w:tblHeader/>
          <w:jc w:val="center"/>
        </w:trPr>
        <w:tc>
          <w:tcPr>
            <w:tcW w:w="1560" w:type="dxa"/>
            <w:shd w:val="pct10" w:color="auto" w:fill="FFFFFF"/>
            <w:vAlign w:val="center"/>
          </w:tcPr>
          <w:p w:rsidR="00B7156C" w:rsidRPr="005125CF" w:rsidRDefault="00B7156C">
            <w:pPr>
              <w:keepNext/>
              <w:spacing w:before="120" w:after="120"/>
              <w:jc w:val="center"/>
              <w:rPr>
                <w:b/>
                <w:sz w:val="22"/>
                <w:szCs w:val="22"/>
              </w:rPr>
            </w:pPr>
            <w:r w:rsidRPr="005125CF">
              <w:rPr>
                <w:b/>
                <w:sz w:val="22"/>
              </w:rPr>
              <w:lastRenderedPageBreak/>
              <w:t>Número de plica</w:t>
            </w:r>
          </w:p>
        </w:tc>
        <w:tc>
          <w:tcPr>
            <w:tcW w:w="2409" w:type="dxa"/>
            <w:shd w:val="pct10" w:color="auto" w:fill="FFFFFF"/>
            <w:vAlign w:val="center"/>
          </w:tcPr>
          <w:p w:rsidR="00B7156C" w:rsidRPr="005125CF" w:rsidRDefault="00B7156C">
            <w:pPr>
              <w:keepNext/>
              <w:spacing w:before="120" w:after="120"/>
              <w:jc w:val="center"/>
              <w:rPr>
                <w:b/>
                <w:sz w:val="22"/>
                <w:szCs w:val="22"/>
              </w:rPr>
            </w:pPr>
            <w:r w:rsidRPr="005125CF">
              <w:rPr>
                <w:b/>
                <w:sz w:val="22"/>
              </w:rPr>
              <w:t>Nombre del licitador</w:t>
            </w:r>
          </w:p>
        </w:tc>
        <w:tc>
          <w:tcPr>
            <w:tcW w:w="1844" w:type="dxa"/>
            <w:shd w:val="pct10" w:color="auto" w:fill="FFFFFF"/>
            <w:vAlign w:val="center"/>
          </w:tcPr>
          <w:p w:rsidR="00B7156C" w:rsidRPr="005125CF" w:rsidRDefault="00B7156C" w:rsidP="00CF57AA">
            <w:pPr>
              <w:keepNext/>
              <w:spacing w:before="120" w:after="120"/>
              <w:jc w:val="center"/>
              <w:rPr>
                <w:b/>
                <w:sz w:val="22"/>
                <w:szCs w:val="22"/>
              </w:rPr>
            </w:pPr>
            <w:r w:rsidRPr="005125CF">
              <w:rPr>
                <w:b/>
                <w:sz w:val="22"/>
              </w:rPr>
              <w:t>Honorarios totales [</w:t>
            </w:r>
            <w:r w:rsidRPr="005125CF">
              <w:rPr>
                <w:b/>
                <w:sz w:val="22"/>
                <w:highlight w:val="lightGray"/>
              </w:rPr>
              <w:t>y cantidades fijas únicas</w:t>
            </w:r>
            <w:r w:rsidRPr="005125CF">
              <w:rPr>
                <w:b/>
                <w:sz w:val="22"/>
              </w:rPr>
              <w:t>]</w:t>
            </w:r>
            <w:r w:rsidRPr="005125CF">
              <w:rPr>
                <w:b/>
                <w:sz w:val="22"/>
                <w:szCs w:val="22"/>
              </w:rPr>
              <w:br/>
            </w:r>
            <w:r w:rsidR="00CF57AA" w:rsidRPr="005125CF">
              <w:rPr>
                <w:b/>
                <w:sz w:val="22"/>
                <w:szCs w:val="22"/>
              </w:rPr>
              <w:t>[</w:t>
            </w:r>
            <w:r w:rsidR="00CF57AA" w:rsidRPr="005125CF">
              <w:rPr>
                <w:b/>
                <w:sz w:val="22"/>
                <w:szCs w:val="22"/>
                <w:highlight w:val="lightGray"/>
              </w:rPr>
              <w:t>EUR</w:t>
            </w:r>
            <w:r w:rsidR="00CF57AA" w:rsidRPr="005125CF">
              <w:rPr>
                <w:b/>
                <w:sz w:val="22"/>
                <w:szCs w:val="22"/>
              </w:rPr>
              <w:t xml:space="preserve">] </w:t>
            </w:r>
            <w:r w:rsidR="00CF57AA" w:rsidRPr="005125CF">
              <w:rPr>
                <w:b/>
                <w:sz w:val="22"/>
                <w:szCs w:val="22"/>
                <w:highlight w:val="yellow"/>
              </w:rPr>
              <w:t>[&lt;código ISO de la moneda nacional&gt; únicamente en el caso de la gestión indirecta</w:t>
            </w:r>
            <w:r w:rsidR="00CF57AA" w:rsidRPr="005125CF">
              <w:rPr>
                <w:b/>
                <w:sz w:val="22"/>
                <w:szCs w:val="22"/>
              </w:rPr>
              <w:t>]</w:t>
            </w:r>
          </w:p>
        </w:tc>
        <w:tc>
          <w:tcPr>
            <w:tcW w:w="3543" w:type="dxa"/>
            <w:shd w:val="pct10" w:color="auto" w:fill="FFFFFF"/>
            <w:vAlign w:val="center"/>
          </w:tcPr>
          <w:p w:rsidR="00B7156C" w:rsidRPr="005125CF" w:rsidRDefault="00B7156C">
            <w:pPr>
              <w:keepNext/>
              <w:spacing w:before="120" w:after="120"/>
              <w:jc w:val="center"/>
              <w:rPr>
                <w:b/>
                <w:sz w:val="22"/>
                <w:szCs w:val="22"/>
              </w:rPr>
            </w:pPr>
            <w:r w:rsidRPr="005125CF">
              <w:rPr>
                <w:b/>
                <w:sz w:val="22"/>
              </w:rPr>
              <w:t>Puntuación financiera</w:t>
            </w: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844" w:type="dxa"/>
            <w:vAlign w:val="center"/>
          </w:tcPr>
          <w:p w:rsidR="00B7156C" w:rsidRPr="005125CF" w:rsidRDefault="00B7156C">
            <w:pPr>
              <w:keepNext/>
              <w:spacing w:before="120" w:after="120"/>
              <w:jc w:val="both"/>
              <w:rPr>
                <w:sz w:val="22"/>
                <w:szCs w:val="22"/>
              </w:rPr>
            </w:pPr>
          </w:p>
        </w:tc>
        <w:tc>
          <w:tcPr>
            <w:tcW w:w="3543" w:type="dxa"/>
            <w:vAlign w:val="center"/>
          </w:tcPr>
          <w:p w:rsidR="00B7156C" w:rsidRPr="005125CF" w:rsidRDefault="00B7156C" w:rsidP="00827B6E">
            <w:pPr>
              <w:keepNext/>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844" w:type="dxa"/>
            <w:vAlign w:val="center"/>
          </w:tcPr>
          <w:p w:rsidR="00B7156C" w:rsidRPr="005125CF" w:rsidRDefault="00B7156C">
            <w:pPr>
              <w:keepNext/>
              <w:spacing w:before="120" w:after="120"/>
              <w:jc w:val="both"/>
              <w:rPr>
                <w:sz w:val="22"/>
                <w:szCs w:val="22"/>
              </w:rPr>
            </w:pPr>
          </w:p>
        </w:tc>
        <w:tc>
          <w:tcPr>
            <w:tcW w:w="3543" w:type="dxa"/>
            <w:vAlign w:val="center"/>
          </w:tcPr>
          <w:p w:rsidR="00B7156C" w:rsidRPr="005125CF" w:rsidRDefault="00B7156C" w:rsidP="00827B6E">
            <w:pPr>
              <w:keepNext/>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844" w:type="dxa"/>
            <w:vAlign w:val="center"/>
          </w:tcPr>
          <w:p w:rsidR="00B7156C" w:rsidRPr="005125CF" w:rsidRDefault="00B7156C">
            <w:pPr>
              <w:keepNext/>
              <w:spacing w:before="120" w:after="120"/>
              <w:jc w:val="both"/>
              <w:rPr>
                <w:sz w:val="22"/>
                <w:szCs w:val="22"/>
              </w:rPr>
            </w:pPr>
          </w:p>
        </w:tc>
        <w:tc>
          <w:tcPr>
            <w:tcW w:w="3543" w:type="dxa"/>
            <w:vAlign w:val="center"/>
          </w:tcPr>
          <w:p w:rsidR="00B7156C" w:rsidRPr="005125CF" w:rsidRDefault="00B7156C" w:rsidP="00827B6E">
            <w:pPr>
              <w:keepNext/>
              <w:spacing w:before="120" w:after="120"/>
              <w:jc w:val="center"/>
              <w:rPr>
                <w:sz w:val="22"/>
                <w:szCs w:val="22"/>
              </w:rPr>
            </w:pPr>
          </w:p>
        </w:tc>
      </w:tr>
    </w:tbl>
    <w:p w:rsidR="00E059D6" w:rsidRPr="00F12FDE" w:rsidRDefault="00E059D6" w:rsidP="00E059D6">
      <w:pPr>
        <w:keepNext/>
        <w:keepLines/>
        <w:spacing w:before="240" w:after="240"/>
        <w:ind w:left="142" w:right="425"/>
        <w:jc w:val="both"/>
        <w:rPr>
          <w:sz w:val="22"/>
          <w:szCs w:val="22"/>
        </w:rPr>
      </w:pPr>
      <w:r w:rsidRPr="00F12FDE">
        <w:rPr>
          <w:sz w:val="22"/>
          <w:szCs w:val="22"/>
          <w:highlight w:val="lightGray"/>
        </w:rPr>
        <w:t>]</w:t>
      </w:r>
    </w:p>
    <w:p w:rsidR="00B7156C" w:rsidRPr="005125CF" w:rsidRDefault="00B7156C" w:rsidP="00FD20B6">
      <w:pPr>
        <w:keepNext/>
        <w:spacing w:before="240" w:after="120"/>
        <w:ind w:left="567"/>
        <w:rPr>
          <w:sz w:val="22"/>
          <w:szCs w:val="22"/>
        </w:rPr>
      </w:pPr>
      <w:r w:rsidRPr="005125CF">
        <w:rPr>
          <w:sz w:val="22"/>
          <w:highlight w:val="yellow"/>
        </w:rPr>
        <w:t>[Para los contratos con un precio global:</w:t>
      </w:r>
    </w:p>
    <w:p w:rsidR="00B7156C" w:rsidRPr="005125CF" w:rsidRDefault="00B7156C" w:rsidP="00FD20B6">
      <w:pPr>
        <w:keepNext/>
        <w:spacing w:after="120"/>
        <w:ind w:left="567"/>
        <w:rPr>
          <w:sz w:val="22"/>
          <w:szCs w:val="22"/>
        </w:rPr>
      </w:pPr>
      <w:r w:rsidRPr="005125CF">
        <w:rPr>
          <w:sz w:val="22"/>
          <w:highlight w:val="lightGray"/>
        </w:rPr>
        <w:t>El Comité de Evaluación ha comparado los precios globales indicados en las ofertas financieras restantes para calcular sus puntuaciones financieras.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560"/>
        <w:gridCol w:w="3827"/>
      </w:tblGrid>
      <w:tr w:rsidR="000C46F2" w:rsidRPr="005125CF" w:rsidTr="00827B6E">
        <w:trPr>
          <w:cantSplit/>
          <w:tblHeader/>
          <w:jc w:val="center"/>
        </w:trPr>
        <w:tc>
          <w:tcPr>
            <w:tcW w:w="1560" w:type="dxa"/>
            <w:shd w:val="pct10" w:color="auto" w:fill="FFFFFF"/>
            <w:vAlign w:val="center"/>
          </w:tcPr>
          <w:p w:rsidR="00B7156C" w:rsidRPr="005125CF" w:rsidRDefault="00B7156C">
            <w:pPr>
              <w:keepNext/>
              <w:spacing w:before="120" w:after="120"/>
              <w:jc w:val="center"/>
              <w:rPr>
                <w:b/>
                <w:sz w:val="22"/>
                <w:szCs w:val="22"/>
              </w:rPr>
            </w:pPr>
            <w:r w:rsidRPr="005125CF">
              <w:rPr>
                <w:b/>
                <w:sz w:val="22"/>
              </w:rPr>
              <w:t>Número de plica</w:t>
            </w:r>
          </w:p>
        </w:tc>
        <w:tc>
          <w:tcPr>
            <w:tcW w:w="2409" w:type="dxa"/>
            <w:shd w:val="pct10" w:color="auto" w:fill="FFFFFF"/>
            <w:vAlign w:val="center"/>
          </w:tcPr>
          <w:p w:rsidR="00B7156C" w:rsidRPr="005125CF" w:rsidRDefault="00B7156C">
            <w:pPr>
              <w:keepNext/>
              <w:spacing w:before="120" w:after="120"/>
              <w:jc w:val="center"/>
              <w:rPr>
                <w:b/>
                <w:sz w:val="22"/>
                <w:szCs w:val="22"/>
              </w:rPr>
            </w:pPr>
            <w:r w:rsidRPr="005125CF">
              <w:rPr>
                <w:b/>
                <w:sz w:val="22"/>
              </w:rPr>
              <w:t>Nombre del licitador</w:t>
            </w:r>
          </w:p>
        </w:tc>
        <w:tc>
          <w:tcPr>
            <w:tcW w:w="1560" w:type="dxa"/>
            <w:shd w:val="pct10" w:color="auto" w:fill="FFFFFF"/>
            <w:vAlign w:val="center"/>
          </w:tcPr>
          <w:p w:rsidR="00B7156C" w:rsidRPr="005125CF" w:rsidRDefault="00B7156C" w:rsidP="004F07B6">
            <w:pPr>
              <w:keepNext/>
              <w:spacing w:before="120" w:after="120"/>
              <w:jc w:val="center"/>
              <w:rPr>
                <w:b/>
                <w:sz w:val="22"/>
                <w:szCs w:val="22"/>
              </w:rPr>
            </w:pPr>
            <w:r w:rsidRPr="005125CF">
              <w:rPr>
                <w:b/>
                <w:sz w:val="22"/>
              </w:rPr>
              <w:t>Precio global</w:t>
            </w:r>
            <w:r w:rsidRPr="005125CF">
              <w:rPr>
                <w:b/>
                <w:sz w:val="22"/>
                <w:szCs w:val="22"/>
              </w:rPr>
              <w:br/>
            </w:r>
            <w:r w:rsidR="00CF57AA" w:rsidRPr="005125CF">
              <w:rPr>
                <w:b/>
                <w:sz w:val="22"/>
                <w:szCs w:val="22"/>
              </w:rPr>
              <w:t>[</w:t>
            </w:r>
            <w:r w:rsidR="00CF57AA" w:rsidRPr="005125CF">
              <w:rPr>
                <w:b/>
                <w:sz w:val="22"/>
                <w:szCs w:val="22"/>
                <w:highlight w:val="lightGray"/>
              </w:rPr>
              <w:t>EUR</w:t>
            </w:r>
            <w:r w:rsidR="00CF57AA" w:rsidRPr="005125CF">
              <w:rPr>
                <w:b/>
                <w:sz w:val="22"/>
                <w:szCs w:val="22"/>
              </w:rPr>
              <w:t xml:space="preserve">] </w:t>
            </w:r>
            <w:r w:rsidR="00CF57AA" w:rsidRPr="005125CF">
              <w:rPr>
                <w:b/>
                <w:sz w:val="22"/>
                <w:szCs w:val="22"/>
                <w:highlight w:val="yellow"/>
              </w:rPr>
              <w:t>[&lt;código ISO de la moneda nacional&gt; únicamente en el caso de la gestión indirecta</w:t>
            </w:r>
            <w:r w:rsidR="00CF57AA" w:rsidRPr="005125CF">
              <w:rPr>
                <w:b/>
                <w:sz w:val="22"/>
                <w:szCs w:val="22"/>
              </w:rPr>
              <w:t>]</w:t>
            </w:r>
          </w:p>
        </w:tc>
        <w:tc>
          <w:tcPr>
            <w:tcW w:w="3827" w:type="dxa"/>
            <w:shd w:val="pct10" w:color="auto" w:fill="FFFFFF"/>
            <w:vAlign w:val="center"/>
          </w:tcPr>
          <w:p w:rsidR="00B7156C" w:rsidRPr="005125CF" w:rsidRDefault="00B7156C">
            <w:pPr>
              <w:keepNext/>
              <w:spacing w:before="120" w:after="120"/>
              <w:jc w:val="center"/>
              <w:rPr>
                <w:b/>
                <w:sz w:val="22"/>
                <w:szCs w:val="22"/>
              </w:rPr>
            </w:pPr>
            <w:r w:rsidRPr="005125CF">
              <w:rPr>
                <w:b/>
                <w:sz w:val="22"/>
              </w:rPr>
              <w:t>Puntuación financiera</w:t>
            </w: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560" w:type="dxa"/>
            <w:vAlign w:val="center"/>
          </w:tcPr>
          <w:p w:rsidR="00B7156C" w:rsidRPr="005125CF" w:rsidRDefault="00B7156C">
            <w:pPr>
              <w:keepNext/>
              <w:spacing w:before="120" w:after="120"/>
              <w:jc w:val="both"/>
              <w:rPr>
                <w:sz w:val="22"/>
                <w:szCs w:val="22"/>
              </w:rPr>
            </w:pPr>
          </w:p>
        </w:tc>
        <w:tc>
          <w:tcPr>
            <w:tcW w:w="3827" w:type="dxa"/>
            <w:vAlign w:val="center"/>
          </w:tcPr>
          <w:p w:rsidR="00B7156C" w:rsidRPr="005125CF" w:rsidRDefault="00B7156C" w:rsidP="00827B6E">
            <w:pPr>
              <w:keepNext/>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560" w:type="dxa"/>
            <w:vAlign w:val="center"/>
          </w:tcPr>
          <w:p w:rsidR="00B7156C" w:rsidRPr="005125CF" w:rsidRDefault="00B7156C">
            <w:pPr>
              <w:keepNext/>
              <w:spacing w:before="120" w:after="120"/>
              <w:jc w:val="both"/>
              <w:rPr>
                <w:sz w:val="22"/>
                <w:szCs w:val="22"/>
              </w:rPr>
            </w:pPr>
          </w:p>
        </w:tc>
        <w:tc>
          <w:tcPr>
            <w:tcW w:w="3827" w:type="dxa"/>
            <w:vAlign w:val="center"/>
          </w:tcPr>
          <w:p w:rsidR="00B7156C" w:rsidRPr="005125CF" w:rsidRDefault="00B7156C" w:rsidP="00827B6E">
            <w:pPr>
              <w:keepNext/>
              <w:spacing w:before="120" w:after="120"/>
              <w:jc w:val="center"/>
              <w:rPr>
                <w:sz w:val="22"/>
                <w:szCs w:val="22"/>
              </w:rPr>
            </w:pPr>
          </w:p>
        </w:tc>
      </w:tr>
      <w:tr w:rsidR="00B7156C"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560" w:type="dxa"/>
            <w:vAlign w:val="center"/>
          </w:tcPr>
          <w:p w:rsidR="00B7156C" w:rsidRPr="005125CF" w:rsidRDefault="00B7156C">
            <w:pPr>
              <w:keepNext/>
              <w:spacing w:before="120" w:after="120"/>
              <w:jc w:val="both"/>
              <w:rPr>
                <w:sz w:val="22"/>
                <w:szCs w:val="22"/>
              </w:rPr>
            </w:pPr>
          </w:p>
        </w:tc>
        <w:tc>
          <w:tcPr>
            <w:tcW w:w="3827" w:type="dxa"/>
            <w:vAlign w:val="center"/>
          </w:tcPr>
          <w:p w:rsidR="00B7156C" w:rsidRPr="005125CF" w:rsidRDefault="00B7156C" w:rsidP="00827B6E">
            <w:pPr>
              <w:keepNext/>
              <w:spacing w:before="120" w:after="120"/>
              <w:jc w:val="center"/>
              <w:rPr>
                <w:sz w:val="22"/>
                <w:szCs w:val="22"/>
              </w:rPr>
            </w:pPr>
          </w:p>
        </w:tc>
      </w:tr>
    </w:tbl>
    <w:p w:rsidR="00E059D6" w:rsidRPr="00F12FDE" w:rsidRDefault="00E059D6" w:rsidP="00E059D6">
      <w:pPr>
        <w:keepNext/>
        <w:keepLines/>
        <w:spacing w:before="240" w:after="240"/>
        <w:ind w:left="142" w:right="425"/>
        <w:jc w:val="both"/>
        <w:rPr>
          <w:sz w:val="22"/>
          <w:szCs w:val="22"/>
        </w:rPr>
      </w:pPr>
      <w:r w:rsidRPr="00F12FDE">
        <w:rPr>
          <w:sz w:val="22"/>
          <w:szCs w:val="22"/>
          <w:highlight w:val="lightGray"/>
        </w:rPr>
        <w:t>]</w:t>
      </w:r>
    </w:p>
    <w:p w:rsidR="00C308E2" w:rsidRPr="005125CF" w:rsidRDefault="00C308E2" w:rsidP="00FD20B6">
      <w:pPr>
        <w:spacing w:before="120"/>
        <w:ind w:left="426" w:right="424"/>
        <w:jc w:val="both"/>
        <w:rPr>
          <w:i/>
          <w:sz w:val="22"/>
          <w:szCs w:val="22"/>
        </w:rPr>
      </w:pPr>
      <w:r w:rsidRPr="005125CF">
        <w:rPr>
          <w:sz w:val="22"/>
          <w:highlight w:val="yellow"/>
        </w:rPr>
        <w:t>[Si una oferta parece tener un precio anormalmente bajo en relación con los precios de mercado de los servicios en cuestión:</w:t>
      </w:r>
    </w:p>
    <w:p w:rsidR="00C308E2" w:rsidRPr="005125CF" w:rsidRDefault="00C308E2" w:rsidP="00FD20B6">
      <w:pPr>
        <w:ind w:left="426" w:right="424"/>
        <w:jc w:val="both"/>
        <w:rPr>
          <w:sz w:val="22"/>
          <w:szCs w:val="22"/>
        </w:rPr>
      </w:pPr>
      <w:r w:rsidRPr="005125CF">
        <w:rPr>
          <w:sz w:val="22"/>
          <w:highlight w:val="lightGray"/>
        </w:rPr>
        <w:t>La oferta presentada por &lt;</w:t>
      </w:r>
      <w:r w:rsidRPr="005125CF">
        <w:rPr>
          <w:sz w:val="22"/>
          <w:highlight w:val="yellow"/>
        </w:rPr>
        <w:t>nombre del licitador</w:t>
      </w:r>
      <w:r w:rsidRPr="005125CF">
        <w:rPr>
          <w:sz w:val="22"/>
          <w:highlight w:val="lightGray"/>
        </w:rPr>
        <w:t xml:space="preserve">&gt; parecía tener un precio anormalmente bajo en relación con los precios de mercado de los servicios en cuestión. Por consiguiente, el </w:t>
      </w:r>
      <w:r w:rsidR="00F12FDE">
        <w:rPr>
          <w:sz w:val="22"/>
          <w:highlight w:val="lightGray"/>
        </w:rPr>
        <w:t>presidente</w:t>
      </w:r>
      <w:r w:rsidRPr="005125CF">
        <w:rPr>
          <w:sz w:val="22"/>
          <w:highlight w:val="lightGray"/>
        </w:rPr>
        <w:t xml:space="preserve"> del Comité de Evaluación escribió a &lt;</w:t>
      </w:r>
      <w:r w:rsidRPr="005125CF">
        <w:rPr>
          <w:sz w:val="22"/>
          <w:highlight w:val="yellow"/>
        </w:rPr>
        <w:t>nombre del licitador</w:t>
      </w:r>
      <w:r w:rsidRPr="005125CF">
        <w:rPr>
          <w:sz w:val="22"/>
          <w:highlight w:val="lightGray"/>
        </w:rPr>
        <w:t>&gt; pidiéndole una explicación pormenorizada del bajo precio propuesto.</w:t>
      </w:r>
    </w:p>
    <w:p w:rsidR="00C308E2" w:rsidRPr="005125CF" w:rsidRDefault="00C308E2" w:rsidP="00FD20B6">
      <w:pPr>
        <w:spacing w:before="120"/>
        <w:ind w:left="426" w:right="424"/>
        <w:jc w:val="both"/>
        <w:rPr>
          <w:sz w:val="22"/>
          <w:szCs w:val="22"/>
        </w:rPr>
      </w:pPr>
      <w:r w:rsidRPr="005125CF">
        <w:rPr>
          <w:sz w:val="22"/>
          <w:highlight w:val="lightGray"/>
        </w:rPr>
        <w:t>Basándose en la respuesta del licitador, el Comité de Evaluación ha decidido</w:t>
      </w:r>
    </w:p>
    <w:p w:rsidR="00C308E2" w:rsidRPr="005125CF" w:rsidRDefault="002A613D" w:rsidP="00FD20B6">
      <w:pPr>
        <w:spacing w:before="120"/>
        <w:ind w:left="426" w:right="424"/>
        <w:rPr>
          <w:sz w:val="22"/>
          <w:szCs w:val="22"/>
        </w:rPr>
      </w:pPr>
      <w:r>
        <w:rPr>
          <w:sz w:val="22"/>
          <w:highlight w:val="lightGray"/>
        </w:rPr>
        <w:t>[</w:t>
      </w:r>
      <w:r w:rsidR="00475B58" w:rsidRPr="005125CF">
        <w:rPr>
          <w:sz w:val="22"/>
          <w:highlight w:val="lightGray"/>
        </w:rPr>
        <w:t>A</w:t>
      </w:r>
      <w:r w:rsidR="00C308E2" w:rsidRPr="005125CF">
        <w:rPr>
          <w:sz w:val="22"/>
          <w:highlight w:val="lightGray"/>
        </w:rPr>
        <w:t>ceptar la oferta [ya que el licitador usa un método de producción especialmente económico</w:t>
      </w:r>
      <w:r w:rsidR="00475B58" w:rsidRPr="005125CF">
        <w:rPr>
          <w:sz w:val="22"/>
          <w:highlight w:val="lightGray"/>
        </w:rPr>
        <w:t>]</w:t>
      </w:r>
      <w:r w:rsidR="00C308E2" w:rsidRPr="005125CF">
        <w:rPr>
          <w:sz w:val="22"/>
          <w:highlight w:val="lightGray"/>
        </w:rPr>
        <w:t xml:space="preserve"> </w:t>
      </w:r>
      <w:r w:rsidR="00475B58" w:rsidRPr="005125CF">
        <w:rPr>
          <w:sz w:val="22"/>
          <w:highlight w:val="lightGray"/>
        </w:rPr>
        <w:t>[</w:t>
      </w:r>
      <w:r w:rsidR="00C308E2" w:rsidRPr="005125CF">
        <w:rPr>
          <w:sz w:val="22"/>
          <w:highlight w:val="lightGray"/>
        </w:rPr>
        <w:t>por la naturaleza de la solución empleada</w:t>
      </w:r>
      <w:r w:rsidR="00475B58" w:rsidRPr="005125CF">
        <w:rPr>
          <w:sz w:val="22"/>
          <w:highlight w:val="lightGray"/>
        </w:rPr>
        <w:t>] [</w:t>
      </w:r>
      <w:r w:rsidR="00C308E2" w:rsidRPr="005125CF">
        <w:rPr>
          <w:sz w:val="22"/>
          <w:highlight w:val="lightGray"/>
        </w:rPr>
        <w:t>porque el precio propuesto refleja condiciones excepcionalmente favorables a las que tiene acceso el licitador]</w:t>
      </w:r>
      <w:r w:rsidR="00096939" w:rsidRPr="005125CF">
        <w:rPr>
          <w:sz w:val="22"/>
          <w:highlight w:val="lightGray"/>
        </w:rPr>
        <w:t>]</w:t>
      </w:r>
      <w:r w:rsidR="00C308E2" w:rsidRPr="005125CF">
        <w:rPr>
          <w:sz w:val="22"/>
          <w:highlight w:val="lightGray"/>
        </w:rPr>
        <w:t>.</w:t>
      </w:r>
    </w:p>
    <w:p w:rsidR="00647B03" w:rsidRPr="005125CF" w:rsidRDefault="00475B58" w:rsidP="00FD20B6">
      <w:pPr>
        <w:spacing w:before="120"/>
        <w:ind w:left="426" w:right="424"/>
        <w:rPr>
          <w:sz w:val="22"/>
          <w:szCs w:val="22"/>
        </w:rPr>
      </w:pPr>
      <w:r w:rsidRPr="005125CF">
        <w:rPr>
          <w:sz w:val="22"/>
          <w:szCs w:val="22"/>
          <w:highlight w:val="yellow"/>
        </w:rPr>
        <w:lastRenderedPageBreak/>
        <w:t>O</w:t>
      </w:r>
      <w:r w:rsidRPr="00D60D9B">
        <w:rPr>
          <w:sz w:val="22"/>
          <w:highlight w:val="yellow"/>
        </w:rPr>
        <w:t xml:space="preserve"> </w:t>
      </w:r>
      <w:r w:rsidRPr="00D60D9B">
        <w:rPr>
          <w:sz w:val="22"/>
          <w:highlight w:val="lightGray"/>
        </w:rPr>
        <w:t>[</w:t>
      </w:r>
      <w:r w:rsidRPr="005125CF">
        <w:rPr>
          <w:sz w:val="22"/>
          <w:szCs w:val="22"/>
          <w:highlight w:val="lightGray"/>
        </w:rPr>
        <w:t>R</w:t>
      </w:r>
      <w:r w:rsidR="00C308E2" w:rsidRPr="005125CF">
        <w:rPr>
          <w:sz w:val="22"/>
          <w:highlight w:val="lightGray"/>
        </w:rPr>
        <w:t>echazar la oferta, ya que no se ha podido justificar con motivos objetivos el precio anormalmente bajo.</w:t>
      </w:r>
      <w:r w:rsidRPr="00D60D9B">
        <w:rPr>
          <w:sz w:val="22"/>
          <w:highlight w:val="lightGray"/>
        </w:rPr>
        <w:t>]</w:t>
      </w:r>
    </w:p>
    <w:p w:rsidR="00B7156C" w:rsidRPr="005125CF" w:rsidRDefault="00B7156C" w:rsidP="00FD20B6">
      <w:pPr>
        <w:keepNext/>
        <w:tabs>
          <w:tab w:val="left" w:pos="426"/>
        </w:tabs>
        <w:spacing w:before="240" w:after="240"/>
        <w:ind w:left="426" w:hanging="426"/>
        <w:jc w:val="both"/>
        <w:rPr>
          <w:b/>
          <w:szCs w:val="24"/>
        </w:rPr>
      </w:pPr>
      <w:r w:rsidRPr="005125CF">
        <w:rPr>
          <w:b/>
        </w:rPr>
        <w:t>4.</w:t>
      </w:r>
      <w:r w:rsidRPr="005125CF">
        <w:tab/>
      </w:r>
      <w:r w:rsidRPr="005125CF">
        <w:rPr>
          <w:b/>
        </w:rPr>
        <w:t>Conclusión</w:t>
      </w:r>
    </w:p>
    <w:p w:rsidR="00B7156C" w:rsidRPr="005125CF" w:rsidRDefault="00B7156C" w:rsidP="00FD20B6">
      <w:pPr>
        <w:keepNext/>
        <w:keepLines/>
        <w:spacing w:after="120"/>
        <w:ind w:left="567"/>
        <w:jc w:val="both"/>
        <w:rPr>
          <w:sz w:val="22"/>
          <w:szCs w:val="22"/>
        </w:rPr>
      </w:pPr>
      <w:r w:rsidRPr="005125CF">
        <w:rPr>
          <w:sz w:val="22"/>
        </w:rPr>
        <w:t>La evaluación combinada (financiera y técnica) de las ofertas que cumplen los requisitos técnicos es la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0C46F2" w:rsidRPr="005125CF" w:rsidTr="00FD20B6">
        <w:trPr>
          <w:cantSplit/>
          <w:tblHeader/>
          <w:jc w:val="center"/>
        </w:trPr>
        <w:tc>
          <w:tcPr>
            <w:tcW w:w="1275"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sz w:val="22"/>
              </w:rPr>
              <w:t>Número de plica</w:t>
            </w:r>
          </w:p>
        </w:tc>
        <w:tc>
          <w:tcPr>
            <w:tcW w:w="2622"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sz w:val="22"/>
              </w:rPr>
              <w:t>Nombre del licitador</w:t>
            </w:r>
          </w:p>
        </w:tc>
        <w:tc>
          <w:tcPr>
            <w:tcW w:w="2126"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rPr>
              <w:t>Puntuación global</w:t>
            </w:r>
            <w:r w:rsidRPr="005125CF">
              <w:t xml:space="preserve"> (puntuación técnica x 0,80 + puntuación financiera x 0,20)</w:t>
            </w:r>
          </w:p>
        </w:tc>
        <w:tc>
          <w:tcPr>
            <w:tcW w:w="2977"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sz w:val="22"/>
              </w:rPr>
              <w:t>Clasificación final</w:t>
            </w:r>
          </w:p>
        </w:tc>
      </w:tr>
      <w:tr w:rsidR="000C46F2" w:rsidRPr="005125CF" w:rsidTr="00FD20B6">
        <w:trPr>
          <w:cantSplit/>
          <w:jc w:val="center"/>
        </w:trPr>
        <w:tc>
          <w:tcPr>
            <w:tcW w:w="1275" w:type="dxa"/>
            <w:vAlign w:val="center"/>
          </w:tcPr>
          <w:p w:rsidR="00B7156C" w:rsidRPr="005125CF" w:rsidRDefault="00B7156C" w:rsidP="00827B6E">
            <w:pPr>
              <w:keepNext/>
              <w:keepLines/>
              <w:spacing w:before="120" w:after="120"/>
              <w:jc w:val="center"/>
              <w:rPr>
                <w:b/>
                <w:sz w:val="22"/>
                <w:szCs w:val="22"/>
              </w:rPr>
            </w:pPr>
          </w:p>
        </w:tc>
        <w:tc>
          <w:tcPr>
            <w:tcW w:w="2622" w:type="dxa"/>
            <w:vAlign w:val="center"/>
          </w:tcPr>
          <w:p w:rsidR="00B7156C" w:rsidRPr="005125CF" w:rsidRDefault="00B7156C" w:rsidP="009461F4">
            <w:pPr>
              <w:keepNext/>
              <w:keepLines/>
              <w:spacing w:before="120" w:after="120"/>
              <w:jc w:val="both"/>
              <w:rPr>
                <w:sz w:val="22"/>
                <w:szCs w:val="22"/>
              </w:rPr>
            </w:pPr>
          </w:p>
        </w:tc>
        <w:tc>
          <w:tcPr>
            <w:tcW w:w="2126" w:type="dxa"/>
            <w:vAlign w:val="center"/>
          </w:tcPr>
          <w:p w:rsidR="00B7156C" w:rsidRPr="005125CF" w:rsidRDefault="00B7156C" w:rsidP="00827B6E">
            <w:pPr>
              <w:keepNext/>
              <w:keepLines/>
              <w:spacing w:before="120" w:after="120"/>
              <w:jc w:val="center"/>
              <w:rPr>
                <w:sz w:val="22"/>
                <w:szCs w:val="22"/>
              </w:rPr>
            </w:pPr>
          </w:p>
        </w:tc>
        <w:tc>
          <w:tcPr>
            <w:tcW w:w="2977" w:type="dxa"/>
            <w:vAlign w:val="center"/>
          </w:tcPr>
          <w:p w:rsidR="00B7156C" w:rsidRPr="005125CF" w:rsidRDefault="00B7156C" w:rsidP="00827B6E">
            <w:pPr>
              <w:keepNext/>
              <w:keepLines/>
              <w:spacing w:before="120" w:after="120"/>
              <w:jc w:val="center"/>
              <w:rPr>
                <w:sz w:val="22"/>
                <w:szCs w:val="22"/>
              </w:rPr>
            </w:pPr>
          </w:p>
        </w:tc>
      </w:tr>
      <w:tr w:rsidR="00B7156C" w:rsidRPr="005125CF" w:rsidTr="00FD20B6">
        <w:trPr>
          <w:cantSplit/>
          <w:jc w:val="center"/>
        </w:trPr>
        <w:tc>
          <w:tcPr>
            <w:tcW w:w="1275" w:type="dxa"/>
            <w:vAlign w:val="center"/>
          </w:tcPr>
          <w:p w:rsidR="00B7156C" w:rsidRPr="005125CF" w:rsidRDefault="00B7156C" w:rsidP="00827B6E">
            <w:pPr>
              <w:spacing w:before="120" w:after="120"/>
              <w:jc w:val="center"/>
              <w:rPr>
                <w:b/>
                <w:sz w:val="22"/>
                <w:szCs w:val="22"/>
              </w:rPr>
            </w:pPr>
          </w:p>
        </w:tc>
        <w:tc>
          <w:tcPr>
            <w:tcW w:w="2622" w:type="dxa"/>
            <w:vAlign w:val="center"/>
          </w:tcPr>
          <w:p w:rsidR="00B7156C" w:rsidRPr="005125CF" w:rsidRDefault="00B7156C">
            <w:pPr>
              <w:spacing w:before="120" w:after="120"/>
              <w:jc w:val="both"/>
              <w:rPr>
                <w:sz w:val="22"/>
                <w:szCs w:val="22"/>
              </w:rPr>
            </w:pPr>
          </w:p>
        </w:tc>
        <w:tc>
          <w:tcPr>
            <w:tcW w:w="2126" w:type="dxa"/>
            <w:vAlign w:val="center"/>
          </w:tcPr>
          <w:p w:rsidR="00B7156C" w:rsidRPr="005125CF" w:rsidRDefault="00B7156C" w:rsidP="00827B6E">
            <w:pPr>
              <w:spacing w:before="120" w:after="120"/>
              <w:jc w:val="center"/>
              <w:rPr>
                <w:sz w:val="22"/>
                <w:szCs w:val="22"/>
              </w:rPr>
            </w:pPr>
          </w:p>
        </w:tc>
        <w:tc>
          <w:tcPr>
            <w:tcW w:w="2977" w:type="dxa"/>
            <w:vAlign w:val="center"/>
          </w:tcPr>
          <w:p w:rsidR="00B7156C" w:rsidRPr="005125CF" w:rsidRDefault="00B7156C" w:rsidP="00827B6E">
            <w:pPr>
              <w:spacing w:before="120" w:after="120"/>
              <w:jc w:val="center"/>
              <w:rPr>
                <w:sz w:val="22"/>
                <w:szCs w:val="22"/>
              </w:rPr>
            </w:pPr>
          </w:p>
        </w:tc>
      </w:tr>
    </w:tbl>
    <w:p w:rsidR="00C3594A" w:rsidRPr="005125CF" w:rsidRDefault="00C3594A" w:rsidP="00FD20B6">
      <w:pPr>
        <w:keepNext/>
        <w:keepLines/>
        <w:ind w:left="567" w:right="424"/>
        <w:jc w:val="both"/>
        <w:rPr>
          <w:sz w:val="22"/>
          <w:szCs w:val="22"/>
        </w:rPr>
      </w:pPr>
    </w:p>
    <w:p w:rsidR="004A42C8" w:rsidRPr="005125CF" w:rsidRDefault="00854ECC" w:rsidP="00FD20B6">
      <w:pPr>
        <w:ind w:left="567" w:right="424"/>
        <w:jc w:val="both"/>
        <w:rPr>
          <w:sz w:val="22"/>
          <w:szCs w:val="22"/>
        </w:rPr>
      </w:pPr>
      <w:r w:rsidRPr="005125CF">
        <w:rPr>
          <w:sz w:val="22"/>
        </w:rPr>
        <w:t>[</w:t>
      </w:r>
      <w:r w:rsidRPr="005125CF">
        <w:rPr>
          <w:sz w:val="22"/>
          <w:highlight w:val="yellow"/>
        </w:rPr>
        <w:t>FED exclusivamente: Si se aplican reglas de preferencia</w:t>
      </w:r>
      <w:r w:rsidRPr="005125CF">
        <w:rPr>
          <w:i/>
          <w:sz w:val="22"/>
          <w:highlight w:val="yellow"/>
        </w:rPr>
        <w:t>:</w:t>
      </w:r>
    </w:p>
    <w:p w:rsidR="004A42C8" w:rsidRPr="005125CF" w:rsidRDefault="004A42C8" w:rsidP="00FD20B6">
      <w:pPr>
        <w:ind w:left="567" w:right="424"/>
        <w:jc w:val="both"/>
        <w:rPr>
          <w:sz w:val="22"/>
          <w:szCs w:val="22"/>
        </w:rPr>
      </w:pPr>
    </w:p>
    <w:p w:rsidR="002D654F" w:rsidRPr="00BA4BA3" w:rsidRDefault="002D654F" w:rsidP="00E059D6">
      <w:pPr>
        <w:autoSpaceDE w:val="0"/>
        <w:autoSpaceDN w:val="0"/>
        <w:adjustRightInd w:val="0"/>
        <w:spacing w:after="120"/>
        <w:ind w:left="567" w:right="424"/>
        <w:rPr>
          <w:noProof/>
          <w:sz w:val="22"/>
          <w:szCs w:val="22"/>
        </w:rPr>
      </w:pPr>
      <w:r w:rsidRPr="00BA4BA3">
        <w:rPr>
          <w:sz w:val="22"/>
          <w:szCs w:val="22"/>
          <w:highlight w:val="lightGray"/>
        </w:rPr>
        <w:t>En el caso de contrato</w:t>
      </w:r>
      <w:r w:rsidR="00926CEB" w:rsidRPr="00BA4BA3">
        <w:rPr>
          <w:sz w:val="22"/>
          <w:szCs w:val="22"/>
          <w:highlight w:val="lightGray"/>
        </w:rPr>
        <w:t xml:space="preserve">s de servicios </w:t>
      </w:r>
      <w:r w:rsidR="00E059D6" w:rsidRPr="00BA4BA3">
        <w:rPr>
          <w:sz w:val="22"/>
          <w:szCs w:val="22"/>
          <w:highlight w:val="lightGray"/>
        </w:rPr>
        <w:t>distintos de los contratos marco de la Comisión Europea</w:t>
      </w:r>
      <w:r w:rsidRPr="00BA4BA3">
        <w:rPr>
          <w:sz w:val="22"/>
          <w:szCs w:val="22"/>
          <w:highlight w:val="lightGray"/>
        </w:rPr>
        <w:t xml:space="preserve">, cuando se evalúan las ofertas </w:t>
      </w:r>
      <w:r w:rsidR="00E059D6" w:rsidRPr="00BA4BA3">
        <w:rPr>
          <w:sz w:val="22"/>
          <w:szCs w:val="22"/>
          <w:highlight w:val="lightGray"/>
        </w:rPr>
        <w:t xml:space="preserve">técnicas, se dará preferencia a </w:t>
      </w:r>
      <w:r w:rsidRPr="00BA4BA3">
        <w:rPr>
          <w:sz w:val="22"/>
          <w:szCs w:val="22"/>
          <w:highlight w:val="lightGray"/>
        </w:rPr>
        <w:t>las ofertas presentadas por personas jurídicas de los Estados ACP, ya sea individualmente o agrupadas en un consorcio con socios europeos; y</w:t>
      </w:r>
    </w:p>
    <w:p w:rsidR="00854ECC" w:rsidRPr="00BA4BA3" w:rsidRDefault="002804D5" w:rsidP="00E059D6">
      <w:pPr>
        <w:autoSpaceDE w:val="0"/>
        <w:autoSpaceDN w:val="0"/>
        <w:adjustRightInd w:val="0"/>
        <w:spacing w:after="120"/>
        <w:ind w:left="567" w:right="424"/>
        <w:rPr>
          <w:sz w:val="22"/>
          <w:szCs w:val="22"/>
        </w:rPr>
      </w:pPr>
      <w:r w:rsidRPr="00BA4BA3">
        <w:rPr>
          <w:sz w:val="22"/>
          <w:szCs w:val="22"/>
          <w:highlight w:val="lightGray"/>
        </w:rPr>
        <w:t>Si dos ofertas son equivalentes (la puntuación total es la misma), se dará preferencia:</w:t>
      </w:r>
    </w:p>
    <w:p w:rsidR="00854ECC" w:rsidRPr="00BA4BA3" w:rsidRDefault="00854ECC" w:rsidP="00FD20B6">
      <w:pPr>
        <w:numPr>
          <w:ilvl w:val="0"/>
          <w:numId w:val="31"/>
        </w:numPr>
        <w:tabs>
          <w:tab w:val="clear" w:pos="720"/>
          <w:tab w:val="num" w:pos="1134"/>
        </w:tabs>
        <w:ind w:left="1134" w:hanging="294"/>
        <w:jc w:val="both"/>
        <w:rPr>
          <w:sz w:val="22"/>
          <w:szCs w:val="22"/>
          <w:highlight w:val="lightGray"/>
        </w:rPr>
      </w:pPr>
      <w:r w:rsidRPr="00BA4BA3">
        <w:rPr>
          <w:sz w:val="22"/>
          <w:szCs w:val="22"/>
          <w:highlight w:val="lightGray"/>
        </w:rPr>
        <w:t>al licitador de un país ACP; o</w:t>
      </w:r>
    </w:p>
    <w:p w:rsidR="00854ECC" w:rsidRPr="00BA4BA3" w:rsidRDefault="00854ECC" w:rsidP="00FD20B6">
      <w:pPr>
        <w:numPr>
          <w:ilvl w:val="0"/>
          <w:numId w:val="31"/>
        </w:numPr>
        <w:tabs>
          <w:tab w:val="clear" w:pos="720"/>
          <w:tab w:val="num" w:pos="1134"/>
        </w:tabs>
        <w:spacing w:after="120"/>
        <w:ind w:left="1134" w:hanging="295"/>
        <w:jc w:val="both"/>
        <w:rPr>
          <w:sz w:val="22"/>
          <w:szCs w:val="22"/>
          <w:highlight w:val="lightGray"/>
        </w:rPr>
      </w:pPr>
      <w:r w:rsidRPr="00BA4BA3">
        <w:rPr>
          <w:sz w:val="22"/>
          <w:szCs w:val="22"/>
          <w:highlight w:val="lightGray"/>
        </w:rPr>
        <w:t>si no existe tal oferta, al licitador que:</w:t>
      </w:r>
    </w:p>
    <w:p w:rsidR="00854ECC" w:rsidRPr="00BA4BA3" w:rsidRDefault="00226836" w:rsidP="00FD20B6">
      <w:pPr>
        <w:numPr>
          <w:ilvl w:val="0"/>
          <w:numId w:val="32"/>
        </w:numPr>
        <w:ind w:left="1418" w:right="424"/>
        <w:jc w:val="both"/>
        <w:rPr>
          <w:sz w:val="22"/>
          <w:szCs w:val="22"/>
          <w:highlight w:val="lightGray"/>
        </w:rPr>
      </w:pPr>
      <w:r w:rsidRPr="00BA4BA3">
        <w:rPr>
          <w:sz w:val="22"/>
          <w:szCs w:val="22"/>
          <w:highlight w:val="lightGray"/>
        </w:rPr>
        <w:t>permita</w:t>
      </w:r>
      <w:r w:rsidR="00854ECC" w:rsidRPr="00BA4BA3">
        <w:rPr>
          <w:sz w:val="22"/>
          <w:szCs w:val="22"/>
          <w:highlight w:val="lightGray"/>
        </w:rPr>
        <w:t xml:space="preserve"> el mejor uso posible de los recursos materiales y humanos de los Estados ACP;</w:t>
      </w:r>
    </w:p>
    <w:p w:rsidR="00854ECC" w:rsidRPr="00BA4BA3" w:rsidRDefault="00854ECC" w:rsidP="00FD20B6">
      <w:pPr>
        <w:numPr>
          <w:ilvl w:val="0"/>
          <w:numId w:val="32"/>
        </w:numPr>
        <w:ind w:left="1418" w:right="424"/>
        <w:jc w:val="both"/>
        <w:rPr>
          <w:sz w:val="22"/>
          <w:szCs w:val="22"/>
          <w:highlight w:val="lightGray"/>
        </w:rPr>
      </w:pPr>
      <w:r w:rsidRPr="00BA4BA3">
        <w:rPr>
          <w:sz w:val="22"/>
          <w:szCs w:val="22"/>
          <w:highlight w:val="lightGray"/>
        </w:rPr>
        <w:t>ofrezca las mayores posibilidades de subcontratación a sociedades, empresas o personas físicas de los países ACP; o</w:t>
      </w:r>
    </w:p>
    <w:p w:rsidR="00854ECC" w:rsidRPr="00BA4BA3" w:rsidRDefault="00854ECC" w:rsidP="00FD20B6">
      <w:pPr>
        <w:numPr>
          <w:ilvl w:val="0"/>
          <w:numId w:val="32"/>
        </w:numPr>
        <w:ind w:left="1418" w:right="424"/>
        <w:rPr>
          <w:sz w:val="22"/>
          <w:szCs w:val="22"/>
          <w:highlight w:val="lightGray"/>
        </w:rPr>
      </w:pPr>
      <w:r w:rsidRPr="00BA4BA3">
        <w:rPr>
          <w:sz w:val="22"/>
          <w:szCs w:val="22"/>
          <w:highlight w:val="lightGray"/>
        </w:rPr>
        <w:t>sea un consorcio de personas físicas, sociedades y empresas de Estados ACP y de la UE.</w:t>
      </w:r>
    </w:p>
    <w:p w:rsidR="00854ECC" w:rsidRPr="00BA4BA3" w:rsidRDefault="00854ECC" w:rsidP="00FD20B6">
      <w:pPr>
        <w:ind w:left="567" w:right="424"/>
        <w:rPr>
          <w:sz w:val="22"/>
          <w:szCs w:val="22"/>
        </w:rPr>
      </w:pPr>
    </w:p>
    <w:p w:rsidR="004964CE" w:rsidRPr="00BA4BA3" w:rsidRDefault="00E03D8F" w:rsidP="00FD20B6">
      <w:pPr>
        <w:ind w:left="567"/>
        <w:rPr>
          <w:sz w:val="22"/>
          <w:szCs w:val="22"/>
        </w:rPr>
      </w:pPr>
      <w:r w:rsidRPr="00BA4BA3">
        <w:rPr>
          <w:sz w:val="22"/>
          <w:szCs w:val="22"/>
          <w:highlight w:val="lightGray"/>
        </w:rPr>
        <w:t>La aplicación de estas reglas ha dado como resultado:</w:t>
      </w:r>
    </w:p>
    <w:p w:rsidR="00854ECC" w:rsidRPr="005125CF" w:rsidRDefault="00854ECC" w:rsidP="00FD20B6">
      <w:pPr>
        <w:ind w:left="567"/>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5"/>
        <w:gridCol w:w="1842"/>
        <w:gridCol w:w="2127"/>
      </w:tblGrid>
      <w:tr w:rsidR="000C46F2" w:rsidRPr="005125CF" w:rsidTr="00FD20B6">
        <w:trPr>
          <w:cantSplit/>
          <w:tblHeader/>
        </w:trPr>
        <w:tc>
          <w:tcPr>
            <w:tcW w:w="1418" w:type="dxa"/>
            <w:shd w:val="pct10" w:color="auto" w:fill="FFFFFF"/>
          </w:tcPr>
          <w:p w:rsidR="00854ECC" w:rsidRPr="005125CF" w:rsidRDefault="00854ECC" w:rsidP="002923E8">
            <w:pPr>
              <w:spacing w:before="120" w:after="120"/>
              <w:jc w:val="center"/>
              <w:rPr>
                <w:b/>
                <w:sz w:val="22"/>
                <w:szCs w:val="22"/>
              </w:rPr>
            </w:pPr>
            <w:r w:rsidRPr="005125CF">
              <w:rPr>
                <w:b/>
                <w:sz w:val="22"/>
              </w:rPr>
              <w:t>Número de plica</w:t>
            </w:r>
          </w:p>
        </w:tc>
        <w:tc>
          <w:tcPr>
            <w:tcW w:w="2835" w:type="dxa"/>
            <w:shd w:val="pct10" w:color="auto" w:fill="FFFFFF"/>
          </w:tcPr>
          <w:p w:rsidR="00854ECC" w:rsidRPr="005125CF" w:rsidRDefault="00854ECC" w:rsidP="002923E8">
            <w:pPr>
              <w:spacing w:before="120" w:after="120"/>
              <w:jc w:val="center"/>
              <w:rPr>
                <w:b/>
                <w:sz w:val="22"/>
                <w:szCs w:val="22"/>
              </w:rPr>
            </w:pPr>
            <w:r w:rsidRPr="005125CF">
              <w:rPr>
                <w:b/>
                <w:sz w:val="22"/>
              </w:rPr>
              <w:t>Nombre del licitador</w:t>
            </w:r>
          </w:p>
        </w:tc>
        <w:tc>
          <w:tcPr>
            <w:tcW w:w="1842" w:type="dxa"/>
            <w:shd w:val="pct10" w:color="auto" w:fill="FFFFFF"/>
          </w:tcPr>
          <w:p w:rsidR="00854ECC" w:rsidRPr="005125CF" w:rsidRDefault="00854ECC" w:rsidP="002923E8">
            <w:pPr>
              <w:spacing w:before="120" w:after="120"/>
              <w:jc w:val="center"/>
              <w:rPr>
                <w:b/>
                <w:sz w:val="22"/>
                <w:szCs w:val="22"/>
              </w:rPr>
            </w:pPr>
            <w:r w:rsidRPr="005125CF">
              <w:rPr>
                <w:b/>
                <w:sz w:val="22"/>
              </w:rPr>
              <w:t>Puntuación global</w:t>
            </w:r>
          </w:p>
        </w:tc>
        <w:tc>
          <w:tcPr>
            <w:tcW w:w="2127" w:type="dxa"/>
            <w:shd w:val="pct10" w:color="auto" w:fill="FFFFFF"/>
          </w:tcPr>
          <w:p w:rsidR="00854ECC" w:rsidRPr="005125CF" w:rsidRDefault="00854ECC" w:rsidP="002923E8">
            <w:pPr>
              <w:spacing w:before="120" w:after="120"/>
              <w:jc w:val="center"/>
              <w:rPr>
                <w:b/>
                <w:sz w:val="22"/>
                <w:szCs w:val="22"/>
              </w:rPr>
            </w:pPr>
            <w:r w:rsidRPr="005125CF">
              <w:rPr>
                <w:b/>
                <w:sz w:val="22"/>
              </w:rPr>
              <w:t>Clasificación final</w:t>
            </w:r>
          </w:p>
        </w:tc>
      </w:tr>
      <w:tr w:rsidR="000C46F2" w:rsidRPr="005125CF" w:rsidTr="00FD20B6">
        <w:trPr>
          <w:cantSplit/>
        </w:trPr>
        <w:tc>
          <w:tcPr>
            <w:tcW w:w="1418" w:type="dxa"/>
          </w:tcPr>
          <w:p w:rsidR="00854ECC" w:rsidRPr="005125CF" w:rsidRDefault="00854ECC" w:rsidP="002923E8">
            <w:pPr>
              <w:spacing w:before="120" w:after="120"/>
              <w:jc w:val="both"/>
              <w:rPr>
                <w:b/>
                <w:sz w:val="22"/>
                <w:szCs w:val="22"/>
              </w:rPr>
            </w:pPr>
          </w:p>
        </w:tc>
        <w:tc>
          <w:tcPr>
            <w:tcW w:w="2835" w:type="dxa"/>
          </w:tcPr>
          <w:p w:rsidR="00854ECC" w:rsidRPr="005125CF" w:rsidRDefault="00854ECC" w:rsidP="002923E8">
            <w:pPr>
              <w:spacing w:before="120" w:after="120"/>
              <w:jc w:val="both"/>
              <w:rPr>
                <w:sz w:val="22"/>
                <w:szCs w:val="22"/>
              </w:rPr>
            </w:pPr>
          </w:p>
        </w:tc>
        <w:tc>
          <w:tcPr>
            <w:tcW w:w="1842" w:type="dxa"/>
          </w:tcPr>
          <w:p w:rsidR="00854ECC" w:rsidRPr="005125CF" w:rsidRDefault="00854ECC" w:rsidP="002923E8">
            <w:pPr>
              <w:spacing w:before="120" w:after="120"/>
              <w:jc w:val="both"/>
              <w:rPr>
                <w:sz w:val="22"/>
                <w:szCs w:val="22"/>
              </w:rPr>
            </w:pPr>
          </w:p>
        </w:tc>
        <w:tc>
          <w:tcPr>
            <w:tcW w:w="2127" w:type="dxa"/>
          </w:tcPr>
          <w:p w:rsidR="00854ECC" w:rsidRPr="005125CF" w:rsidRDefault="00854ECC" w:rsidP="002923E8">
            <w:pPr>
              <w:spacing w:before="120" w:after="120"/>
              <w:jc w:val="both"/>
              <w:rPr>
                <w:sz w:val="22"/>
                <w:szCs w:val="22"/>
              </w:rPr>
            </w:pPr>
          </w:p>
        </w:tc>
      </w:tr>
      <w:tr w:rsidR="000C46F2" w:rsidRPr="005125CF" w:rsidTr="00FD20B6">
        <w:trPr>
          <w:cantSplit/>
        </w:trPr>
        <w:tc>
          <w:tcPr>
            <w:tcW w:w="1418" w:type="dxa"/>
          </w:tcPr>
          <w:p w:rsidR="00854ECC" w:rsidRPr="005125CF" w:rsidRDefault="00854ECC" w:rsidP="002923E8">
            <w:pPr>
              <w:spacing w:before="120" w:after="120"/>
              <w:jc w:val="both"/>
              <w:rPr>
                <w:b/>
                <w:sz w:val="22"/>
                <w:szCs w:val="22"/>
                <w:highlight w:val="magenta"/>
              </w:rPr>
            </w:pPr>
          </w:p>
        </w:tc>
        <w:tc>
          <w:tcPr>
            <w:tcW w:w="2835" w:type="dxa"/>
          </w:tcPr>
          <w:p w:rsidR="00854ECC" w:rsidRPr="005125CF" w:rsidRDefault="00854ECC" w:rsidP="002923E8">
            <w:pPr>
              <w:spacing w:before="120" w:after="120"/>
              <w:jc w:val="both"/>
              <w:rPr>
                <w:sz w:val="22"/>
                <w:szCs w:val="22"/>
                <w:highlight w:val="magenta"/>
              </w:rPr>
            </w:pPr>
          </w:p>
        </w:tc>
        <w:tc>
          <w:tcPr>
            <w:tcW w:w="1842" w:type="dxa"/>
          </w:tcPr>
          <w:p w:rsidR="00854ECC" w:rsidRPr="005125CF" w:rsidRDefault="00854ECC" w:rsidP="002923E8">
            <w:pPr>
              <w:spacing w:before="120" w:after="120"/>
              <w:jc w:val="both"/>
              <w:rPr>
                <w:sz w:val="22"/>
                <w:szCs w:val="22"/>
                <w:highlight w:val="magenta"/>
              </w:rPr>
            </w:pPr>
          </w:p>
        </w:tc>
        <w:tc>
          <w:tcPr>
            <w:tcW w:w="2127" w:type="dxa"/>
          </w:tcPr>
          <w:p w:rsidR="00854ECC" w:rsidRPr="005125CF" w:rsidRDefault="00854ECC" w:rsidP="002923E8">
            <w:pPr>
              <w:spacing w:before="120" w:after="120"/>
              <w:jc w:val="both"/>
              <w:rPr>
                <w:sz w:val="22"/>
                <w:szCs w:val="22"/>
                <w:highlight w:val="magenta"/>
              </w:rPr>
            </w:pPr>
          </w:p>
        </w:tc>
      </w:tr>
    </w:tbl>
    <w:p w:rsidR="00226836" w:rsidRDefault="00226836" w:rsidP="00D60D9B">
      <w:pPr>
        <w:rPr>
          <w:sz w:val="22"/>
          <w:szCs w:val="22"/>
        </w:rPr>
      </w:pPr>
      <w:r w:rsidRPr="00F12FDE">
        <w:rPr>
          <w:sz w:val="22"/>
          <w:szCs w:val="22"/>
          <w:highlight w:val="lightGray"/>
        </w:rPr>
        <w:t>]</w:t>
      </w:r>
    </w:p>
    <w:p w:rsidR="00D60D9B" w:rsidRPr="00F12FDE" w:rsidRDefault="00D60D9B" w:rsidP="00D60D9B">
      <w:pPr>
        <w:rPr>
          <w:sz w:val="22"/>
          <w:szCs w:val="22"/>
        </w:rPr>
      </w:pPr>
    </w:p>
    <w:p w:rsidR="00F757E3" w:rsidRPr="005125CF" w:rsidRDefault="00F757E3" w:rsidP="00FD20B6">
      <w:pPr>
        <w:ind w:left="567" w:right="424"/>
        <w:jc w:val="both"/>
        <w:rPr>
          <w:b/>
          <w:sz w:val="22"/>
          <w:szCs w:val="22"/>
          <w:u w:val="single"/>
        </w:rPr>
      </w:pPr>
      <w:r w:rsidRPr="005125CF">
        <w:rPr>
          <w:b/>
          <w:sz w:val="22"/>
          <w:u w:val="single"/>
        </w:rPr>
        <w:t>Verificación de las pruebas documentales relativas a la exclusión y a los criterios de selección</w:t>
      </w:r>
    </w:p>
    <w:p w:rsidR="00F757E3" w:rsidRPr="005125CF" w:rsidRDefault="00F757E3" w:rsidP="00FD20B6">
      <w:pPr>
        <w:spacing w:before="120" w:after="120"/>
        <w:ind w:left="567" w:right="424"/>
        <w:jc w:val="both"/>
        <w:rPr>
          <w:sz w:val="22"/>
          <w:szCs w:val="22"/>
        </w:rPr>
      </w:pPr>
      <w:r w:rsidRPr="005125CF">
        <w:rPr>
          <w:sz w:val="22"/>
        </w:rPr>
        <w:t xml:space="preserve">El Comité de Evaluación ha verificado la presentación de las pruebas documentales relativas a la exclusión y a los criterios de selección de la oferta con mayor puntuación global. </w:t>
      </w:r>
    </w:p>
    <w:p w:rsidR="00F757E3" w:rsidRPr="005125CF" w:rsidRDefault="00F757E3" w:rsidP="00FD20B6">
      <w:pPr>
        <w:spacing w:before="120" w:after="120"/>
        <w:ind w:left="567" w:right="424" w:hanging="425"/>
        <w:rPr>
          <w:sz w:val="22"/>
          <w:szCs w:val="22"/>
        </w:rPr>
      </w:pPr>
      <w:r w:rsidRPr="005125CF">
        <w:rPr>
          <w:sz w:val="22"/>
          <w:highlight w:val="yellow"/>
        </w:rPr>
        <w:t>[Si se han pedido aclaraciones al licitador sobre las pruebas documentales:</w:t>
      </w:r>
    </w:p>
    <w:p w:rsidR="00F757E3" w:rsidRPr="005125CF" w:rsidRDefault="00F757E3" w:rsidP="00FD20B6">
      <w:pPr>
        <w:spacing w:before="120" w:after="120"/>
        <w:ind w:left="567" w:right="424"/>
        <w:jc w:val="both"/>
        <w:rPr>
          <w:sz w:val="22"/>
          <w:szCs w:val="22"/>
        </w:rPr>
      </w:pPr>
      <w:r w:rsidRPr="005125CF">
        <w:rPr>
          <w:sz w:val="22"/>
          <w:highlight w:val="lightGray"/>
        </w:rPr>
        <w:t xml:space="preserve">Con el acuerdo de los demás miembros del Comité de Evaluación, el </w:t>
      </w:r>
      <w:r w:rsidR="00F12FDE">
        <w:rPr>
          <w:sz w:val="22"/>
          <w:highlight w:val="lightGray"/>
        </w:rPr>
        <w:t>presidente</w:t>
      </w:r>
      <w:r w:rsidRPr="005125CF">
        <w:rPr>
          <w:sz w:val="22"/>
          <w:highlight w:val="lightGray"/>
        </w:rPr>
        <w:t xml:space="preserve"> escribió a los siguientes licitadores, dándoles la posibilidad de responder por fax o correo electrónico en un </w:t>
      </w:r>
      <w:r w:rsidRPr="005125CF">
        <w:rPr>
          <w:sz w:val="22"/>
          <w:highlight w:val="lightGray"/>
        </w:rPr>
        <w:lastRenderedPageBreak/>
        <w:t>plazo razonable fijado por dicho Comité (toda la correspondencia se adjunta en el correspondiente anexo).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0C46F2" w:rsidRPr="005125CF" w:rsidTr="006F6996">
        <w:trPr>
          <w:cantSplit/>
          <w:jc w:val="center"/>
        </w:trPr>
        <w:tc>
          <w:tcPr>
            <w:tcW w:w="1418" w:type="dxa"/>
            <w:shd w:val="pct10" w:color="auto" w:fill="FFFFFF"/>
            <w:vAlign w:val="center"/>
          </w:tcPr>
          <w:p w:rsidR="00F757E3" w:rsidRPr="005125CF" w:rsidRDefault="00F757E3" w:rsidP="006F6996">
            <w:pPr>
              <w:keepNext/>
              <w:spacing w:before="120" w:after="120"/>
              <w:jc w:val="center"/>
              <w:rPr>
                <w:b/>
                <w:sz w:val="22"/>
                <w:szCs w:val="22"/>
              </w:rPr>
            </w:pPr>
            <w:r w:rsidRPr="005125CF">
              <w:rPr>
                <w:b/>
                <w:sz w:val="22"/>
              </w:rPr>
              <w:t>Número de plica</w:t>
            </w:r>
          </w:p>
        </w:tc>
        <w:tc>
          <w:tcPr>
            <w:tcW w:w="1914" w:type="dxa"/>
            <w:shd w:val="pct10" w:color="auto" w:fill="FFFFFF"/>
            <w:vAlign w:val="center"/>
          </w:tcPr>
          <w:p w:rsidR="00F757E3" w:rsidRPr="005125CF" w:rsidRDefault="00F757E3" w:rsidP="006F6996">
            <w:pPr>
              <w:keepNext/>
              <w:spacing w:before="120" w:after="120"/>
              <w:jc w:val="center"/>
              <w:rPr>
                <w:b/>
                <w:sz w:val="22"/>
                <w:szCs w:val="22"/>
              </w:rPr>
            </w:pPr>
            <w:r w:rsidRPr="005125CF">
              <w:rPr>
                <w:b/>
                <w:sz w:val="22"/>
              </w:rPr>
              <w:t>Nombre del licitador</w:t>
            </w:r>
          </w:p>
        </w:tc>
        <w:tc>
          <w:tcPr>
            <w:tcW w:w="5598" w:type="dxa"/>
            <w:shd w:val="pct10" w:color="auto" w:fill="FFFFFF"/>
            <w:vAlign w:val="center"/>
          </w:tcPr>
          <w:p w:rsidR="00F757E3" w:rsidRPr="005125CF" w:rsidRDefault="00F757E3" w:rsidP="006F6996">
            <w:pPr>
              <w:keepNext/>
              <w:spacing w:before="120" w:after="120"/>
              <w:jc w:val="center"/>
              <w:rPr>
                <w:b/>
                <w:sz w:val="22"/>
                <w:szCs w:val="22"/>
              </w:rPr>
            </w:pPr>
            <w:r w:rsidRPr="005125CF">
              <w:rPr>
                <w:b/>
                <w:sz w:val="22"/>
              </w:rPr>
              <w:t>Resumen de la correspondencia</w:t>
            </w:r>
          </w:p>
        </w:tc>
      </w:tr>
      <w:tr w:rsidR="000C46F2" w:rsidRPr="005125CF" w:rsidTr="006F6996">
        <w:trPr>
          <w:cantSplit/>
          <w:jc w:val="center"/>
        </w:trPr>
        <w:tc>
          <w:tcPr>
            <w:tcW w:w="1418" w:type="dxa"/>
            <w:vAlign w:val="center"/>
          </w:tcPr>
          <w:p w:rsidR="00F757E3" w:rsidRPr="005125CF" w:rsidRDefault="00F757E3" w:rsidP="006F6996">
            <w:pPr>
              <w:keepNext/>
              <w:spacing w:before="120" w:after="120"/>
              <w:jc w:val="center"/>
              <w:rPr>
                <w:b/>
                <w:sz w:val="22"/>
                <w:szCs w:val="22"/>
              </w:rPr>
            </w:pPr>
          </w:p>
        </w:tc>
        <w:tc>
          <w:tcPr>
            <w:tcW w:w="1914" w:type="dxa"/>
            <w:vAlign w:val="center"/>
          </w:tcPr>
          <w:p w:rsidR="00F757E3" w:rsidRPr="005125CF" w:rsidRDefault="00F757E3" w:rsidP="006F6996">
            <w:pPr>
              <w:keepNext/>
              <w:spacing w:before="120" w:after="120"/>
              <w:jc w:val="both"/>
              <w:rPr>
                <w:sz w:val="22"/>
                <w:szCs w:val="22"/>
              </w:rPr>
            </w:pPr>
          </w:p>
        </w:tc>
        <w:tc>
          <w:tcPr>
            <w:tcW w:w="5598" w:type="dxa"/>
            <w:vAlign w:val="center"/>
          </w:tcPr>
          <w:p w:rsidR="00F757E3" w:rsidRPr="005125CF" w:rsidRDefault="00F757E3" w:rsidP="006F6996">
            <w:pPr>
              <w:keepNext/>
              <w:spacing w:before="120" w:after="120"/>
              <w:jc w:val="both"/>
              <w:rPr>
                <w:sz w:val="22"/>
                <w:szCs w:val="22"/>
              </w:rPr>
            </w:pPr>
          </w:p>
        </w:tc>
      </w:tr>
    </w:tbl>
    <w:p w:rsidR="00D60D9B" w:rsidRDefault="00D60D9B" w:rsidP="00D60D9B">
      <w:pPr>
        <w:spacing w:before="120" w:after="120"/>
        <w:ind w:right="424"/>
        <w:jc w:val="both"/>
        <w:rPr>
          <w:sz w:val="22"/>
          <w:szCs w:val="22"/>
        </w:rPr>
      </w:pPr>
      <w:r w:rsidRPr="000C5B51">
        <w:rPr>
          <w:sz w:val="22"/>
          <w:szCs w:val="22"/>
          <w:highlight w:val="lightGray"/>
        </w:rPr>
        <w:t>]</w:t>
      </w:r>
    </w:p>
    <w:p w:rsidR="00F757E3" w:rsidRPr="00F12FDE" w:rsidRDefault="00F757E3" w:rsidP="00FD20B6">
      <w:pPr>
        <w:spacing w:before="120" w:after="120"/>
        <w:ind w:left="567" w:right="424"/>
        <w:jc w:val="both"/>
        <w:rPr>
          <w:sz w:val="22"/>
          <w:szCs w:val="22"/>
        </w:rPr>
      </w:pPr>
      <w:r w:rsidRPr="00F12FDE">
        <w:rPr>
          <w:sz w:val="22"/>
        </w:rPr>
        <w:t>El Comité de Evaluación ha verificado las pruebas documentales relativas a la exclusión y a los criterios de selección de la oferta con mayor puntuación global y</w:t>
      </w:r>
      <w:r w:rsidR="00475B58" w:rsidRPr="00F12FDE">
        <w:rPr>
          <w:sz w:val="22"/>
        </w:rPr>
        <w:t xml:space="preserve"> ha considerado los documentos [</w:t>
      </w:r>
      <w:r w:rsidRPr="00F12FDE">
        <w:rPr>
          <w:sz w:val="22"/>
          <w:highlight w:val="lightGray"/>
        </w:rPr>
        <w:t>a</w:t>
      </w:r>
      <w:r w:rsidR="00226836" w:rsidRPr="00F12FDE">
        <w:rPr>
          <w:sz w:val="22"/>
          <w:highlight w:val="lightGray"/>
        </w:rPr>
        <w:t>dmisible</w:t>
      </w:r>
      <w:r w:rsidRPr="00F12FDE">
        <w:rPr>
          <w:sz w:val="22"/>
          <w:highlight w:val="lightGray"/>
        </w:rPr>
        <w:t>s</w:t>
      </w:r>
      <w:r w:rsidR="00475B58" w:rsidRPr="00F12FDE">
        <w:rPr>
          <w:sz w:val="22"/>
          <w:highlight w:val="lightGray"/>
        </w:rPr>
        <w:t>]</w:t>
      </w:r>
      <w:r w:rsidR="00475B58" w:rsidRPr="00F12FDE">
        <w:rPr>
          <w:sz w:val="22"/>
        </w:rPr>
        <w:t xml:space="preserve"> </w:t>
      </w:r>
      <w:r w:rsidR="00475B58" w:rsidRPr="00F12FDE">
        <w:rPr>
          <w:sz w:val="22"/>
          <w:highlight w:val="lightGray"/>
        </w:rPr>
        <w:t>[</w:t>
      </w:r>
      <w:r w:rsidRPr="00F12FDE">
        <w:rPr>
          <w:sz w:val="22"/>
          <w:highlight w:val="lightGray"/>
        </w:rPr>
        <w:t>no a</w:t>
      </w:r>
      <w:r w:rsidR="00226836" w:rsidRPr="00F12FDE">
        <w:rPr>
          <w:sz w:val="22"/>
          <w:highlight w:val="lightGray"/>
        </w:rPr>
        <w:t>dmisible</w:t>
      </w:r>
      <w:r w:rsidRPr="00F12FDE">
        <w:rPr>
          <w:sz w:val="22"/>
          <w:highlight w:val="lightGray"/>
        </w:rPr>
        <w:t>s</w:t>
      </w:r>
      <w:r w:rsidR="00475B58" w:rsidRPr="00F12FDE">
        <w:rPr>
          <w:sz w:val="22"/>
        </w:rPr>
        <w:t>]</w:t>
      </w:r>
      <w:r w:rsidR="00226836" w:rsidRPr="00F12FDE">
        <w:rPr>
          <w:sz w:val="22"/>
        </w:rPr>
        <w:t>.</w:t>
      </w:r>
    </w:p>
    <w:p w:rsidR="00F757E3" w:rsidRPr="00F12FDE" w:rsidRDefault="00F757E3" w:rsidP="00226836">
      <w:pPr>
        <w:spacing w:before="120" w:after="120"/>
        <w:ind w:left="567" w:right="424"/>
        <w:jc w:val="both"/>
        <w:rPr>
          <w:sz w:val="22"/>
          <w:szCs w:val="22"/>
          <w:highlight w:val="yellow"/>
        </w:rPr>
      </w:pPr>
      <w:r w:rsidRPr="00F12FDE">
        <w:rPr>
          <w:sz w:val="22"/>
          <w:highlight w:val="yellow"/>
        </w:rPr>
        <w:t>Si las pruebas documentales no se consideran a</w:t>
      </w:r>
      <w:r w:rsidR="00226836" w:rsidRPr="00F12FDE">
        <w:rPr>
          <w:sz w:val="22"/>
          <w:highlight w:val="yellow"/>
        </w:rPr>
        <w:t>dmisible</w:t>
      </w:r>
      <w:r w:rsidR="005125CF" w:rsidRPr="00F12FDE">
        <w:rPr>
          <w:sz w:val="22"/>
          <w:highlight w:val="yellow"/>
        </w:rPr>
        <w:t>s</w:t>
      </w:r>
      <w:r w:rsidRPr="00F12FDE">
        <w:rPr>
          <w:sz w:val="22"/>
          <w:highlight w:val="yellow"/>
        </w:rPr>
        <w:t xml:space="preserve">, el Comité de Evaluación procederá a verificar las pruebas documentales del segundo </w:t>
      </w:r>
      <w:r w:rsidR="00226836" w:rsidRPr="00F12FDE">
        <w:rPr>
          <w:sz w:val="22"/>
          <w:highlight w:val="yellow"/>
        </w:rPr>
        <w:t xml:space="preserve">mejor </w:t>
      </w:r>
      <w:r w:rsidRPr="00F12FDE">
        <w:rPr>
          <w:sz w:val="22"/>
          <w:highlight w:val="yellow"/>
        </w:rPr>
        <w:t xml:space="preserve">licitador que </w:t>
      </w:r>
      <w:r w:rsidR="00226836" w:rsidRPr="00F12FDE">
        <w:rPr>
          <w:sz w:val="22"/>
          <w:highlight w:val="yellow"/>
        </w:rPr>
        <w:t>sea aceptable desde el punto de vista</w:t>
      </w:r>
      <w:r w:rsidRPr="00F12FDE">
        <w:rPr>
          <w:sz w:val="22"/>
          <w:highlight w:val="yellow"/>
        </w:rPr>
        <w:t xml:space="preserve"> financiero y técnico. Si los documentos son </w:t>
      </w:r>
      <w:r w:rsidR="00226836" w:rsidRPr="00F12FDE">
        <w:rPr>
          <w:sz w:val="22"/>
          <w:highlight w:val="yellow"/>
        </w:rPr>
        <w:t>admisibles</w:t>
      </w:r>
      <w:r w:rsidRPr="00F12FDE">
        <w:rPr>
          <w:sz w:val="22"/>
          <w:highlight w:val="yellow"/>
        </w:rPr>
        <w:t xml:space="preserve">, la conclusión será proponer a este la adjudicación del </w:t>
      </w:r>
      <w:r w:rsidR="00D37DB9" w:rsidRPr="00F12FDE">
        <w:rPr>
          <w:sz w:val="22"/>
          <w:highlight w:val="yellow"/>
        </w:rPr>
        <w:t>c</w:t>
      </w:r>
      <w:r w:rsidR="00D60D9B">
        <w:rPr>
          <w:sz w:val="22"/>
          <w:highlight w:val="yellow"/>
        </w:rPr>
        <w:t>ontrato.</w:t>
      </w:r>
    </w:p>
    <w:p w:rsidR="00F757E3" w:rsidRPr="00F12FDE" w:rsidRDefault="00F757E3" w:rsidP="00FD20B6">
      <w:pPr>
        <w:ind w:left="567" w:right="424"/>
        <w:jc w:val="both"/>
        <w:rPr>
          <w:sz w:val="22"/>
          <w:szCs w:val="22"/>
        </w:rPr>
      </w:pPr>
    </w:p>
    <w:p w:rsidR="00C3594A" w:rsidRDefault="00C3594A" w:rsidP="00FD20B6">
      <w:pPr>
        <w:ind w:left="567" w:right="424"/>
        <w:jc w:val="both"/>
        <w:rPr>
          <w:sz w:val="22"/>
          <w:szCs w:val="22"/>
        </w:rPr>
      </w:pPr>
      <w:r w:rsidRPr="00F12FDE">
        <w:rPr>
          <w:sz w:val="22"/>
          <w:szCs w:val="22"/>
        </w:rPr>
        <w:t xml:space="preserve">El Comité de Evaluación se ha asegurado de que </w:t>
      </w:r>
      <w:r w:rsidR="00BA4BA3" w:rsidRPr="00F12FDE">
        <w:rPr>
          <w:sz w:val="22"/>
          <w:szCs w:val="22"/>
        </w:rPr>
        <w:t xml:space="preserve">en el sistema de exclusión y detección precoz no se encuentran </w:t>
      </w:r>
      <w:r w:rsidRPr="00F12FDE">
        <w:rPr>
          <w:sz w:val="22"/>
          <w:szCs w:val="22"/>
        </w:rPr>
        <w:t>licitador</w:t>
      </w:r>
      <w:r w:rsidR="00BA4BA3">
        <w:rPr>
          <w:sz w:val="22"/>
          <w:szCs w:val="22"/>
        </w:rPr>
        <w:t>es</w:t>
      </w:r>
      <w:r w:rsidRPr="00F12FDE">
        <w:rPr>
          <w:sz w:val="22"/>
          <w:szCs w:val="22"/>
        </w:rPr>
        <w:t xml:space="preserve"> propuesto</w:t>
      </w:r>
      <w:r w:rsidR="00BA4BA3">
        <w:rPr>
          <w:sz w:val="22"/>
          <w:szCs w:val="22"/>
        </w:rPr>
        <w:t>s</w:t>
      </w:r>
      <w:r w:rsidRPr="00F12FDE">
        <w:rPr>
          <w:sz w:val="22"/>
          <w:szCs w:val="22"/>
        </w:rPr>
        <w:t xml:space="preserve"> o miembros de su consorcio. </w:t>
      </w:r>
      <w:r w:rsidR="00226836" w:rsidRPr="00F12FDE">
        <w:rPr>
          <w:sz w:val="22"/>
          <w:szCs w:val="22"/>
          <w:highlight w:val="yellow"/>
        </w:rPr>
        <w:t>[</w:t>
      </w:r>
      <w:r w:rsidRPr="00F12FDE">
        <w:rPr>
          <w:sz w:val="22"/>
          <w:szCs w:val="22"/>
          <w:highlight w:val="yellow"/>
        </w:rPr>
        <w:t xml:space="preserve">En el régimen de gestión </w:t>
      </w:r>
      <w:r w:rsidR="00226836" w:rsidRPr="00F12FDE">
        <w:rPr>
          <w:sz w:val="22"/>
          <w:szCs w:val="22"/>
          <w:highlight w:val="yellow"/>
        </w:rPr>
        <w:t>indirecta,</w:t>
      </w:r>
      <w:r w:rsidRPr="00F12FDE">
        <w:rPr>
          <w:sz w:val="22"/>
          <w:szCs w:val="22"/>
          <w:highlight w:val="yellow"/>
        </w:rPr>
        <w:t xml:space="preserve"> </w:t>
      </w:r>
      <w:r w:rsidR="00226836" w:rsidRPr="00F12FDE">
        <w:rPr>
          <w:sz w:val="22"/>
          <w:szCs w:val="22"/>
          <w:highlight w:val="yellow"/>
        </w:rPr>
        <w:t xml:space="preserve">si el Órgano de Contratación no tiene acceso al </w:t>
      </w:r>
      <w:r w:rsidR="00F12FDE" w:rsidRPr="00F12FDE">
        <w:rPr>
          <w:sz w:val="22"/>
          <w:szCs w:val="22"/>
          <w:highlight w:val="yellow"/>
        </w:rPr>
        <w:t>s</w:t>
      </w:r>
      <w:r w:rsidR="00226836" w:rsidRPr="00F12FDE">
        <w:rPr>
          <w:sz w:val="22"/>
          <w:szCs w:val="22"/>
          <w:highlight w:val="yellow"/>
        </w:rPr>
        <w:t xml:space="preserve">istema de </w:t>
      </w:r>
      <w:r w:rsidR="00F12FDE" w:rsidRPr="00F12FDE">
        <w:rPr>
          <w:sz w:val="22"/>
          <w:szCs w:val="22"/>
          <w:highlight w:val="yellow"/>
        </w:rPr>
        <w:t>e</w:t>
      </w:r>
      <w:r w:rsidR="00226836" w:rsidRPr="00F12FDE">
        <w:rPr>
          <w:sz w:val="22"/>
          <w:szCs w:val="22"/>
          <w:highlight w:val="yellow"/>
        </w:rPr>
        <w:t xml:space="preserve">xclusión y </w:t>
      </w:r>
      <w:r w:rsidR="00F12FDE" w:rsidRPr="00F12FDE">
        <w:rPr>
          <w:sz w:val="22"/>
          <w:szCs w:val="22"/>
          <w:highlight w:val="yellow"/>
        </w:rPr>
        <w:t>d</w:t>
      </w:r>
      <w:r w:rsidR="00226836" w:rsidRPr="00F12FDE">
        <w:rPr>
          <w:sz w:val="22"/>
          <w:szCs w:val="22"/>
          <w:highlight w:val="yellow"/>
        </w:rPr>
        <w:t xml:space="preserve">etección </w:t>
      </w:r>
      <w:r w:rsidR="00F12FDE" w:rsidRPr="00F12FDE">
        <w:rPr>
          <w:sz w:val="22"/>
          <w:szCs w:val="22"/>
          <w:highlight w:val="yellow"/>
        </w:rPr>
        <w:t>p</w:t>
      </w:r>
      <w:r w:rsidR="00226836" w:rsidRPr="00F12FDE">
        <w:rPr>
          <w:sz w:val="22"/>
          <w:szCs w:val="22"/>
          <w:highlight w:val="yellow"/>
        </w:rPr>
        <w:t xml:space="preserve">recoz, </w:t>
      </w:r>
      <w:r w:rsidRPr="00F12FDE">
        <w:rPr>
          <w:sz w:val="22"/>
          <w:szCs w:val="22"/>
          <w:highlight w:val="yellow"/>
        </w:rPr>
        <w:t>esto debe ser verificado por un repre</w:t>
      </w:r>
      <w:r w:rsidR="00226836" w:rsidRPr="00F12FDE">
        <w:rPr>
          <w:sz w:val="22"/>
          <w:szCs w:val="22"/>
          <w:highlight w:val="yellow"/>
        </w:rPr>
        <w:t>sentante de la Comisión Europea]</w:t>
      </w:r>
      <w:r w:rsidRPr="00F12FDE">
        <w:rPr>
          <w:sz w:val="22"/>
          <w:szCs w:val="22"/>
          <w:highlight w:val="yellow"/>
        </w:rPr>
        <w:t>.</w:t>
      </w:r>
    </w:p>
    <w:p w:rsidR="00BA4BA3" w:rsidRDefault="00BA4BA3" w:rsidP="00FD20B6">
      <w:pPr>
        <w:ind w:left="567" w:right="424"/>
        <w:jc w:val="both"/>
        <w:rPr>
          <w:sz w:val="22"/>
          <w:szCs w:val="22"/>
        </w:rPr>
      </w:pPr>
    </w:p>
    <w:p w:rsidR="00BA4BA3" w:rsidRPr="00F12FDE" w:rsidRDefault="00BA4BA3" w:rsidP="00FD20B6">
      <w:pPr>
        <w:ind w:left="567" w:right="424"/>
        <w:jc w:val="both"/>
        <w:rPr>
          <w:sz w:val="22"/>
          <w:szCs w:val="22"/>
        </w:rPr>
      </w:pPr>
      <w:r w:rsidRPr="00BA4BA3">
        <w:rPr>
          <w:sz w:val="22"/>
          <w:szCs w:val="22"/>
        </w:rPr>
        <w:t xml:space="preserve">El </w:t>
      </w:r>
      <w:r w:rsidRPr="00F12FDE">
        <w:rPr>
          <w:sz w:val="22"/>
          <w:szCs w:val="22"/>
        </w:rPr>
        <w:t xml:space="preserve">Comité de Evaluación </w:t>
      </w:r>
      <w:r w:rsidRPr="00BA4BA3">
        <w:rPr>
          <w:sz w:val="22"/>
          <w:szCs w:val="22"/>
        </w:rPr>
        <w:t xml:space="preserve">se ha asegurado de que en las listas de medidas restrictivas de la UE </w:t>
      </w:r>
      <w:r>
        <w:rPr>
          <w:sz w:val="22"/>
          <w:szCs w:val="22"/>
        </w:rPr>
        <w:t xml:space="preserve">no se encuentran </w:t>
      </w:r>
      <w:r w:rsidRPr="00BA4BA3">
        <w:rPr>
          <w:sz w:val="22"/>
          <w:szCs w:val="22"/>
        </w:rPr>
        <w:t>licitador</w:t>
      </w:r>
      <w:r>
        <w:rPr>
          <w:sz w:val="22"/>
          <w:szCs w:val="22"/>
        </w:rPr>
        <w:t xml:space="preserve">es propuestos </w:t>
      </w:r>
      <w:r w:rsidRPr="00BA4BA3">
        <w:rPr>
          <w:sz w:val="22"/>
          <w:szCs w:val="22"/>
        </w:rPr>
        <w:t>o miembros de su consorcio</w:t>
      </w:r>
      <w:r>
        <w:rPr>
          <w:rStyle w:val="FootnoteReference"/>
          <w:sz w:val="22"/>
          <w:szCs w:val="22"/>
        </w:rPr>
        <w:footnoteReference w:id="1"/>
      </w:r>
      <w:r>
        <w:rPr>
          <w:sz w:val="22"/>
          <w:szCs w:val="22"/>
        </w:rPr>
        <w:t>.</w:t>
      </w:r>
    </w:p>
    <w:p w:rsidR="00B7156C" w:rsidRPr="00F12FDE" w:rsidRDefault="00B7156C" w:rsidP="00FD20B6">
      <w:pPr>
        <w:spacing w:before="120" w:after="120"/>
        <w:ind w:left="567" w:right="424"/>
        <w:jc w:val="both"/>
        <w:rPr>
          <w:sz w:val="22"/>
          <w:szCs w:val="22"/>
        </w:rPr>
      </w:pPr>
      <w:r w:rsidRPr="00F12FDE">
        <w:rPr>
          <w:sz w:val="22"/>
          <w:szCs w:val="22"/>
        </w:rPr>
        <w:t xml:space="preserve">Por consiguiente, el Comité de Evaluación recomienda que el Contrato se adjudique a &lt;nombre del licitador&gt;, por un valor de </w:t>
      </w:r>
      <w:r w:rsidR="00D37DB9" w:rsidRPr="00F12FDE">
        <w:rPr>
          <w:sz w:val="22"/>
          <w:szCs w:val="22"/>
        </w:rPr>
        <w:t>&lt;</w:t>
      </w:r>
      <w:r w:rsidR="00D37DB9" w:rsidRPr="00F12FDE">
        <w:rPr>
          <w:sz w:val="22"/>
          <w:szCs w:val="22"/>
          <w:highlight w:val="yellow"/>
        </w:rPr>
        <w:t>importe</w:t>
      </w:r>
      <w:r w:rsidR="00D37DB9" w:rsidRPr="00F12FDE">
        <w:rPr>
          <w:sz w:val="22"/>
          <w:szCs w:val="22"/>
        </w:rPr>
        <w:t>&gt;</w:t>
      </w:r>
      <w:r w:rsidR="00D37DB9" w:rsidRPr="00F12FDE">
        <w:rPr>
          <w:b/>
          <w:sz w:val="22"/>
          <w:szCs w:val="22"/>
        </w:rPr>
        <w:t xml:space="preserve"> </w:t>
      </w:r>
      <w:r w:rsidR="00475B58" w:rsidRPr="00F12FDE">
        <w:rPr>
          <w:b/>
          <w:sz w:val="22"/>
          <w:szCs w:val="22"/>
        </w:rPr>
        <w:t>[</w:t>
      </w:r>
      <w:r w:rsidR="00475B58" w:rsidRPr="00F12FDE">
        <w:rPr>
          <w:b/>
          <w:sz w:val="22"/>
          <w:szCs w:val="22"/>
          <w:highlight w:val="lightGray"/>
        </w:rPr>
        <w:t>EUR</w:t>
      </w:r>
      <w:r w:rsidR="00475B58" w:rsidRPr="00F12FDE">
        <w:rPr>
          <w:b/>
          <w:sz w:val="22"/>
          <w:szCs w:val="22"/>
        </w:rPr>
        <w:t xml:space="preserve">] </w:t>
      </w:r>
      <w:r w:rsidR="00475B58" w:rsidRPr="00D60D9B">
        <w:rPr>
          <w:b/>
          <w:sz w:val="22"/>
          <w:szCs w:val="22"/>
        </w:rPr>
        <w:t>[&lt;</w:t>
      </w:r>
      <w:r w:rsidR="00475B58" w:rsidRPr="00F12FDE">
        <w:rPr>
          <w:b/>
          <w:sz w:val="22"/>
          <w:szCs w:val="22"/>
          <w:highlight w:val="yellow"/>
        </w:rPr>
        <w:t>código ISO del país del Órgano de Contratación</w:t>
      </w:r>
      <w:r w:rsidR="00475B58" w:rsidRPr="00F12FDE">
        <w:rPr>
          <w:b/>
          <w:sz w:val="22"/>
          <w:szCs w:val="22"/>
        </w:rPr>
        <w:t xml:space="preserve">&gt; </w:t>
      </w:r>
      <w:r w:rsidR="00475B58" w:rsidRPr="00F12FDE">
        <w:rPr>
          <w:b/>
          <w:sz w:val="22"/>
          <w:szCs w:val="22"/>
          <w:highlight w:val="yellow"/>
        </w:rPr>
        <w:t>únicamente en el caso de la gestión indirecta</w:t>
      </w:r>
      <w:r w:rsidR="00475B58" w:rsidRPr="00F12FDE">
        <w:rPr>
          <w:b/>
          <w:sz w:val="22"/>
          <w:szCs w:val="22"/>
        </w:rPr>
        <w:t>]</w:t>
      </w:r>
      <w:r w:rsidRPr="00F12FDE">
        <w:rPr>
          <w:sz w:val="22"/>
          <w:szCs w:val="22"/>
        </w:rPr>
        <w:t>.</w:t>
      </w:r>
    </w:p>
    <w:p w:rsidR="00226836" w:rsidRPr="00F12FDE" w:rsidRDefault="00226836" w:rsidP="00FD20B6">
      <w:pPr>
        <w:spacing w:before="120" w:after="120"/>
        <w:ind w:left="567" w:right="424"/>
        <w:jc w:val="both"/>
        <w:rPr>
          <w:sz w:val="22"/>
          <w:szCs w:val="22"/>
        </w:rPr>
      </w:pPr>
    </w:p>
    <w:p w:rsidR="00B7156C" w:rsidRPr="005125CF" w:rsidRDefault="00B7156C" w:rsidP="00FD20B6">
      <w:pPr>
        <w:keepNext/>
        <w:tabs>
          <w:tab w:val="left" w:pos="426"/>
        </w:tabs>
        <w:spacing w:before="240" w:after="240"/>
        <w:ind w:left="426" w:hanging="426"/>
        <w:jc w:val="both"/>
        <w:rPr>
          <w:b/>
          <w:szCs w:val="24"/>
        </w:rPr>
      </w:pPr>
      <w:r w:rsidRPr="005125CF">
        <w:rPr>
          <w:b/>
        </w:rPr>
        <w:t>5.</w:t>
      </w:r>
      <w:r w:rsidRPr="005125CF">
        <w:tab/>
      </w:r>
      <w:r w:rsidRPr="005125CF">
        <w:rPr>
          <w:b/>
        </w:rPr>
        <w:t>Firmas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0C46F2" w:rsidRPr="005125CF" w:rsidTr="00827B6E">
        <w:trPr>
          <w:cantSplit/>
          <w:jc w:val="center"/>
        </w:trPr>
        <w:tc>
          <w:tcPr>
            <w:tcW w:w="2268" w:type="dxa"/>
            <w:tcBorders>
              <w:top w:val="nil"/>
              <w:left w:val="nil"/>
              <w:bottom w:val="nil"/>
              <w:right w:val="nil"/>
            </w:tcBorders>
            <w:vAlign w:val="center"/>
          </w:tcPr>
          <w:p w:rsidR="00B7156C" w:rsidRPr="005125CF" w:rsidRDefault="00B7156C" w:rsidP="0072287C">
            <w:pPr>
              <w:keepNext/>
              <w:keepLines/>
              <w:spacing w:before="120" w:after="120"/>
              <w:jc w:val="center"/>
              <w:rPr>
                <w:b/>
                <w:sz w:val="22"/>
                <w:szCs w:val="22"/>
              </w:rPr>
            </w:pPr>
          </w:p>
        </w:tc>
        <w:tc>
          <w:tcPr>
            <w:tcW w:w="3119" w:type="dxa"/>
            <w:tcBorders>
              <w:top w:val="nil"/>
              <w:left w:val="nil"/>
              <w:right w:val="nil"/>
            </w:tcBorders>
            <w:vAlign w:val="center"/>
          </w:tcPr>
          <w:p w:rsidR="00B7156C" w:rsidRPr="005125CF" w:rsidRDefault="00B7156C" w:rsidP="0072287C">
            <w:pPr>
              <w:keepNext/>
              <w:keepLines/>
              <w:spacing w:before="120" w:after="120"/>
              <w:jc w:val="center"/>
              <w:rPr>
                <w:b/>
                <w:sz w:val="22"/>
                <w:szCs w:val="22"/>
              </w:rPr>
            </w:pPr>
            <w:r w:rsidRPr="005125CF">
              <w:rPr>
                <w:b/>
                <w:sz w:val="22"/>
              </w:rPr>
              <w:t>Nombres y Apellidos</w:t>
            </w:r>
          </w:p>
        </w:tc>
        <w:tc>
          <w:tcPr>
            <w:tcW w:w="3827" w:type="dxa"/>
            <w:tcBorders>
              <w:top w:val="nil"/>
              <w:left w:val="nil"/>
              <w:right w:val="nil"/>
            </w:tcBorders>
            <w:vAlign w:val="center"/>
          </w:tcPr>
          <w:p w:rsidR="00B7156C" w:rsidRPr="005125CF" w:rsidRDefault="00B7156C" w:rsidP="0072287C">
            <w:pPr>
              <w:keepNext/>
              <w:keepLines/>
              <w:spacing w:before="120" w:after="120"/>
              <w:jc w:val="center"/>
              <w:rPr>
                <w:b/>
                <w:sz w:val="22"/>
                <w:szCs w:val="22"/>
              </w:rPr>
            </w:pPr>
            <w:r w:rsidRPr="005125CF">
              <w:rPr>
                <w:b/>
                <w:sz w:val="22"/>
              </w:rPr>
              <w:t>Firma</w:t>
            </w:r>
          </w:p>
        </w:tc>
      </w:tr>
      <w:tr w:rsidR="000C46F2" w:rsidRPr="005125CF" w:rsidTr="00827B6E">
        <w:trPr>
          <w:cantSplit/>
          <w:jc w:val="center"/>
        </w:trPr>
        <w:tc>
          <w:tcPr>
            <w:tcW w:w="2268" w:type="dxa"/>
            <w:tcBorders>
              <w:top w:val="nil"/>
              <w:left w:val="nil"/>
              <w:bottom w:val="nil"/>
            </w:tcBorders>
            <w:vAlign w:val="center"/>
          </w:tcPr>
          <w:p w:rsidR="00B7156C" w:rsidRPr="005125CF" w:rsidRDefault="00F12FDE" w:rsidP="0072287C">
            <w:pPr>
              <w:keepNext/>
              <w:keepLines/>
              <w:spacing w:before="120" w:after="120"/>
              <w:jc w:val="both"/>
              <w:rPr>
                <w:b/>
                <w:sz w:val="22"/>
                <w:szCs w:val="22"/>
              </w:rPr>
            </w:pPr>
            <w:r>
              <w:rPr>
                <w:b/>
                <w:sz w:val="22"/>
              </w:rPr>
              <w:t>Presidente</w:t>
            </w: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0C46F2"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r w:rsidRPr="005125CF">
              <w:rPr>
                <w:b/>
                <w:sz w:val="22"/>
              </w:rPr>
              <w:t>Secretario</w:t>
            </w: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0C46F2"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r w:rsidRPr="005125CF">
              <w:rPr>
                <w:b/>
                <w:sz w:val="22"/>
              </w:rPr>
              <w:t>Evaluadores</w:t>
            </w: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0C46F2"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B7156C"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bl>
    <w:p w:rsidR="00B7156C" w:rsidRPr="005125CF" w:rsidRDefault="00B7156C" w:rsidP="00827B6E">
      <w:pPr>
        <w:spacing w:after="1200"/>
        <w:ind w:hanging="34"/>
        <w:jc w:val="both"/>
        <w:rPr>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r w:rsidRPr="005125CF">
        <w:rPr>
          <w:b/>
          <w:sz w:val="22"/>
        </w:rPr>
        <w:lastRenderedPageBreak/>
        <w:t>Aprobado por el Órgano de Contratación</w:t>
      </w: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E663A" w:rsidRPr="005125CF" w:rsidRDefault="00B9530E" w:rsidP="00A95E19">
      <w:pPr>
        <w:keepNext/>
        <w:keepLines/>
        <w:tabs>
          <w:tab w:val="right" w:pos="6663"/>
        </w:tabs>
        <w:autoSpaceDE w:val="0"/>
        <w:autoSpaceDN w:val="0"/>
        <w:adjustRightInd w:val="0"/>
        <w:ind w:left="567"/>
        <w:rPr>
          <w:b/>
          <w:bCs/>
          <w:sz w:val="22"/>
          <w:szCs w:val="22"/>
        </w:rPr>
      </w:pPr>
      <w:r w:rsidRPr="005125CF">
        <w:rPr>
          <w:b/>
          <w:sz w:val="22"/>
        </w:rPr>
        <w:t>Nombre y firma:</w:t>
      </w:r>
      <w:r w:rsidRPr="005125CF">
        <w:tab/>
      </w:r>
      <w:r w:rsidRPr="005125CF">
        <w:rPr>
          <w:b/>
          <w:sz w:val="22"/>
        </w:rPr>
        <w:t>Fecha:</w:t>
      </w:r>
    </w:p>
    <w:p w:rsidR="00C168ED" w:rsidRPr="005125CF" w:rsidRDefault="00C168ED" w:rsidP="00A95E19">
      <w:pPr>
        <w:keepNext/>
        <w:keepLines/>
        <w:tabs>
          <w:tab w:val="right" w:pos="6663"/>
        </w:tabs>
        <w:autoSpaceDE w:val="0"/>
        <w:autoSpaceDN w:val="0"/>
        <w:adjustRightInd w:val="0"/>
        <w:ind w:left="567"/>
        <w:rPr>
          <w:b/>
          <w:bCs/>
          <w:sz w:val="22"/>
          <w:szCs w:val="22"/>
        </w:rPr>
      </w:pPr>
    </w:p>
    <w:p w:rsidR="00C168ED" w:rsidRPr="005125CF" w:rsidRDefault="00C168ED" w:rsidP="00A95E19">
      <w:pPr>
        <w:keepNext/>
        <w:keepLines/>
        <w:tabs>
          <w:tab w:val="right" w:pos="6663"/>
        </w:tabs>
        <w:autoSpaceDE w:val="0"/>
        <w:autoSpaceDN w:val="0"/>
        <w:adjustRightInd w:val="0"/>
        <w:ind w:left="567"/>
        <w:rPr>
          <w:b/>
          <w:bCs/>
          <w:sz w:val="22"/>
          <w:szCs w:val="22"/>
        </w:rPr>
      </w:pPr>
    </w:p>
    <w:p w:rsidR="00C168ED" w:rsidRPr="005125CF" w:rsidRDefault="00C168ED" w:rsidP="00A95E19">
      <w:pPr>
        <w:keepNext/>
        <w:keepLines/>
        <w:tabs>
          <w:tab w:val="right" w:pos="6663"/>
        </w:tabs>
        <w:autoSpaceDE w:val="0"/>
        <w:autoSpaceDN w:val="0"/>
        <w:adjustRightInd w:val="0"/>
        <w:ind w:left="567"/>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0C46F2" w:rsidRPr="005125CF" w:rsidTr="0027201F">
        <w:trPr>
          <w:cantSplit/>
          <w:trHeight w:val="660"/>
        </w:trPr>
        <w:tc>
          <w:tcPr>
            <w:tcW w:w="8611" w:type="dxa"/>
            <w:gridSpan w:val="2"/>
          </w:tcPr>
          <w:p w:rsidR="00C168ED" w:rsidRPr="005125CF" w:rsidRDefault="00C168ED" w:rsidP="00A95E19">
            <w:pPr>
              <w:pStyle w:val="BodyText"/>
              <w:keepNext/>
              <w:keepLines/>
              <w:spacing w:before="0" w:after="0"/>
              <w:ind w:left="567" w:hanging="567"/>
              <w:jc w:val="both"/>
              <w:rPr>
                <w:rFonts w:ascii="Times New Roman" w:hAnsi="Times New Roman"/>
                <w:b/>
                <w:sz w:val="22"/>
                <w:szCs w:val="22"/>
              </w:rPr>
            </w:pPr>
          </w:p>
          <w:p w:rsidR="00C168ED" w:rsidRPr="005125CF" w:rsidRDefault="003D4773" w:rsidP="00FD20B6">
            <w:pPr>
              <w:pStyle w:val="BodyText"/>
              <w:keepNext/>
              <w:keepLines/>
              <w:spacing w:before="0" w:after="240"/>
              <w:ind w:left="567" w:hanging="567"/>
              <w:jc w:val="both"/>
              <w:rPr>
                <w:rFonts w:ascii="Times New Roman" w:hAnsi="Times New Roman"/>
                <w:b/>
                <w:sz w:val="22"/>
                <w:szCs w:val="22"/>
              </w:rPr>
            </w:pPr>
            <w:r w:rsidRPr="005125CF">
              <w:rPr>
                <w:rFonts w:ascii="Times New Roman" w:hAnsi="Times New Roman"/>
                <w:b/>
                <w:sz w:val="22"/>
              </w:rPr>
              <w:t>[</w:t>
            </w:r>
            <w:r w:rsidRPr="005125CF">
              <w:rPr>
                <w:rFonts w:ascii="Times New Roman" w:hAnsi="Times New Roman"/>
                <w:b/>
                <w:sz w:val="22"/>
                <w:highlight w:val="lightGray"/>
              </w:rPr>
              <w:t>Aprobado por la Comisión Europea</w:t>
            </w:r>
            <w:r w:rsidRPr="005125CF">
              <w:rPr>
                <w:rFonts w:ascii="Times New Roman" w:hAnsi="Times New Roman"/>
                <w:b/>
                <w:sz w:val="22"/>
              </w:rPr>
              <w:t xml:space="preserve"> </w:t>
            </w:r>
            <w:r w:rsidRPr="005125CF">
              <w:rPr>
                <w:rFonts w:ascii="Times New Roman" w:hAnsi="Times New Roman"/>
                <w:b/>
                <w:sz w:val="22"/>
                <w:highlight w:val="yellow"/>
              </w:rPr>
              <w:t xml:space="preserve">solo en caso de control </w:t>
            </w:r>
            <w:r w:rsidRPr="005125CF">
              <w:rPr>
                <w:rFonts w:ascii="Times New Roman" w:hAnsi="Times New Roman"/>
                <w:b/>
                <w:i/>
                <w:sz w:val="22"/>
                <w:highlight w:val="yellow"/>
              </w:rPr>
              <w:t>ex ante</w:t>
            </w:r>
            <w:r w:rsidRPr="005125CF">
              <w:rPr>
                <w:rFonts w:ascii="Times New Roman" w:hAnsi="Times New Roman"/>
                <w:b/>
                <w:sz w:val="22"/>
                <w:highlight w:val="yellow"/>
              </w:rPr>
              <w:t xml:space="preserve"> por la Comisión Europea</w:t>
            </w:r>
          </w:p>
        </w:tc>
      </w:tr>
      <w:tr w:rsidR="000C46F2" w:rsidRPr="005125CF" w:rsidTr="001B5ECD">
        <w:trPr>
          <w:cantSplit/>
          <w:trHeight w:val="574"/>
        </w:trPr>
        <w:tc>
          <w:tcPr>
            <w:tcW w:w="1985" w:type="dxa"/>
          </w:tcPr>
          <w:p w:rsidR="00D81B66" w:rsidRPr="005125CF" w:rsidRDefault="00D81B66" w:rsidP="00244274">
            <w:pPr>
              <w:pStyle w:val="BodyText"/>
              <w:keepNext/>
              <w:keepLines/>
              <w:tabs>
                <w:tab w:val="left" w:pos="1026"/>
              </w:tabs>
              <w:spacing w:before="0" w:after="0"/>
              <w:rPr>
                <w:rFonts w:ascii="Times New Roman" w:hAnsi="Times New Roman"/>
                <w:sz w:val="22"/>
                <w:szCs w:val="22"/>
              </w:rPr>
            </w:pPr>
            <w:r w:rsidRPr="005125CF">
              <w:rPr>
                <w:rFonts w:ascii="Times New Roman" w:hAnsi="Times New Roman"/>
                <w:sz w:val="22"/>
                <w:highlight w:val="lightGray"/>
              </w:rPr>
              <w:t>Nombre y apellidos:</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r w:rsidR="000C46F2" w:rsidRPr="005125CF" w:rsidTr="001B5ECD">
        <w:trPr>
          <w:cantSplit/>
          <w:trHeight w:val="568"/>
        </w:trPr>
        <w:tc>
          <w:tcPr>
            <w:tcW w:w="1985" w:type="dxa"/>
          </w:tcPr>
          <w:p w:rsidR="00D81B66" w:rsidRPr="005125CF" w:rsidRDefault="00D81B66" w:rsidP="00FD20B6">
            <w:pPr>
              <w:pStyle w:val="BodyText"/>
              <w:keepNext/>
              <w:keepLines/>
              <w:spacing w:before="0" w:after="0"/>
              <w:jc w:val="both"/>
              <w:rPr>
                <w:rFonts w:ascii="Times New Roman" w:hAnsi="Times New Roman"/>
                <w:sz w:val="22"/>
                <w:szCs w:val="22"/>
                <w:highlight w:val="lightGray"/>
              </w:rPr>
            </w:pPr>
            <w:r w:rsidRPr="005125CF">
              <w:rPr>
                <w:rFonts w:ascii="Times New Roman" w:hAnsi="Times New Roman"/>
                <w:sz w:val="22"/>
                <w:highlight w:val="lightGray"/>
              </w:rPr>
              <w:t>Cargo:</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r w:rsidR="000C46F2" w:rsidRPr="005125CF" w:rsidTr="001B5ECD">
        <w:trPr>
          <w:cantSplit/>
          <w:trHeight w:val="890"/>
        </w:trPr>
        <w:tc>
          <w:tcPr>
            <w:tcW w:w="1985" w:type="dxa"/>
          </w:tcPr>
          <w:p w:rsidR="00D81B66" w:rsidRPr="005125CF" w:rsidRDefault="00D81B66" w:rsidP="00FD20B6">
            <w:pPr>
              <w:pStyle w:val="BodyText"/>
              <w:keepNext/>
              <w:keepLines/>
              <w:spacing w:before="0" w:after="0"/>
              <w:jc w:val="both"/>
              <w:rPr>
                <w:rFonts w:ascii="Times New Roman" w:hAnsi="Times New Roman"/>
                <w:sz w:val="22"/>
                <w:szCs w:val="22"/>
                <w:highlight w:val="lightGray"/>
              </w:rPr>
            </w:pPr>
            <w:r w:rsidRPr="005125CF">
              <w:rPr>
                <w:rFonts w:ascii="Times New Roman" w:hAnsi="Times New Roman"/>
                <w:sz w:val="22"/>
                <w:highlight w:val="lightGray"/>
              </w:rPr>
              <w:t>Firma:</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r w:rsidR="00D81B66" w:rsidRPr="005125CF" w:rsidTr="001B5ECD">
        <w:trPr>
          <w:cantSplit/>
          <w:trHeight w:val="409"/>
        </w:trPr>
        <w:tc>
          <w:tcPr>
            <w:tcW w:w="1985" w:type="dxa"/>
          </w:tcPr>
          <w:p w:rsidR="00D81B66" w:rsidRPr="005125CF" w:rsidRDefault="00D81B66" w:rsidP="00FD20B6">
            <w:pPr>
              <w:pStyle w:val="BodyText"/>
              <w:keepNext/>
              <w:keepLines/>
              <w:spacing w:before="0" w:after="0"/>
              <w:jc w:val="both"/>
              <w:rPr>
                <w:rFonts w:ascii="Times New Roman" w:hAnsi="Times New Roman"/>
                <w:sz w:val="22"/>
                <w:szCs w:val="22"/>
              </w:rPr>
            </w:pPr>
            <w:r w:rsidRPr="005125CF">
              <w:rPr>
                <w:rFonts w:ascii="Times New Roman" w:hAnsi="Times New Roman"/>
                <w:sz w:val="22"/>
                <w:highlight w:val="lightGray"/>
              </w:rPr>
              <w:t>Fecha:</w:t>
            </w:r>
            <w:r w:rsidRPr="005125CF">
              <w:rPr>
                <w:rFonts w:ascii="Times New Roman" w:hAnsi="Times New Roman"/>
                <w:b/>
                <w:sz w:val="22"/>
                <w:highlight w:val="lightGray"/>
              </w:rPr>
              <w:t>]</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bl>
    <w:p w:rsidR="00E34F8D" w:rsidRPr="005125CF" w:rsidRDefault="00E34F8D" w:rsidP="00E34F8D">
      <w:pPr>
        <w:tabs>
          <w:tab w:val="right" w:pos="6663"/>
        </w:tabs>
        <w:autoSpaceDE w:val="0"/>
        <w:autoSpaceDN w:val="0"/>
        <w:adjustRightInd w:val="0"/>
        <w:rPr>
          <w:b/>
          <w:bCs/>
          <w:sz w:val="22"/>
          <w:szCs w:val="22"/>
        </w:rPr>
      </w:pPr>
    </w:p>
    <w:p w:rsidR="00226836" w:rsidRPr="00D60D9B" w:rsidRDefault="00E34F8D" w:rsidP="00E34F8D">
      <w:pPr>
        <w:tabs>
          <w:tab w:val="right" w:pos="6663"/>
        </w:tabs>
        <w:autoSpaceDE w:val="0"/>
        <w:autoSpaceDN w:val="0"/>
        <w:adjustRightInd w:val="0"/>
        <w:jc w:val="center"/>
        <w:rPr>
          <w:b/>
          <w:bCs/>
          <w:sz w:val="22"/>
          <w:szCs w:val="22"/>
        </w:rPr>
      </w:pPr>
      <w:r w:rsidRPr="005125CF">
        <w:rPr>
          <w:b/>
          <w:bCs/>
          <w:sz w:val="22"/>
          <w:szCs w:val="22"/>
        </w:rPr>
        <w:br w:type="page"/>
      </w:r>
      <w:r w:rsidR="00226836" w:rsidRPr="00D60D9B">
        <w:rPr>
          <w:bCs/>
          <w:sz w:val="16"/>
          <w:szCs w:val="16"/>
          <w:highlight w:val="yellow"/>
        </w:rPr>
        <w:lastRenderedPageBreak/>
        <w:t xml:space="preserve">No debe utilizarse para el procedimiento </w:t>
      </w:r>
      <w:r w:rsidR="00A32CA2">
        <w:rPr>
          <w:bCs/>
          <w:sz w:val="16"/>
          <w:szCs w:val="16"/>
          <w:highlight w:val="yellow"/>
        </w:rPr>
        <w:t>simplificado</w:t>
      </w:r>
      <w:r w:rsidR="00226836" w:rsidRPr="00D60D9B">
        <w:rPr>
          <w:bCs/>
          <w:sz w:val="16"/>
          <w:szCs w:val="16"/>
          <w:highlight w:val="yellow"/>
        </w:rPr>
        <w:t xml:space="preserve"> en el que solo se </w:t>
      </w:r>
      <w:r w:rsidRPr="00D60D9B">
        <w:rPr>
          <w:bCs/>
          <w:sz w:val="16"/>
          <w:szCs w:val="16"/>
          <w:highlight w:val="yellow"/>
        </w:rPr>
        <w:t>reciba</w:t>
      </w:r>
      <w:r w:rsidR="00226836" w:rsidRPr="00D60D9B">
        <w:rPr>
          <w:bCs/>
          <w:sz w:val="16"/>
          <w:szCs w:val="16"/>
          <w:highlight w:val="yellow"/>
        </w:rPr>
        <w:t xml:space="preserve"> una oferta</w:t>
      </w:r>
    </w:p>
    <w:p w:rsidR="00226836" w:rsidRPr="00D60D9B" w:rsidRDefault="00226836" w:rsidP="00226836">
      <w:pPr>
        <w:pStyle w:val="Header"/>
        <w:jc w:val="center"/>
        <w:rPr>
          <w:b/>
          <w:bCs/>
          <w:sz w:val="22"/>
          <w:szCs w:val="22"/>
        </w:rPr>
      </w:pPr>
    </w:p>
    <w:p w:rsidR="00226836" w:rsidRPr="00D60D9B" w:rsidRDefault="00E34F8D" w:rsidP="00226836">
      <w:pPr>
        <w:pStyle w:val="Header"/>
        <w:jc w:val="center"/>
        <w:rPr>
          <w:rFonts w:ascii="Arial" w:hAnsi="Arial" w:cs="Arial"/>
          <w:b/>
          <w:caps/>
          <w:sz w:val="28"/>
          <w:szCs w:val="22"/>
        </w:rPr>
      </w:pPr>
      <w:r w:rsidRPr="00D60D9B">
        <w:rPr>
          <w:b/>
          <w:sz w:val="22"/>
          <w:szCs w:val="22"/>
        </w:rPr>
        <w:t>&lt;</w:t>
      </w:r>
      <w:r w:rsidR="00226836" w:rsidRPr="00D60D9B">
        <w:rPr>
          <w:b/>
          <w:sz w:val="22"/>
          <w:szCs w:val="22"/>
          <w:highlight w:val="yellow"/>
        </w:rPr>
        <w:t>Memb</w:t>
      </w:r>
      <w:r w:rsidRPr="00D60D9B">
        <w:rPr>
          <w:b/>
          <w:sz w:val="22"/>
          <w:szCs w:val="22"/>
          <w:highlight w:val="yellow"/>
        </w:rPr>
        <w:t>rete del Órgano de Contratación</w:t>
      </w:r>
      <w:r w:rsidR="00226836" w:rsidRPr="00D60D9B">
        <w:rPr>
          <w:b/>
          <w:sz w:val="22"/>
          <w:szCs w:val="22"/>
        </w:rPr>
        <w:t>&gt;</w:t>
      </w:r>
    </w:p>
    <w:p w:rsidR="00226836" w:rsidRPr="00D60D9B" w:rsidRDefault="00226836" w:rsidP="00226836">
      <w:pPr>
        <w:pStyle w:val="Header"/>
        <w:jc w:val="center"/>
        <w:rPr>
          <w:rFonts w:ascii="Arial" w:hAnsi="Arial" w:cs="Arial"/>
          <w:b/>
          <w:caps/>
          <w:sz w:val="28"/>
          <w:szCs w:val="22"/>
        </w:rPr>
      </w:pPr>
    </w:p>
    <w:p w:rsidR="00226836" w:rsidRPr="00D60D9B" w:rsidRDefault="00226836" w:rsidP="00226836">
      <w:pPr>
        <w:pStyle w:val="Header"/>
        <w:jc w:val="center"/>
        <w:rPr>
          <w:sz w:val="22"/>
          <w:szCs w:val="22"/>
        </w:rPr>
      </w:pPr>
      <w:r w:rsidRPr="00D60D9B">
        <w:rPr>
          <w:b/>
          <w:caps/>
          <w:sz w:val="28"/>
        </w:rPr>
        <w:t>DECISIÓN DE ADJUDICACIÓN.</w:t>
      </w:r>
    </w:p>
    <w:p w:rsidR="00E34F8D" w:rsidRPr="00D60D9B" w:rsidRDefault="00E34F8D" w:rsidP="00226836">
      <w:pPr>
        <w:pStyle w:val="titlefront"/>
        <w:ind w:left="0"/>
        <w:jc w:val="center"/>
        <w:rPr>
          <w:rFonts w:ascii="Times New Roman" w:hAnsi="Times New Roman"/>
          <w:sz w:val="22"/>
          <w:szCs w:val="22"/>
        </w:rPr>
      </w:pPr>
      <w:r w:rsidRPr="00D60D9B">
        <w:rPr>
          <w:rFonts w:ascii="Times New Roman" w:hAnsi="Times New Roman"/>
          <w:sz w:val="22"/>
          <w:szCs w:val="22"/>
        </w:rPr>
        <w:t>REFERENCIA DE PUBLICACIÓN: &lt;</w:t>
      </w:r>
      <w:r w:rsidRPr="00D60D9B">
        <w:rPr>
          <w:rFonts w:ascii="Times New Roman" w:hAnsi="Times New Roman"/>
          <w:sz w:val="22"/>
          <w:szCs w:val="22"/>
          <w:highlight w:val="yellow"/>
        </w:rPr>
        <w:t>Ref</w:t>
      </w:r>
      <w:r w:rsidR="00226836" w:rsidRPr="00D60D9B">
        <w:rPr>
          <w:rFonts w:ascii="Times New Roman" w:hAnsi="Times New Roman"/>
          <w:sz w:val="22"/>
          <w:szCs w:val="22"/>
        </w:rPr>
        <w:t>&gt;</w:t>
      </w:r>
    </w:p>
    <w:p w:rsidR="00226836" w:rsidRPr="00D60D9B" w:rsidRDefault="00226836" w:rsidP="00226836">
      <w:pPr>
        <w:pStyle w:val="titlefront"/>
        <w:ind w:left="0"/>
        <w:jc w:val="center"/>
        <w:rPr>
          <w:rFonts w:ascii="Times New Roman" w:hAnsi="Times New Roman"/>
          <w:sz w:val="22"/>
          <w:szCs w:val="22"/>
        </w:rPr>
      </w:pPr>
      <w:r w:rsidRPr="00D60D9B">
        <w:rPr>
          <w:rFonts w:ascii="Times New Roman" w:hAnsi="Times New Roman"/>
          <w:sz w:val="22"/>
          <w:szCs w:val="22"/>
        </w:rPr>
        <w:t>&lt;</w:t>
      </w:r>
      <w:r w:rsidR="00E34F8D" w:rsidRPr="00D60D9B">
        <w:rPr>
          <w:rFonts w:ascii="Times New Roman" w:hAnsi="Times New Roman"/>
          <w:sz w:val="22"/>
          <w:szCs w:val="22"/>
          <w:highlight w:val="yellow"/>
        </w:rPr>
        <w:t>Título del contrato</w:t>
      </w:r>
      <w:r w:rsidRPr="00D60D9B">
        <w:rPr>
          <w:rFonts w:ascii="Times New Roman" w:hAnsi="Times New Roman"/>
          <w:sz w:val="22"/>
          <w:szCs w:val="22"/>
        </w:rPr>
        <w:t>&gt;</w:t>
      </w:r>
      <w:r w:rsidRPr="00D60D9B">
        <w:rPr>
          <w:rFonts w:ascii="Times New Roman" w:hAnsi="Times New Roman"/>
          <w:sz w:val="22"/>
          <w:szCs w:val="22"/>
        </w:rPr>
        <w:br/>
      </w:r>
      <w:r w:rsidRPr="00D60D9B">
        <w:rPr>
          <w:rFonts w:ascii="Times New Roman" w:hAnsi="Times New Roman"/>
          <w:sz w:val="22"/>
          <w:szCs w:val="22"/>
        </w:rPr>
        <w:br/>
      </w:r>
    </w:p>
    <w:p w:rsidR="00226836" w:rsidRPr="00D60D9B" w:rsidRDefault="00E34F8D" w:rsidP="00226836">
      <w:pPr>
        <w:pStyle w:val="titlefront"/>
        <w:ind w:left="0"/>
        <w:jc w:val="center"/>
        <w:rPr>
          <w:rFonts w:ascii="Times New Roman" w:hAnsi="Times New Roman"/>
          <w:sz w:val="22"/>
          <w:szCs w:val="22"/>
        </w:rPr>
      </w:pPr>
      <w:r w:rsidRPr="00D60D9B">
        <w:rPr>
          <w:rFonts w:ascii="Times New Roman" w:hAnsi="Times New Roman"/>
          <w:sz w:val="22"/>
          <w:szCs w:val="22"/>
        </w:rPr>
        <w:t>[</w:t>
      </w:r>
      <w:r w:rsidRPr="00D60D9B">
        <w:rPr>
          <w:rFonts w:ascii="Times New Roman" w:hAnsi="Times New Roman"/>
          <w:sz w:val="22"/>
          <w:szCs w:val="22"/>
          <w:highlight w:val="lightGray"/>
        </w:rPr>
        <w:t>N</w:t>
      </w:r>
      <w:r w:rsidR="00226836" w:rsidRPr="00D60D9B">
        <w:rPr>
          <w:rFonts w:ascii="Times New Roman" w:hAnsi="Times New Roman"/>
          <w:sz w:val="22"/>
          <w:szCs w:val="22"/>
          <w:highlight w:val="lightGray"/>
        </w:rPr>
        <w:t>úmero y título del lote</w:t>
      </w:r>
      <w:r w:rsidR="00226836" w:rsidRPr="00D60D9B">
        <w:rPr>
          <w:rFonts w:ascii="Times New Roman" w:hAnsi="Times New Roman"/>
          <w:sz w:val="22"/>
          <w:szCs w:val="22"/>
        </w:rPr>
        <w:t>: &lt;</w:t>
      </w:r>
      <w:r w:rsidR="00226836" w:rsidRPr="00D60D9B">
        <w:rPr>
          <w:rFonts w:ascii="Times New Roman" w:hAnsi="Times New Roman"/>
          <w:sz w:val="22"/>
          <w:szCs w:val="22"/>
          <w:highlight w:val="yellow"/>
        </w:rPr>
        <w:t>n</w:t>
      </w:r>
      <w:r w:rsidRPr="00D60D9B">
        <w:rPr>
          <w:rFonts w:ascii="Times New Roman" w:hAnsi="Times New Roman"/>
          <w:sz w:val="22"/>
          <w:szCs w:val="22"/>
          <w:highlight w:val="yellow"/>
        </w:rPr>
        <w:t>úmero y título</w:t>
      </w:r>
      <w:r w:rsidR="00226836" w:rsidRPr="00D60D9B">
        <w:rPr>
          <w:rFonts w:ascii="Times New Roman" w:hAnsi="Times New Roman"/>
          <w:sz w:val="22"/>
          <w:szCs w:val="22"/>
        </w:rPr>
        <w:t>&gt;]</w:t>
      </w:r>
    </w:p>
    <w:p w:rsidR="00226836" w:rsidRPr="00D60D9B" w:rsidRDefault="00226836" w:rsidP="00226836">
      <w:pPr>
        <w:pStyle w:val="titlefront"/>
        <w:ind w:left="0"/>
        <w:jc w:val="center"/>
        <w:rPr>
          <w:rFonts w:ascii="Times New Roman" w:hAnsi="Times New Roman"/>
          <w:sz w:val="22"/>
          <w:szCs w:val="22"/>
        </w:rPr>
      </w:pPr>
      <w:r w:rsidRPr="00D60D9B">
        <w:rPr>
          <w:rFonts w:ascii="Times New Roman" w:hAnsi="Times New Roman"/>
          <w:sz w:val="22"/>
          <w:szCs w:val="22"/>
        </w:rPr>
        <w:t>Presupuesto máximo: &lt;</w:t>
      </w:r>
      <w:r w:rsidR="00E34F8D" w:rsidRPr="00D60D9B">
        <w:rPr>
          <w:rFonts w:ascii="Times New Roman" w:hAnsi="Times New Roman"/>
          <w:sz w:val="22"/>
          <w:szCs w:val="22"/>
          <w:highlight w:val="yellow"/>
        </w:rPr>
        <w:t>importe y moneda</w:t>
      </w:r>
      <w:r w:rsidRPr="00D60D9B">
        <w:rPr>
          <w:rFonts w:ascii="Times New Roman" w:hAnsi="Times New Roman"/>
          <w:sz w:val="22"/>
          <w:szCs w:val="22"/>
        </w:rPr>
        <w:t>&gt;</w:t>
      </w:r>
    </w:p>
    <w:p w:rsidR="00226836" w:rsidRPr="00D60D9B" w:rsidRDefault="00226836" w:rsidP="00226836">
      <w:pPr>
        <w:pStyle w:val="titlefront"/>
        <w:spacing w:before="0"/>
        <w:ind w:left="0"/>
        <w:jc w:val="center"/>
        <w:rPr>
          <w:rFonts w:ascii="Times New Roman" w:hAnsi="Times New Roman"/>
          <w:sz w:val="22"/>
          <w:szCs w:val="22"/>
        </w:rPr>
      </w:pPr>
    </w:p>
    <w:p w:rsidR="00226836" w:rsidRPr="00D60D9B" w:rsidRDefault="00226836" w:rsidP="00226836">
      <w:pPr>
        <w:spacing w:before="120" w:after="120"/>
        <w:ind w:left="567" w:right="424"/>
        <w:jc w:val="both"/>
        <w:rPr>
          <w:sz w:val="22"/>
          <w:szCs w:val="22"/>
        </w:rPr>
      </w:pPr>
      <w:r w:rsidRPr="00D60D9B">
        <w:rPr>
          <w:bCs/>
          <w:sz w:val="22"/>
          <w:szCs w:val="22"/>
        </w:rPr>
        <w:t xml:space="preserve">El </w:t>
      </w:r>
      <w:r w:rsidR="00E34F8D" w:rsidRPr="00D60D9B">
        <w:rPr>
          <w:bCs/>
          <w:sz w:val="22"/>
          <w:szCs w:val="22"/>
        </w:rPr>
        <w:t>Órgano de Contratación</w:t>
      </w:r>
      <w:r w:rsidRPr="00D60D9B">
        <w:rPr>
          <w:bCs/>
          <w:sz w:val="22"/>
          <w:szCs w:val="22"/>
        </w:rPr>
        <w:t xml:space="preserve">, tras haber examinado el informe de evaluación </w:t>
      </w:r>
      <w:r w:rsidR="00E34F8D" w:rsidRPr="00D60D9B">
        <w:rPr>
          <w:bCs/>
          <w:sz w:val="22"/>
          <w:szCs w:val="22"/>
        </w:rPr>
        <w:t>elaborado</w:t>
      </w:r>
      <w:r w:rsidRPr="00D60D9B">
        <w:rPr>
          <w:bCs/>
          <w:sz w:val="22"/>
          <w:szCs w:val="22"/>
        </w:rPr>
        <w:t xml:space="preserve"> por el Comité de </w:t>
      </w:r>
      <w:r w:rsidR="00E34F8D" w:rsidRPr="00D60D9B">
        <w:rPr>
          <w:bCs/>
          <w:sz w:val="22"/>
          <w:szCs w:val="22"/>
        </w:rPr>
        <w:t>E</w:t>
      </w:r>
      <w:r w:rsidRPr="00D60D9B">
        <w:rPr>
          <w:bCs/>
          <w:sz w:val="22"/>
          <w:szCs w:val="22"/>
        </w:rPr>
        <w:t xml:space="preserve">valuación </w:t>
      </w:r>
      <w:r w:rsidR="00E34F8D" w:rsidRPr="00D60D9B">
        <w:rPr>
          <w:bCs/>
          <w:sz w:val="22"/>
          <w:szCs w:val="22"/>
        </w:rPr>
        <w:t>el &lt;</w:t>
      </w:r>
      <w:r w:rsidR="00E34F8D" w:rsidRPr="00D60D9B">
        <w:rPr>
          <w:bCs/>
          <w:sz w:val="22"/>
          <w:szCs w:val="22"/>
          <w:highlight w:val="yellow"/>
        </w:rPr>
        <w:t>fecha</w:t>
      </w:r>
      <w:r w:rsidRPr="00D60D9B">
        <w:rPr>
          <w:bCs/>
          <w:sz w:val="22"/>
          <w:szCs w:val="22"/>
        </w:rPr>
        <w:t xml:space="preserve">&gt;, reconoce que el Comité de Evaluación recomienda </w:t>
      </w:r>
      <w:r w:rsidR="00E34F8D" w:rsidRPr="00D60D9B">
        <w:rPr>
          <w:bCs/>
          <w:sz w:val="22"/>
          <w:szCs w:val="22"/>
        </w:rPr>
        <w:t xml:space="preserve">que a </w:t>
      </w:r>
      <w:r w:rsidRPr="00D60D9B">
        <w:rPr>
          <w:bCs/>
          <w:sz w:val="22"/>
          <w:szCs w:val="22"/>
        </w:rPr>
        <w:t>&lt;</w:t>
      </w:r>
      <w:r w:rsidR="00E34F8D" w:rsidRPr="00D60D9B">
        <w:rPr>
          <w:bCs/>
          <w:sz w:val="22"/>
          <w:szCs w:val="22"/>
          <w:highlight w:val="yellow"/>
        </w:rPr>
        <w:t>nombre del licitador</w:t>
      </w:r>
      <w:r w:rsidRPr="00D60D9B">
        <w:rPr>
          <w:bCs/>
          <w:sz w:val="22"/>
          <w:szCs w:val="22"/>
        </w:rPr>
        <w:t>&gt;</w:t>
      </w:r>
      <w:r w:rsidR="00E34F8D" w:rsidRPr="00D60D9B">
        <w:rPr>
          <w:bCs/>
          <w:sz w:val="22"/>
          <w:szCs w:val="22"/>
        </w:rPr>
        <w:t xml:space="preserve"> se adjudique</w:t>
      </w:r>
      <w:r w:rsidRPr="00D60D9B">
        <w:rPr>
          <w:bCs/>
          <w:sz w:val="22"/>
          <w:szCs w:val="22"/>
        </w:rPr>
        <w:t xml:space="preserve"> el contrato por un valor de </w:t>
      </w:r>
      <w:r w:rsidR="00E34F8D" w:rsidRPr="00D60D9B">
        <w:rPr>
          <w:bCs/>
          <w:sz w:val="22"/>
          <w:szCs w:val="22"/>
        </w:rPr>
        <w:t>&lt;</w:t>
      </w:r>
      <w:r w:rsidR="00E34F8D" w:rsidRPr="00D60D9B">
        <w:rPr>
          <w:bCs/>
          <w:sz w:val="22"/>
          <w:szCs w:val="22"/>
          <w:highlight w:val="yellow"/>
        </w:rPr>
        <w:t>importe</w:t>
      </w:r>
      <w:r w:rsidR="00E34F8D" w:rsidRPr="00D60D9B">
        <w:rPr>
          <w:bCs/>
          <w:sz w:val="22"/>
          <w:szCs w:val="22"/>
        </w:rPr>
        <w:t xml:space="preserve">&gt; </w:t>
      </w:r>
      <w:r w:rsidRPr="00D60D9B">
        <w:rPr>
          <w:bCs/>
          <w:sz w:val="22"/>
          <w:szCs w:val="22"/>
        </w:rPr>
        <w:t>[</w:t>
      </w:r>
      <w:r w:rsidRPr="002A377B">
        <w:rPr>
          <w:bCs/>
          <w:sz w:val="22"/>
          <w:szCs w:val="22"/>
          <w:highlight w:val="lightGray"/>
        </w:rPr>
        <w:t>EUR</w:t>
      </w:r>
      <w:r w:rsidR="00E34F8D" w:rsidRPr="00D60D9B">
        <w:rPr>
          <w:bCs/>
          <w:sz w:val="22"/>
          <w:szCs w:val="22"/>
        </w:rPr>
        <w:t>] [</w:t>
      </w:r>
      <w:r w:rsidR="00E34F8D" w:rsidRPr="00D60D9B">
        <w:rPr>
          <w:bCs/>
          <w:sz w:val="22"/>
          <w:szCs w:val="22"/>
          <w:highlight w:val="yellow"/>
        </w:rPr>
        <w:t>únicamente en caso de gestión indirecta</w:t>
      </w:r>
      <w:r w:rsidR="00E34F8D" w:rsidRPr="00D60D9B">
        <w:rPr>
          <w:bCs/>
          <w:sz w:val="22"/>
          <w:szCs w:val="22"/>
        </w:rPr>
        <w:t xml:space="preserve"> </w:t>
      </w:r>
      <w:r w:rsidR="00E34F8D" w:rsidRPr="00D60D9B">
        <w:rPr>
          <w:bCs/>
          <w:sz w:val="22"/>
          <w:szCs w:val="22"/>
          <w:highlight w:val="yellow"/>
        </w:rPr>
        <w:t>&lt;</w:t>
      </w:r>
      <w:r w:rsidRPr="00D60D9B">
        <w:rPr>
          <w:bCs/>
          <w:sz w:val="22"/>
          <w:szCs w:val="22"/>
          <w:highlight w:val="yellow"/>
        </w:rPr>
        <w:t xml:space="preserve">código </w:t>
      </w:r>
      <w:r w:rsidR="00E34F8D" w:rsidRPr="00D60D9B">
        <w:rPr>
          <w:bCs/>
          <w:sz w:val="22"/>
          <w:szCs w:val="22"/>
          <w:highlight w:val="yellow"/>
        </w:rPr>
        <w:t xml:space="preserve">ISO </w:t>
      </w:r>
      <w:r w:rsidRPr="00D60D9B">
        <w:rPr>
          <w:bCs/>
          <w:sz w:val="22"/>
          <w:szCs w:val="22"/>
          <w:highlight w:val="yellow"/>
        </w:rPr>
        <w:t xml:space="preserve">del país </w:t>
      </w:r>
      <w:r w:rsidR="00E34F8D" w:rsidRPr="00D60D9B">
        <w:rPr>
          <w:bCs/>
          <w:sz w:val="22"/>
          <w:szCs w:val="22"/>
          <w:highlight w:val="yellow"/>
        </w:rPr>
        <w:t>del Órgano de Contratación</w:t>
      </w:r>
      <w:r w:rsidRPr="00D60D9B">
        <w:rPr>
          <w:bCs/>
          <w:sz w:val="22"/>
          <w:szCs w:val="22"/>
        </w:rPr>
        <w:t>&gt;].</w:t>
      </w:r>
    </w:p>
    <w:p w:rsidR="00226836" w:rsidRPr="00D60D9B" w:rsidRDefault="00226836" w:rsidP="00226836">
      <w:pPr>
        <w:tabs>
          <w:tab w:val="left" w:pos="600"/>
        </w:tabs>
        <w:jc w:val="both"/>
        <w:rPr>
          <w:sz w:val="22"/>
          <w:szCs w:val="22"/>
        </w:rPr>
      </w:pPr>
      <w:r w:rsidRPr="00D60D9B">
        <w:rPr>
          <w:sz w:val="22"/>
          <w:szCs w:val="22"/>
        </w:rPr>
        <w:t xml:space="preserve">El </w:t>
      </w:r>
      <w:r w:rsidR="00E34F8D" w:rsidRPr="00D60D9B">
        <w:rPr>
          <w:sz w:val="22"/>
          <w:szCs w:val="22"/>
        </w:rPr>
        <w:t>Órgano de Contratación</w:t>
      </w:r>
    </w:p>
    <w:p w:rsidR="00226836" w:rsidRPr="00D60D9B" w:rsidRDefault="00226836" w:rsidP="00226836">
      <w:pPr>
        <w:tabs>
          <w:tab w:val="left" w:pos="600"/>
        </w:tabs>
        <w:jc w:val="both"/>
        <w:rPr>
          <w:sz w:val="22"/>
          <w:szCs w:val="22"/>
        </w:rPr>
      </w:pPr>
    </w:p>
    <w:p w:rsidR="00226836" w:rsidRPr="00D60D9B" w:rsidRDefault="00226836" w:rsidP="00226836">
      <w:pPr>
        <w:tabs>
          <w:tab w:val="left" w:pos="600"/>
        </w:tabs>
        <w:jc w:val="both"/>
        <w:rPr>
          <w:sz w:val="22"/>
          <w:szCs w:val="22"/>
          <w:highlight w:val="yellow"/>
        </w:rPr>
      </w:pPr>
      <w:r w:rsidRPr="00D60D9B">
        <w:rPr>
          <w:sz w:val="22"/>
          <w:szCs w:val="22"/>
        </w:rPr>
        <w:t>[</w:t>
      </w:r>
      <w:r w:rsidR="00E34F8D" w:rsidRPr="00D60D9B">
        <w:rPr>
          <w:sz w:val="22"/>
          <w:szCs w:val="22"/>
          <w:highlight w:val="lightGray"/>
        </w:rPr>
        <w:t>a</w:t>
      </w:r>
      <w:r w:rsidRPr="00D60D9B">
        <w:rPr>
          <w:sz w:val="22"/>
          <w:szCs w:val="22"/>
          <w:highlight w:val="lightGray"/>
        </w:rPr>
        <w:t>prueba el informe de evaluación</w:t>
      </w:r>
      <w:r w:rsidRPr="00D60D9B">
        <w:rPr>
          <w:sz w:val="22"/>
          <w:szCs w:val="22"/>
        </w:rPr>
        <w:t>.</w:t>
      </w:r>
    </w:p>
    <w:p w:rsidR="00226836" w:rsidRPr="00D60D9B" w:rsidRDefault="005125CF" w:rsidP="00226836">
      <w:pPr>
        <w:tabs>
          <w:tab w:val="left" w:pos="600"/>
        </w:tabs>
        <w:ind w:left="600"/>
        <w:jc w:val="both"/>
        <w:rPr>
          <w:sz w:val="22"/>
          <w:szCs w:val="22"/>
          <w:highlight w:val="lightGray"/>
        </w:rPr>
      </w:pPr>
      <w:r w:rsidRPr="00D60D9B">
        <w:rPr>
          <w:sz w:val="22"/>
          <w:szCs w:val="22"/>
          <w:highlight w:val="yellow"/>
        </w:rPr>
        <w:t>Elija</w:t>
      </w:r>
      <w:r w:rsidR="00226836" w:rsidRPr="00D60D9B">
        <w:rPr>
          <w:sz w:val="22"/>
          <w:szCs w:val="22"/>
          <w:highlight w:val="yellow"/>
        </w:rPr>
        <w:t xml:space="preserve"> una opción:</w:t>
      </w:r>
    </w:p>
    <w:p w:rsidR="00226836" w:rsidRPr="00D60D9B" w:rsidRDefault="00E34F8D" w:rsidP="00226836">
      <w:pPr>
        <w:tabs>
          <w:tab w:val="left" w:pos="600"/>
        </w:tabs>
        <w:ind w:left="600"/>
        <w:jc w:val="both"/>
        <w:rPr>
          <w:sz w:val="22"/>
          <w:szCs w:val="22"/>
        </w:rPr>
      </w:pPr>
      <w:r w:rsidRPr="00D60D9B">
        <w:rPr>
          <w:sz w:val="22"/>
          <w:szCs w:val="22"/>
          <w:highlight w:val="lightGray"/>
        </w:rPr>
        <w:t xml:space="preserve">[A raíz de </w:t>
      </w:r>
      <w:r w:rsidR="00226836" w:rsidRPr="00D60D9B">
        <w:rPr>
          <w:sz w:val="22"/>
          <w:szCs w:val="22"/>
          <w:highlight w:val="lightGray"/>
        </w:rPr>
        <w:t xml:space="preserve">la recomendación del </w:t>
      </w:r>
      <w:r w:rsidRPr="00D60D9B">
        <w:rPr>
          <w:sz w:val="22"/>
          <w:szCs w:val="22"/>
          <w:highlight w:val="lightGray"/>
        </w:rPr>
        <w:t>Comité de Evaluación</w:t>
      </w:r>
      <w:r w:rsidR="00226836" w:rsidRPr="00D60D9B">
        <w:rPr>
          <w:sz w:val="22"/>
          <w:szCs w:val="22"/>
          <w:highlight w:val="lightGray"/>
        </w:rPr>
        <w:t xml:space="preserve">, </w:t>
      </w:r>
      <w:r w:rsidRPr="00D60D9B">
        <w:rPr>
          <w:sz w:val="22"/>
          <w:szCs w:val="22"/>
          <w:highlight w:val="lightGray"/>
        </w:rPr>
        <w:t>el Órgano de Contratación</w:t>
      </w:r>
      <w:r w:rsidR="00226836" w:rsidRPr="00D60D9B">
        <w:rPr>
          <w:sz w:val="22"/>
          <w:szCs w:val="22"/>
          <w:highlight w:val="lightGray"/>
        </w:rPr>
        <w:t xml:space="preserve"> adopta la decisión de adjudicar el contrato a</w:t>
      </w:r>
      <w:r w:rsidR="00226836" w:rsidRPr="00D60D9B">
        <w:rPr>
          <w:sz w:val="22"/>
          <w:szCs w:val="22"/>
          <w:highlight w:val="yellow"/>
        </w:rPr>
        <w:t>&lt;</w:t>
      </w:r>
      <w:r w:rsidRPr="00D60D9B">
        <w:rPr>
          <w:sz w:val="22"/>
          <w:szCs w:val="22"/>
          <w:highlight w:val="yellow"/>
        </w:rPr>
        <w:t>nombre del licitador</w:t>
      </w:r>
      <w:r w:rsidR="00226836" w:rsidRPr="00D60D9B">
        <w:rPr>
          <w:sz w:val="22"/>
          <w:szCs w:val="22"/>
          <w:highlight w:val="yellow"/>
        </w:rPr>
        <w:t>&gt;</w:t>
      </w:r>
      <w:r w:rsidRPr="00D60D9B">
        <w:rPr>
          <w:sz w:val="22"/>
          <w:szCs w:val="22"/>
          <w:highlight w:val="lightGray"/>
        </w:rPr>
        <w:t xml:space="preserve"> por ser e</w:t>
      </w:r>
      <w:r w:rsidR="00226836" w:rsidRPr="00D60D9B">
        <w:rPr>
          <w:sz w:val="22"/>
          <w:szCs w:val="22"/>
          <w:highlight w:val="lightGray"/>
        </w:rPr>
        <w:t>s</w:t>
      </w:r>
      <w:r w:rsidRPr="00D60D9B">
        <w:rPr>
          <w:sz w:val="22"/>
          <w:szCs w:val="22"/>
          <w:highlight w:val="lightGray"/>
        </w:rPr>
        <w:t>te último</w:t>
      </w:r>
      <w:r w:rsidR="00226836" w:rsidRPr="00D60D9B">
        <w:rPr>
          <w:sz w:val="22"/>
          <w:szCs w:val="22"/>
          <w:highlight w:val="lightGray"/>
        </w:rPr>
        <w:t xml:space="preserve"> el licitador que </w:t>
      </w:r>
      <w:r w:rsidRPr="00D60D9B">
        <w:rPr>
          <w:sz w:val="22"/>
          <w:szCs w:val="22"/>
          <w:highlight w:val="lightGray"/>
        </w:rPr>
        <w:t xml:space="preserve">ha </w:t>
      </w:r>
      <w:r w:rsidR="00226836" w:rsidRPr="00D60D9B">
        <w:rPr>
          <w:sz w:val="22"/>
          <w:szCs w:val="22"/>
          <w:highlight w:val="lightGray"/>
        </w:rPr>
        <w:t>presenta</w:t>
      </w:r>
      <w:r w:rsidRPr="00D60D9B">
        <w:rPr>
          <w:sz w:val="22"/>
          <w:szCs w:val="22"/>
          <w:highlight w:val="lightGray"/>
        </w:rPr>
        <w:t>do</w:t>
      </w:r>
      <w:r w:rsidR="00226836" w:rsidRPr="00D60D9B">
        <w:rPr>
          <w:sz w:val="22"/>
          <w:szCs w:val="22"/>
          <w:highlight w:val="lightGray"/>
        </w:rPr>
        <w:t xml:space="preserve"> la oferta económicamente más ventajosa, cumpliendo al mismo tiempo los criterios de selección.]</w:t>
      </w:r>
    </w:p>
    <w:p w:rsidR="00226836" w:rsidRPr="00D60D9B" w:rsidRDefault="00226836" w:rsidP="00226836">
      <w:pPr>
        <w:tabs>
          <w:tab w:val="left" w:pos="600"/>
        </w:tabs>
        <w:ind w:left="600"/>
        <w:jc w:val="both"/>
        <w:rPr>
          <w:sz w:val="22"/>
          <w:szCs w:val="22"/>
        </w:rPr>
      </w:pPr>
    </w:p>
    <w:p w:rsidR="00226836" w:rsidRPr="00D60D9B" w:rsidRDefault="00226836" w:rsidP="00226836">
      <w:pPr>
        <w:tabs>
          <w:tab w:val="left" w:pos="600"/>
        </w:tabs>
        <w:ind w:left="600"/>
        <w:jc w:val="both"/>
        <w:rPr>
          <w:sz w:val="22"/>
          <w:szCs w:val="22"/>
        </w:rPr>
      </w:pPr>
      <w:r w:rsidRPr="00D60D9B">
        <w:rPr>
          <w:sz w:val="22"/>
          <w:szCs w:val="22"/>
          <w:highlight w:val="yellow"/>
        </w:rPr>
        <w:t>O:</w:t>
      </w:r>
      <w:r w:rsidRPr="00D60D9B">
        <w:rPr>
          <w:sz w:val="22"/>
          <w:szCs w:val="22"/>
        </w:rPr>
        <w:t xml:space="preserve"> [</w:t>
      </w:r>
      <w:r w:rsidRPr="00D60D9B">
        <w:rPr>
          <w:sz w:val="22"/>
          <w:szCs w:val="22"/>
          <w:highlight w:val="lightGray"/>
        </w:rPr>
        <w:t xml:space="preserve">No obstante, el </w:t>
      </w:r>
      <w:r w:rsidR="005125CF" w:rsidRPr="00D60D9B">
        <w:rPr>
          <w:sz w:val="22"/>
          <w:szCs w:val="22"/>
          <w:highlight w:val="lightGray"/>
        </w:rPr>
        <w:t xml:space="preserve">Órgano de Contratación </w:t>
      </w:r>
      <w:r w:rsidRPr="00D60D9B">
        <w:rPr>
          <w:sz w:val="22"/>
          <w:szCs w:val="22"/>
          <w:highlight w:val="lightGray"/>
        </w:rPr>
        <w:t xml:space="preserve">no puede seguir la recomendación del </w:t>
      </w:r>
      <w:r w:rsidR="005125CF" w:rsidRPr="00D60D9B">
        <w:rPr>
          <w:sz w:val="22"/>
          <w:szCs w:val="22"/>
          <w:highlight w:val="lightGray"/>
        </w:rPr>
        <w:t>Comité de Evaluación</w:t>
      </w:r>
      <w:r w:rsidRPr="00D60D9B">
        <w:rPr>
          <w:sz w:val="22"/>
          <w:szCs w:val="22"/>
          <w:highlight w:val="lightGray"/>
        </w:rPr>
        <w:t xml:space="preserve"> por los motivos que se exponen a continuación:</w:t>
      </w:r>
      <w:r w:rsidRPr="00D60D9B">
        <w:rPr>
          <w:sz w:val="22"/>
          <w:szCs w:val="22"/>
          <w:highlight w:val="yellow"/>
        </w:rPr>
        <w:t>&lt;expl</w:t>
      </w:r>
      <w:r w:rsidR="005125CF" w:rsidRPr="00D60D9B">
        <w:rPr>
          <w:sz w:val="22"/>
          <w:szCs w:val="22"/>
          <w:highlight w:val="yellow"/>
        </w:rPr>
        <w:t>ique los motivos</w:t>
      </w:r>
      <w:r w:rsidR="002A377B" w:rsidRPr="00D60D9B">
        <w:rPr>
          <w:sz w:val="22"/>
          <w:szCs w:val="22"/>
          <w:highlight w:val="yellow"/>
        </w:rPr>
        <w:t xml:space="preserve">&gt;. </w:t>
      </w:r>
      <w:r w:rsidRPr="00D60D9B">
        <w:rPr>
          <w:sz w:val="22"/>
          <w:szCs w:val="22"/>
          <w:highlight w:val="lightGray"/>
        </w:rPr>
        <w:t xml:space="preserve">Por lo tanto, el </w:t>
      </w:r>
      <w:r w:rsidR="00E34F8D" w:rsidRPr="00D60D9B">
        <w:rPr>
          <w:sz w:val="22"/>
          <w:szCs w:val="22"/>
          <w:highlight w:val="lightGray"/>
        </w:rPr>
        <w:t>Órgano de Contratación</w:t>
      </w:r>
      <w:r w:rsidRPr="00D60D9B">
        <w:rPr>
          <w:sz w:val="22"/>
          <w:szCs w:val="22"/>
          <w:highlight w:val="lightGray"/>
        </w:rPr>
        <w:t xml:space="preserve"> </w:t>
      </w:r>
      <w:r w:rsidR="005125CF" w:rsidRPr="00D60D9B">
        <w:rPr>
          <w:sz w:val="22"/>
          <w:szCs w:val="22"/>
          <w:highlight w:val="lightGray"/>
        </w:rPr>
        <w:t>adopta</w:t>
      </w:r>
      <w:r w:rsidRPr="00D60D9B">
        <w:rPr>
          <w:sz w:val="22"/>
          <w:szCs w:val="22"/>
          <w:highlight w:val="lightGray"/>
        </w:rPr>
        <w:t xml:space="preserve"> la decisión de adjudicar el contrato a</w:t>
      </w:r>
      <w:r w:rsidRPr="00D60D9B">
        <w:rPr>
          <w:sz w:val="22"/>
          <w:szCs w:val="22"/>
          <w:highlight w:val="yellow"/>
        </w:rPr>
        <w:t>&lt;</w:t>
      </w:r>
      <w:r w:rsidR="005125CF" w:rsidRPr="00D60D9B">
        <w:rPr>
          <w:sz w:val="22"/>
          <w:szCs w:val="22"/>
          <w:highlight w:val="yellow"/>
        </w:rPr>
        <w:t>nombre del licitador</w:t>
      </w:r>
      <w:r w:rsidRPr="00D60D9B">
        <w:rPr>
          <w:sz w:val="22"/>
          <w:szCs w:val="22"/>
          <w:highlight w:val="yellow"/>
        </w:rPr>
        <w:t xml:space="preserve">&gt; </w:t>
      </w:r>
      <w:r w:rsidRPr="00D60D9B">
        <w:rPr>
          <w:sz w:val="22"/>
          <w:szCs w:val="22"/>
          <w:highlight w:val="lightGray"/>
        </w:rPr>
        <w:t xml:space="preserve">que, </w:t>
      </w:r>
      <w:r w:rsidR="005125CF" w:rsidRPr="00D60D9B">
        <w:rPr>
          <w:sz w:val="22"/>
          <w:szCs w:val="22"/>
          <w:highlight w:val="lightGray"/>
        </w:rPr>
        <w:t xml:space="preserve">al tiempo que </w:t>
      </w:r>
      <w:r w:rsidRPr="00D60D9B">
        <w:rPr>
          <w:sz w:val="22"/>
          <w:szCs w:val="22"/>
          <w:highlight w:val="lightGray"/>
        </w:rPr>
        <w:t>cumpl</w:t>
      </w:r>
      <w:r w:rsidR="005125CF" w:rsidRPr="00D60D9B">
        <w:rPr>
          <w:sz w:val="22"/>
          <w:szCs w:val="22"/>
          <w:highlight w:val="lightGray"/>
        </w:rPr>
        <w:t>e</w:t>
      </w:r>
      <w:r w:rsidRPr="00D60D9B">
        <w:rPr>
          <w:sz w:val="22"/>
          <w:szCs w:val="22"/>
          <w:highlight w:val="lightGray"/>
        </w:rPr>
        <w:t xml:space="preserve"> los criterios de selección</w:t>
      </w:r>
      <w:r w:rsidR="005125CF" w:rsidRPr="00D60D9B">
        <w:rPr>
          <w:sz w:val="22"/>
          <w:szCs w:val="22"/>
          <w:highlight w:val="lightGray"/>
        </w:rPr>
        <w:t xml:space="preserve">, </w:t>
      </w:r>
      <w:r w:rsidRPr="00D60D9B">
        <w:rPr>
          <w:sz w:val="22"/>
          <w:szCs w:val="22"/>
          <w:highlight w:val="yellow"/>
        </w:rPr>
        <w:t>&lt;</w:t>
      </w:r>
      <w:r w:rsidR="005125CF" w:rsidRPr="00D60D9B">
        <w:rPr>
          <w:sz w:val="22"/>
          <w:szCs w:val="22"/>
          <w:highlight w:val="yellow"/>
        </w:rPr>
        <w:t>explique</w:t>
      </w:r>
      <w:r w:rsidRPr="00D60D9B">
        <w:rPr>
          <w:sz w:val="22"/>
          <w:szCs w:val="22"/>
          <w:highlight w:val="yellow"/>
        </w:rPr>
        <w:t xml:space="preserve"> </w:t>
      </w:r>
      <w:r w:rsidR="005125CF" w:rsidRPr="00D60D9B">
        <w:rPr>
          <w:sz w:val="22"/>
          <w:szCs w:val="22"/>
          <w:highlight w:val="yellow"/>
        </w:rPr>
        <w:t>los motivos&gt;.</w:t>
      </w:r>
      <w:r w:rsidRPr="00D60D9B">
        <w:rPr>
          <w:sz w:val="22"/>
          <w:szCs w:val="22"/>
        </w:rPr>
        <w:t>]</w:t>
      </w:r>
    </w:p>
    <w:p w:rsidR="00226836" w:rsidRPr="00D60D9B" w:rsidRDefault="00226836" w:rsidP="00226836">
      <w:pPr>
        <w:tabs>
          <w:tab w:val="left" w:pos="600"/>
        </w:tabs>
        <w:jc w:val="both"/>
        <w:rPr>
          <w:sz w:val="22"/>
          <w:szCs w:val="22"/>
        </w:rPr>
      </w:pPr>
    </w:p>
    <w:p w:rsidR="00226836" w:rsidRPr="00D60D9B" w:rsidRDefault="00226836" w:rsidP="00226836">
      <w:pPr>
        <w:tabs>
          <w:tab w:val="left" w:pos="600"/>
        </w:tabs>
        <w:ind w:left="600"/>
        <w:jc w:val="both"/>
        <w:rPr>
          <w:sz w:val="22"/>
          <w:szCs w:val="22"/>
          <w:highlight w:val="lightGray"/>
        </w:rPr>
      </w:pPr>
      <w:r w:rsidRPr="00D60D9B">
        <w:rPr>
          <w:sz w:val="22"/>
          <w:szCs w:val="22"/>
        </w:rPr>
        <w:t>[</w:t>
      </w:r>
      <w:r w:rsidRPr="00D60D9B">
        <w:rPr>
          <w:sz w:val="22"/>
          <w:szCs w:val="22"/>
          <w:highlight w:val="yellow"/>
        </w:rPr>
        <w:t>Para los contratos adjudicados tras un diálogo competitivo:</w:t>
      </w:r>
      <w:r w:rsidRPr="00D60D9B">
        <w:rPr>
          <w:sz w:val="22"/>
          <w:szCs w:val="22"/>
        </w:rPr>
        <w:t xml:space="preserve"> </w:t>
      </w:r>
      <w:r w:rsidRPr="00D60D9B">
        <w:rPr>
          <w:sz w:val="22"/>
          <w:szCs w:val="22"/>
          <w:highlight w:val="lightGray"/>
        </w:rPr>
        <w:t>El recurso al diálogo competitivo se justificaba por las circunstancias siguientes</w:t>
      </w:r>
      <w:r w:rsidR="00D60D9B" w:rsidRPr="00D60D9B">
        <w:rPr>
          <w:sz w:val="22"/>
          <w:szCs w:val="22"/>
        </w:rPr>
        <w:t xml:space="preserve"> </w:t>
      </w:r>
      <w:r w:rsidRPr="00D60D9B">
        <w:rPr>
          <w:sz w:val="22"/>
          <w:szCs w:val="22"/>
          <w:highlight w:val="yellow"/>
        </w:rPr>
        <w:t>&lt;</w:t>
      </w:r>
      <w:r w:rsidR="005125CF" w:rsidRPr="00D60D9B">
        <w:rPr>
          <w:sz w:val="22"/>
          <w:szCs w:val="22"/>
          <w:highlight w:val="yellow"/>
        </w:rPr>
        <w:t>explique</w:t>
      </w:r>
      <w:r w:rsidRPr="00D60D9B">
        <w:rPr>
          <w:sz w:val="22"/>
          <w:szCs w:val="22"/>
          <w:highlight w:val="yellow"/>
        </w:rPr>
        <w:t>&gt;</w:t>
      </w:r>
      <w:r w:rsidRPr="00D60D9B">
        <w:rPr>
          <w:sz w:val="22"/>
          <w:szCs w:val="22"/>
          <w:highlight w:val="lightGray"/>
        </w:rPr>
        <w:t>.</w:t>
      </w:r>
      <w:r w:rsidRPr="00D60D9B">
        <w:rPr>
          <w:sz w:val="22"/>
          <w:szCs w:val="22"/>
        </w:rPr>
        <w:t>]</w:t>
      </w:r>
    </w:p>
    <w:p w:rsidR="00226836" w:rsidRPr="00D60D9B" w:rsidRDefault="00226836" w:rsidP="00226836">
      <w:pPr>
        <w:tabs>
          <w:tab w:val="left" w:pos="600"/>
        </w:tabs>
        <w:jc w:val="both"/>
        <w:rPr>
          <w:sz w:val="22"/>
          <w:szCs w:val="22"/>
        </w:rPr>
      </w:pPr>
      <w:r w:rsidRPr="00D60D9B">
        <w:rPr>
          <w:sz w:val="22"/>
          <w:szCs w:val="22"/>
          <w:highlight w:val="lightGray"/>
        </w:rPr>
        <w:t>]</w:t>
      </w:r>
    </w:p>
    <w:p w:rsidR="00226836" w:rsidRPr="00D60D9B" w:rsidRDefault="00226836" w:rsidP="00226836">
      <w:pPr>
        <w:tabs>
          <w:tab w:val="left" w:pos="600"/>
        </w:tabs>
        <w:jc w:val="both"/>
        <w:rPr>
          <w:sz w:val="22"/>
          <w:szCs w:val="22"/>
        </w:rPr>
      </w:pPr>
    </w:p>
    <w:p w:rsidR="00226836" w:rsidRPr="00D60D9B" w:rsidRDefault="00226836" w:rsidP="00226836">
      <w:pPr>
        <w:tabs>
          <w:tab w:val="left" w:pos="600"/>
        </w:tabs>
        <w:jc w:val="both"/>
        <w:rPr>
          <w:sz w:val="22"/>
          <w:szCs w:val="22"/>
        </w:rPr>
      </w:pPr>
      <w:r w:rsidRPr="00D60D9B">
        <w:rPr>
          <w:sz w:val="22"/>
          <w:szCs w:val="22"/>
        </w:rPr>
        <w:t>[</w:t>
      </w:r>
      <w:r w:rsidRPr="00D60D9B">
        <w:rPr>
          <w:sz w:val="22"/>
          <w:szCs w:val="22"/>
          <w:highlight w:val="lightGray"/>
        </w:rPr>
        <w:t>ha decidido no adjudicar el contrato por los motivos siguientes:</w:t>
      </w:r>
      <w:r w:rsidR="00D60D9B" w:rsidRPr="00D60D9B">
        <w:rPr>
          <w:sz w:val="22"/>
          <w:szCs w:val="22"/>
        </w:rPr>
        <w:t xml:space="preserve"> </w:t>
      </w:r>
      <w:r w:rsidRPr="00D60D9B">
        <w:rPr>
          <w:sz w:val="22"/>
          <w:szCs w:val="22"/>
          <w:highlight w:val="yellow"/>
        </w:rPr>
        <w:t>&lt;ex</w:t>
      </w:r>
      <w:r w:rsidR="005125CF" w:rsidRPr="00D60D9B">
        <w:rPr>
          <w:sz w:val="22"/>
          <w:szCs w:val="22"/>
          <w:highlight w:val="yellow"/>
        </w:rPr>
        <w:t>plique&gt;</w:t>
      </w:r>
      <w:r w:rsidRPr="00D60D9B">
        <w:rPr>
          <w:sz w:val="22"/>
          <w:szCs w:val="22"/>
          <w:highlight w:val="lightGray"/>
        </w:rPr>
        <w:t>.</w:t>
      </w:r>
      <w:r w:rsidRPr="00D60D9B">
        <w:rPr>
          <w:sz w:val="22"/>
          <w:szCs w:val="22"/>
        </w:rPr>
        <w:t>]</w:t>
      </w:r>
    </w:p>
    <w:p w:rsidR="00226836" w:rsidRPr="00D60D9B" w:rsidRDefault="00226836" w:rsidP="00226836">
      <w:pPr>
        <w:ind w:hanging="34"/>
        <w:jc w:val="both"/>
        <w:rPr>
          <w:sz w:val="22"/>
          <w:szCs w:val="22"/>
        </w:rPr>
      </w:pPr>
    </w:p>
    <w:p w:rsidR="00226836" w:rsidRPr="00D60D9B" w:rsidRDefault="00226836" w:rsidP="00226836">
      <w:pPr>
        <w:ind w:firstLine="720"/>
        <w:jc w:val="both"/>
        <w:rPr>
          <w:b/>
          <w:bCs/>
          <w:sz w:val="22"/>
          <w:szCs w:val="22"/>
        </w:rPr>
      </w:pPr>
      <w:r w:rsidRPr="00D60D9B">
        <w:rPr>
          <w:b/>
          <w:bCs/>
          <w:sz w:val="22"/>
          <w:szCs w:val="22"/>
        </w:rPr>
        <w:t>Nombre y firma:</w:t>
      </w:r>
    </w:p>
    <w:p w:rsidR="00226836" w:rsidRPr="00D60D9B" w:rsidRDefault="00226836" w:rsidP="00226836">
      <w:pPr>
        <w:ind w:firstLine="720"/>
        <w:jc w:val="both"/>
        <w:rPr>
          <w:b/>
          <w:bCs/>
          <w:sz w:val="22"/>
          <w:szCs w:val="22"/>
        </w:rPr>
      </w:pPr>
    </w:p>
    <w:p w:rsidR="00226836" w:rsidRPr="00D60D9B" w:rsidRDefault="00226836" w:rsidP="00226836">
      <w:pPr>
        <w:ind w:firstLine="720"/>
        <w:jc w:val="both"/>
        <w:rPr>
          <w:b/>
          <w:bCs/>
          <w:sz w:val="22"/>
          <w:szCs w:val="22"/>
        </w:rPr>
      </w:pPr>
    </w:p>
    <w:p w:rsidR="00226836" w:rsidRPr="00D60D9B" w:rsidRDefault="00226836" w:rsidP="00226836">
      <w:pPr>
        <w:ind w:firstLine="720"/>
        <w:jc w:val="both"/>
        <w:rPr>
          <w:b/>
          <w:bCs/>
          <w:sz w:val="22"/>
          <w:szCs w:val="22"/>
        </w:rPr>
      </w:pPr>
      <w:r w:rsidRPr="00D60D9B">
        <w:rPr>
          <w:b/>
          <w:bCs/>
          <w:sz w:val="22"/>
          <w:szCs w:val="22"/>
        </w:rPr>
        <w:t>Fecha:</w:t>
      </w:r>
    </w:p>
    <w:p w:rsidR="00226836" w:rsidRPr="00D60D9B" w:rsidRDefault="00226836" w:rsidP="00226836">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62"/>
      </w:tblGrid>
      <w:tr w:rsidR="00D60D9B" w:rsidRPr="00D60D9B" w:rsidTr="00244274">
        <w:trPr>
          <w:cantSplit/>
          <w:trHeight w:val="660"/>
        </w:trPr>
        <w:tc>
          <w:tcPr>
            <w:tcW w:w="8647" w:type="dxa"/>
            <w:gridSpan w:val="2"/>
            <w:shd w:val="clear" w:color="auto" w:fill="auto"/>
          </w:tcPr>
          <w:p w:rsidR="00226836" w:rsidRPr="00D60D9B" w:rsidRDefault="005125CF" w:rsidP="00244274">
            <w:pPr>
              <w:pStyle w:val="BodyText"/>
              <w:keepNext/>
              <w:keepLines/>
              <w:spacing w:before="0" w:after="240"/>
              <w:ind w:left="567" w:hanging="567"/>
              <w:jc w:val="both"/>
            </w:pPr>
            <w:r w:rsidRPr="00D60D9B">
              <w:rPr>
                <w:rFonts w:ascii="Times New Roman" w:hAnsi="Times New Roman"/>
                <w:b/>
                <w:sz w:val="22"/>
                <w:szCs w:val="22"/>
              </w:rPr>
              <w:lastRenderedPageBreak/>
              <w:t>[</w:t>
            </w:r>
            <w:r w:rsidR="00226836" w:rsidRPr="00D60D9B">
              <w:rPr>
                <w:rFonts w:ascii="Times New Roman" w:hAnsi="Times New Roman"/>
                <w:b/>
                <w:sz w:val="22"/>
                <w:szCs w:val="22"/>
                <w:highlight w:val="lightGray"/>
              </w:rPr>
              <w:t>Ap</w:t>
            </w:r>
            <w:r w:rsidRPr="00D60D9B">
              <w:rPr>
                <w:rFonts w:ascii="Times New Roman" w:hAnsi="Times New Roman"/>
                <w:b/>
                <w:sz w:val="22"/>
                <w:szCs w:val="22"/>
                <w:highlight w:val="lightGray"/>
              </w:rPr>
              <w:t xml:space="preserve">robado por la Comisión </w:t>
            </w:r>
            <w:r w:rsidRPr="00244274">
              <w:rPr>
                <w:rFonts w:ascii="Times New Roman" w:hAnsi="Times New Roman"/>
                <w:b/>
                <w:sz w:val="22"/>
                <w:szCs w:val="22"/>
                <w:highlight w:val="lightGray"/>
              </w:rPr>
              <w:t>Europea</w:t>
            </w:r>
            <w:r w:rsidRPr="00244274">
              <w:rPr>
                <w:rFonts w:ascii="Times New Roman" w:hAnsi="Times New Roman"/>
                <w:sz w:val="22"/>
                <w:szCs w:val="22"/>
              </w:rPr>
              <w:t xml:space="preserve"> </w:t>
            </w:r>
            <w:r w:rsidR="00226836" w:rsidRPr="00244274">
              <w:rPr>
                <w:rFonts w:ascii="Times New Roman" w:hAnsi="Times New Roman"/>
                <w:sz w:val="22"/>
                <w:szCs w:val="22"/>
                <w:highlight w:val="yellow"/>
              </w:rPr>
              <w:t xml:space="preserve">solo en caso de control </w:t>
            </w:r>
            <w:r w:rsidR="00244274" w:rsidRPr="00244274">
              <w:rPr>
                <w:rFonts w:ascii="Times New Roman" w:hAnsi="Times New Roman"/>
                <w:sz w:val="22"/>
                <w:szCs w:val="22"/>
                <w:highlight w:val="yellow"/>
              </w:rPr>
              <w:t xml:space="preserve">previo </w:t>
            </w:r>
            <w:r w:rsidR="00226836" w:rsidRPr="00244274">
              <w:rPr>
                <w:rFonts w:ascii="Times New Roman" w:hAnsi="Times New Roman"/>
                <w:sz w:val="22"/>
                <w:szCs w:val="22"/>
                <w:highlight w:val="yellow"/>
              </w:rPr>
              <w:t>por la Comisión Europea</w:t>
            </w:r>
          </w:p>
        </w:tc>
      </w:tr>
      <w:tr w:rsidR="00D60D9B" w:rsidRPr="00D60D9B" w:rsidTr="00244274">
        <w:tblPrEx>
          <w:tblCellMar>
            <w:left w:w="0" w:type="dxa"/>
            <w:right w:w="0" w:type="dxa"/>
          </w:tblCellMar>
        </w:tblPrEx>
        <w:trPr>
          <w:cantSplit/>
          <w:trHeight w:val="574"/>
        </w:trPr>
        <w:tc>
          <w:tcPr>
            <w:tcW w:w="1985" w:type="dxa"/>
            <w:shd w:val="clear" w:color="auto" w:fill="auto"/>
          </w:tcPr>
          <w:p w:rsidR="00226836" w:rsidRPr="00D60D9B" w:rsidRDefault="00226836" w:rsidP="0088171B">
            <w:pPr>
              <w:pStyle w:val="BodyText"/>
              <w:keepNext/>
              <w:keepLines/>
              <w:spacing w:before="0" w:after="0"/>
              <w:jc w:val="both"/>
            </w:pPr>
            <w:r w:rsidRPr="00D60D9B">
              <w:rPr>
                <w:rFonts w:ascii="Times New Roman" w:hAnsi="Times New Roman"/>
                <w:sz w:val="22"/>
                <w:szCs w:val="22"/>
                <w:highlight w:val="lightGray"/>
              </w:rPr>
              <w:t>Nombre:</w:t>
            </w:r>
          </w:p>
        </w:tc>
        <w:tc>
          <w:tcPr>
            <w:tcW w:w="6662" w:type="dxa"/>
            <w:shd w:val="clear" w:color="auto" w:fill="auto"/>
          </w:tcPr>
          <w:p w:rsidR="00226836" w:rsidRPr="00D60D9B" w:rsidRDefault="00226836" w:rsidP="0088171B">
            <w:pPr>
              <w:snapToGrid w:val="0"/>
            </w:pPr>
          </w:p>
        </w:tc>
      </w:tr>
      <w:tr w:rsidR="00D60D9B" w:rsidRPr="00D60D9B" w:rsidTr="00244274">
        <w:tblPrEx>
          <w:tblCellMar>
            <w:left w:w="0" w:type="dxa"/>
            <w:right w:w="0" w:type="dxa"/>
          </w:tblCellMar>
        </w:tblPrEx>
        <w:trPr>
          <w:cantSplit/>
          <w:trHeight w:val="568"/>
        </w:trPr>
        <w:tc>
          <w:tcPr>
            <w:tcW w:w="1985" w:type="dxa"/>
            <w:shd w:val="clear" w:color="auto" w:fill="auto"/>
          </w:tcPr>
          <w:p w:rsidR="00226836" w:rsidRPr="00D60D9B" w:rsidRDefault="00244274" w:rsidP="00244274">
            <w:pPr>
              <w:pStyle w:val="BodyText"/>
              <w:keepNext/>
              <w:keepLines/>
              <w:spacing w:before="0" w:after="0"/>
              <w:jc w:val="both"/>
            </w:pPr>
            <w:r>
              <w:rPr>
                <w:rFonts w:ascii="Times New Roman" w:hAnsi="Times New Roman"/>
                <w:sz w:val="22"/>
                <w:szCs w:val="22"/>
                <w:highlight w:val="lightGray"/>
              </w:rPr>
              <w:t>Cargo</w:t>
            </w:r>
            <w:r w:rsidR="00226836" w:rsidRPr="00D60D9B">
              <w:rPr>
                <w:rFonts w:ascii="Times New Roman" w:hAnsi="Times New Roman"/>
                <w:sz w:val="22"/>
                <w:szCs w:val="22"/>
                <w:highlight w:val="lightGray"/>
              </w:rPr>
              <w:t>:</w:t>
            </w:r>
          </w:p>
        </w:tc>
        <w:tc>
          <w:tcPr>
            <w:tcW w:w="6662" w:type="dxa"/>
            <w:shd w:val="clear" w:color="auto" w:fill="auto"/>
          </w:tcPr>
          <w:p w:rsidR="00226836" w:rsidRPr="00D60D9B" w:rsidRDefault="00226836" w:rsidP="0088171B">
            <w:pPr>
              <w:snapToGrid w:val="0"/>
            </w:pPr>
          </w:p>
        </w:tc>
      </w:tr>
      <w:tr w:rsidR="00D60D9B" w:rsidRPr="00D60D9B" w:rsidTr="00244274">
        <w:tblPrEx>
          <w:tblCellMar>
            <w:left w:w="0" w:type="dxa"/>
            <w:right w:w="0" w:type="dxa"/>
          </w:tblCellMar>
        </w:tblPrEx>
        <w:trPr>
          <w:cantSplit/>
          <w:trHeight w:val="890"/>
        </w:trPr>
        <w:tc>
          <w:tcPr>
            <w:tcW w:w="1985" w:type="dxa"/>
            <w:shd w:val="clear" w:color="auto" w:fill="auto"/>
          </w:tcPr>
          <w:p w:rsidR="00226836" w:rsidRPr="00D60D9B" w:rsidRDefault="00226836" w:rsidP="0088171B">
            <w:pPr>
              <w:pStyle w:val="BodyText"/>
              <w:keepNext/>
              <w:keepLines/>
              <w:spacing w:before="0" w:after="0"/>
              <w:jc w:val="both"/>
            </w:pPr>
            <w:r w:rsidRPr="00D60D9B">
              <w:rPr>
                <w:rFonts w:ascii="Times New Roman" w:hAnsi="Times New Roman"/>
                <w:sz w:val="22"/>
                <w:szCs w:val="22"/>
                <w:highlight w:val="lightGray"/>
              </w:rPr>
              <w:t>Firma:</w:t>
            </w:r>
          </w:p>
        </w:tc>
        <w:tc>
          <w:tcPr>
            <w:tcW w:w="6662" w:type="dxa"/>
            <w:shd w:val="clear" w:color="auto" w:fill="auto"/>
          </w:tcPr>
          <w:p w:rsidR="00226836" w:rsidRPr="00D60D9B" w:rsidRDefault="00226836" w:rsidP="0088171B">
            <w:pPr>
              <w:snapToGrid w:val="0"/>
            </w:pPr>
          </w:p>
        </w:tc>
      </w:tr>
      <w:tr w:rsidR="00E34F8D" w:rsidRPr="00D60D9B" w:rsidTr="00244274">
        <w:tblPrEx>
          <w:tblCellMar>
            <w:left w:w="0" w:type="dxa"/>
            <w:right w:w="0" w:type="dxa"/>
          </w:tblCellMar>
        </w:tblPrEx>
        <w:trPr>
          <w:cantSplit/>
          <w:trHeight w:val="409"/>
        </w:trPr>
        <w:tc>
          <w:tcPr>
            <w:tcW w:w="1985" w:type="dxa"/>
            <w:shd w:val="clear" w:color="auto" w:fill="auto"/>
          </w:tcPr>
          <w:p w:rsidR="00226836" w:rsidRPr="00D60D9B" w:rsidRDefault="00226836" w:rsidP="0088171B">
            <w:pPr>
              <w:pStyle w:val="BodyText"/>
              <w:keepNext/>
              <w:keepLines/>
              <w:spacing w:before="0" w:after="0"/>
              <w:jc w:val="both"/>
            </w:pPr>
            <w:r w:rsidRPr="00D60D9B">
              <w:rPr>
                <w:rFonts w:ascii="Times New Roman" w:hAnsi="Times New Roman"/>
                <w:sz w:val="22"/>
                <w:szCs w:val="22"/>
                <w:highlight w:val="lightGray"/>
              </w:rPr>
              <w:t>Fecha:]</w:t>
            </w:r>
          </w:p>
        </w:tc>
        <w:tc>
          <w:tcPr>
            <w:tcW w:w="6662" w:type="dxa"/>
            <w:shd w:val="clear" w:color="auto" w:fill="auto"/>
          </w:tcPr>
          <w:p w:rsidR="00226836" w:rsidRPr="00D60D9B" w:rsidRDefault="00226836" w:rsidP="0088171B">
            <w:pPr>
              <w:snapToGrid w:val="0"/>
            </w:pPr>
          </w:p>
        </w:tc>
      </w:tr>
    </w:tbl>
    <w:p w:rsidR="00C168ED" w:rsidRPr="00D60D9B" w:rsidRDefault="00C168ED" w:rsidP="005125CF">
      <w:pPr>
        <w:tabs>
          <w:tab w:val="right" w:pos="6663"/>
        </w:tabs>
        <w:autoSpaceDE w:val="0"/>
        <w:autoSpaceDN w:val="0"/>
        <w:adjustRightInd w:val="0"/>
        <w:rPr>
          <w:b/>
          <w:bCs/>
          <w:sz w:val="22"/>
          <w:szCs w:val="22"/>
        </w:rPr>
      </w:pPr>
    </w:p>
    <w:sectPr w:rsidR="00C168ED" w:rsidRPr="00D60D9B" w:rsidSect="00237FB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012" w:rsidRPr="00E63C2B" w:rsidRDefault="00D26012">
      <w:r w:rsidRPr="00E63C2B">
        <w:separator/>
      </w:r>
    </w:p>
  </w:endnote>
  <w:endnote w:type="continuationSeparator" w:id="0">
    <w:p w:rsidR="00D26012" w:rsidRPr="00E63C2B" w:rsidRDefault="00D26012">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12A" w:rsidRDefault="00F74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B58" w:rsidRPr="00244274" w:rsidRDefault="004D49C7" w:rsidP="00475B58">
    <w:pPr>
      <w:pStyle w:val="Footer"/>
      <w:tabs>
        <w:tab w:val="clear" w:pos="4320"/>
        <w:tab w:val="clear" w:pos="8640"/>
        <w:tab w:val="right" w:pos="9356"/>
      </w:tabs>
      <w:ind w:right="5"/>
      <w:rPr>
        <w:snapToGrid w:val="0"/>
        <w:sz w:val="18"/>
        <w:szCs w:val="18"/>
        <w:lang w:val="pt-PT" w:eastAsia="en-US"/>
      </w:rPr>
    </w:pPr>
    <w:r w:rsidRPr="004D49C7">
      <w:rPr>
        <w:b/>
        <w:snapToGrid w:val="0"/>
        <w:sz w:val="18"/>
        <w:szCs w:val="18"/>
        <w:lang w:val="pt-PT"/>
      </w:rPr>
      <w:t>Agosto 2020</w:t>
    </w:r>
    <w:r w:rsidR="00475B58" w:rsidRPr="00244274">
      <w:rPr>
        <w:snapToGrid w:val="0"/>
        <w:sz w:val="18"/>
        <w:szCs w:val="18"/>
        <w:lang w:val="pt-PT" w:eastAsia="en-US"/>
      </w:rPr>
      <w:tab/>
      <w:t xml:space="preserve">Página </w:t>
    </w:r>
    <w:r w:rsidR="00475B58" w:rsidRPr="00E63C2B">
      <w:rPr>
        <w:snapToGrid w:val="0"/>
        <w:sz w:val="18"/>
        <w:szCs w:val="18"/>
        <w:lang w:eastAsia="en-US"/>
      </w:rPr>
      <w:fldChar w:fldCharType="begin"/>
    </w:r>
    <w:r w:rsidR="00475B58" w:rsidRPr="00244274">
      <w:rPr>
        <w:snapToGrid w:val="0"/>
        <w:sz w:val="18"/>
        <w:szCs w:val="18"/>
        <w:lang w:val="pt-PT" w:eastAsia="en-US"/>
      </w:rPr>
      <w:instrText xml:space="preserve"> PAGE </w:instrText>
    </w:r>
    <w:r w:rsidR="00475B58" w:rsidRPr="00E63C2B">
      <w:rPr>
        <w:snapToGrid w:val="0"/>
        <w:sz w:val="18"/>
        <w:szCs w:val="18"/>
        <w:lang w:eastAsia="en-US"/>
      </w:rPr>
      <w:fldChar w:fldCharType="separate"/>
    </w:r>
    <w:r>
      <w:rPr>
        <w:noProof/>
        <w:snapToGrid w:val="0"/>
        <w:sz w:val="18"/>
        <w:szCs w:val="18"/>
        <w:lang w:val="pt-PT" w:eastAsia="en-US"/>
      </w:rPr>
      <w:t>2</w:t>
    </w:r>
    <w:r w:rsidR="00475B58" w:rsidRPr="00E63C2B">
      <w:rPr>
        <w:snapToGrid w:val="0"/>
        <w:sz w:val="18"/>
        <w:szCs w:val="18"/>
        <w:lang w:eastAsia="en-US"/>
      </w:rPr>
      <w:fldChar w:fldCharType="end"/>
    </w:r>
    <w:r w:rsidR="00475B58" w:rsidRPr="00244274">
      <w:rPr>
        <w:snapToGrid w:val="0"/>
        <w:sz w:val="18"/>
        <w:szCs w:val="18"/>
        <w:lang w:val="pt-PT" w:eastAsia="en-US"/>
      </w:rPr>
      <w:t xml:space="preserve"> de </w:t>
    </w:r>
    <w:r w:rsidR="00475B58" w:rsidRPr="00E63C2B">
      <w:rPr>
        <w:snapToGrid w:val="0"/>
        <w:sz w:val="18"/>
        <w:szCs w:val="18"/>
        <w:lang w:eastAsia="en-US"/>
      </w:rPr>
      <w:fldChar w:fldCharType="begin"/>
    </w:r>
    <w:r w:rsidR="00475B58" w:rsidRPr="00244274">
      <w:rPr>
        <w:snapToGrid w:val="0"/>
        <w:sz w:val="18"/>
        <w:szCs w:val="18"/>
        <w:lang w:val="pt-PT" w:eastAsia="en-US"/>
      </w:rPr>
      <w:instrText xml:space="preserve"> NUMPAGES </w:instrText>
    </w:r>
    <w:r w:rsidR="00475B58" w:rsidRPr="00E63C2B">
      <w:rPr>
        <w:snapToGrid w:val="0"/>
        <w:sz w:val="18"/>
        <w:szCs w:val="18"/>
        <w:lang w:eastAsia="en-US"/>
      </w:rPr>
      <w:fldChar w:fldCharType="separate"/>
    </w:r>
    <w:r>
      <w:rPr>
        <w:noProof/>
        <w:snapToGrid w:val="0"/>
        <w:sz w:val="18"/>
        <w:szCs w:val="18"/>
        <w:lang w:val="pt-PT" w:eastAsia="en-US"/>
      </w:rPr>
      <w:t>11</w:t>
    </w:r>
    <w:r w:rsidR="00475B58" w:rsidRPr="00E63C2B">
      <w:rPr>
        <w:snapToGrid w:val="0"/>
        <w:sz w:val="18"/>
        <w:szCs w:val="18"/>
        <w:lang w:eastAsia="en-US"/>
      </w:rPr>
      <w:fldChar w:fldCharType="end"/>
    </w:r>
  </w:p>
  <w:p w:rsidR="00475B58" w:rsidRPr="00244274" w:rsidRDefault="00475B58" w:rsidP="00475B58">
    <w:pPr>
      <w:pStyle w:val="Footer"/>
      <w:tabs>
        <w:tab w:val="clear" w:pos="4320"/>
        <w:tab w:val="clear" w:pos="8640"/>
        <w:tab w:val="right" w:pos="9356"/>
      </w:tabs>
      <w:ind w:right="5"/>
      <w:rPr>
        <w:sz w:val="18"/>
        <w:szCs w:val="18"/>
        <w:lang w:val="pt-PT"/>
      </w:rPr>
    </w:pPr>
    <w:r w:rsidRPr="00F757E3">
      <w:rPr>
        <w:snapToGrid w:val="0"/>
        <w:sz w:val="18"/>
        <w:szCs w:val="18"/>
        <w:lang w:eastAsia="en-US"/>
      </w:rPr>
      <w:fldChar w:fldCharType="begin"/>
    </w:r>
    <w:r w:rsidRPr="00244274">
      <w:rPr>
        <w:snapToGrid w:val="0"/>
        <w:sz w:val="18"/>
        <w:szCs w:val="18"/>
        <w:lang w:val="pt-PT" w:eastAsia="en-US"/>
      </w:rPr>
      <w:instrText xml:space="preserve"> FILENAME </w:instrText>
    </w:r>
    <w:r w:rsidRPr="00F757E3">
      <w:rPr>
        <w:snapToGrid w:val="0"/>
        <w:sz w:val="18"/>
        <w:szCs w:val="18"/>
        <w:lang w:eastAsia="en-US"/>
      </w:rPr>
      <w:fldChar w:fldCharType="separate"/>
    </w:r>
    <w:r w:rsidRPr="00244274">
      <w:rPr>
        <w:noProof/>
        <w:snapToGrid w:val="0"/>
        <w:sz w:val="18"/>
        <w:szCs w:val="18"/>
        <w:lang w:val="pt-PT" w:eastAsia="en-US"/>
      </w:rPr>
      <w:t>b11_evalreport_e</w:t>
    </w:r>
    <w:r w:rsidR="004A01C6" w:rsidRPr="00244274">
      <w:rPr>
        <w:noProof/>
        <w:snapToGrid w:val="0"/>
        <w:sz w:val="18"/>
        <w:szCs w:val="18"/>
        <w:lang w:val="pt-PT" w:eastAsia="en-US"/>
      </w:rPr>
      <w:t>s</w:t>
    </w:r>
    <w:r w:rsidRPr="00244274">
      <w:rPr>
        <w:noProof/>
        <w:snapToGrid w:val="0"/>
        <w:sz w:val="18"/>
        <w:szCs w:val="18"/>
        <w:lang w:val="pt-PT" w:eastAsia="en-US"/>
      </w:rPr>
      <w:t>.doc</w:t>
    </w:r>
    <w:r w:rsidRPr="00F757E3">
      <w:rPr>
        <w:snapToGrid w:val="0"/>
        <w:sz w:val="18"/>
        <w:szCs w:val="18"/>
        <w:lang w:eastAsia="en-US"/>
      </w:rPr>
      <w:fldChar w:fldCharType="end"/>
    </w:r>
  </w:p>
  <w:p w:rsidR="00E159B2" w:rsidRPr="00244274" w:rsidRDefault="00E159B2" w:rsidP="00475B58">
    <w:pPr>
      <w:pStyle w:val="Foo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B58" w:rsidRPr="0059443E" w:rsidRDefault="004D49C7" w:rsidP="00475B58">
    <w:pPr>
      <w:pStyle w:val="Footer"/>
      <w:tabs>
        <w:tab w:val="clear" w:pos="4320"/>
        <w:tab w:val="clear" w:pos="8640"/>
        <w:tab w:val="right" w:pos="9356"/>
      </w:tabs>
      <w:ind w:right="5"/>
      <w:rPr>
        <w:snapToGrid w:val="0"/>
        <w:sz w:val="18"/>
        <w:szCs w:val="18"/>
        <w:lang w:val="pt-PT" w:eastAsia="en-US"/>
      </w:rPr>
    </w:pPr>
    <w:r w:rsidRPr="004D49C7">
      <w:rPr>
        <w:b/>
        <w:snapToGrid w:val="0"/>
        <w:sz w:val="18"/>
        <w:szCs w:val="18"/>
        <w:lang w:val="pt-PT"/>
      </w:rPr>
      <w:t>Agosto 2020</w:t>
    </w:r>
    <w:r w:rsidR="00475B58" w:rsidRPr="0059443E">
      <w:rPr>
        <w:snapToGrid w:val="0"/>
        <w:sz w:val="18"/>
        <w:szCs w:val="18"/>
        <w:lang w:val="pt-PT" w:eastAsia="en-US"/>
      </w:rPr>
      <w:tab/>
      <w:t xml:space="preserve">Página </w:t>
    </w:r>
    <w:r w:rsidR="00475B58" w:rsidRPr="00E63C2B">
      <w:rPr>
        <w:snapToGrid w:val="0"/>
        <w:sz w:val="18"/>
        <w:szCs w:val="18"/>
        <w:lang w:eastAsia="en-US"/>
      </w:rPr>
      <w:fldChar w:fldCharType="begin"/>
    </w:r>
    <w:r w:rsidR="00475B58" w:rsidRPr="0059443E">
      <w:rPr>
        <w:snapToGrid w:val="0"/>
        <w:sz w:val="18"/>
        <w:szCs w:val="18"/>
        <w:lang w:val="pt-PT" w:eastAsia="en-US"/>
      </w:rPr>
      <w:instrText xml:space="preserve"> PAGE </w:instrText>
    </w:r>
    <w:r w:rsidR="00475B58" w:rsidRPr="00E63C2B">
      <w:rPr>
        <w:snapToGrid w:val="0"/>
        <w:sz w:val="18"/>
        <w:szCs w:val="18"/>
        <w:lang w:eastAsia="en-US"/>
      </w:rPr>
      <w:fldChar w:fldCharType="separate"/>
    </w:r>
    <w:r>
      <w:rPr>
        <w:noProof/>
        <w:snapToGrid w:val="0"/>
        <w:sz w:val="18"/>
        <w:szCs w:val="18"/>
        <w:lang w:val="pt-PT" w:eastAsia="en-US"/>
      </w:rPr>
      <w:t>1</w:t>
    </w:r>
    <w:r w:rsidR="00475B58" w:rsidRPr="00E63C2B">
      <w:rPr>
        <w:snapToGrid w:val="0"/>
        <w:sz w:val="18"/>
        <w:szCs w:val="18"/>
        <w:lang w:eastAsia="en-US"/>
      </w:rPr>
      <w:fldChar w:fldCharType="end"/>
    </w:r>
    <w:r w:rsidR="00475B58" w:rsidRPr="0059443E">
      <w:rPr>
        <w:snapToGrid w:val="0"/>
        <w:sz w:val="18"/>
        <w:szCs w:val="18"/>
        <w:lang w:val="pt-PT" w:eastAsia="en-US"/>
      </w:rPr>
      <w:t xml:space="preserve"> de </w:t>
    </w:r>
    <w:r w:rsidR="00475B58" w:rsidRPr="00E63C2B">
      <w:rPr>
        <w:snapToGrid w:val="0"/>
        <w:sz w:val="18"/>
        <w:szCs w:val="18"/>
        <w:lang w:eastAsia="en-US"/>
      </w:rPr>
      <w:fldChar w:fldCharType="begin"/>
    </w:r>
    <w:r w:rsidR="00475B58" w:rsidRPr="0059443E">
      <w:rPr>
        <w:snapToGrid w:val="0"/>
        <w:sz w:val="18"/>
        <w:szCs w:val="18"/>
        <w:lang w:val="pt-PT" w:eastAsia="en-US"/>
      </w:rPr>
      <w:instrText xml:space="preserve"> NUMPAGES </w:instrText>
    </w:r>
    <w:r w:rsidR="00475B58" w:rsidRPr="00E63C2B">
      <w:rPr>
        <w:snapToGrid w:val="0"/>
        <w:sz w:val="18"/>
        <w:szCs w:val="18"/>
        <w:lang w:eastAsia="en-US"/>
      </w:rPr>
      <w:fldChar w:fldCharType="separate"/>
    </w:r>
    <w:r>
      <w:rPr>
        <w:noProof/>
        <w:snapToGrid w:val="0"/>
        <w:sz w:val="18"/>
        <w:szCs w:val="18"/>
        <w:lang w:val="pt-PT" w:eastAsia="en-US"/>
      </w:rPr>
      <w:t>11</w:t>
    </w:r>
    <w:r w:rsidR="00475B58" w:rsidRPr="00E63C2B">
      <w:rPr>
        <w:snapToGrid w:val="0"/>
        <w:sz w:val="18"/>
        <w:szCs w:val="18"/>
        <w:lang w:eastAsia="en-US"/>
      </w:rPr>
      <w:fldChar w:fldCharType="end"/>
    </w:r>
  </w:p>
  <w:p w:rsidR="00475B58" w:rsidRPr="0059443E" w:rsidRDefault="00475B58" w:rsidP="00475B58">
    <w:pPr>
      <w:pStyle w:val="Footer"/>
      <w:tabs>
        <w:tab w:val="clear" w:pos="4320"/>
        <w:tab w:val="clear" w:pos="8640"/>
        <w:tab w:val="right" w:pos="9356"/>
      </w:tabs>
      <w:ind w:right="5"/>
      <w:rPr>
        <w:sz w:val="18"/>
        <w:szCs w:val="18"/>
        <w:lang w:val="pt-PT"/>
      </w:rPr>
    </w:pPr>
    <w:r w:rsidRPr="00F757E3">
      <w:rPr>
        <w:snapToGrid w:val="0"/>
        <w:sz w:val="18"/>
        <w:szCs w:val="18"/>
        <w:lang w:eastAsia="en-US"/>
      </w:rPr>
      <w:fldChar w:fldCharType="begin"/>
    </w:r>
    <w:r w:rsidRPr="0059443E">
      <w:rPr>
        <w:snapToGrid w:val="0"/>
        <w:sz w:val="18"/>
        <w:szCs w:val="18"/>
        <w:lang w:val="pt-PT" w:eastAsia="en-US"/>
      </w:rPr>
      <w:instrText xml:space="preserve"> FILENAME </w:instrText>
    </w:r>
    <w:r w:rsidRPr="00F757E3">
      <w:rPr>
        <w:snapToGrid w:val="0"/>
        <w:sz w:val="18"/>
        <w:szCs w:val="18"/>
        <w:lang w:eastAsia="en-US"/>
      </w:rPr>
      <w:fldChar w:fldCharType="separate"/>
    </w:r>
    <w:r w:rsidRPr="0059443E">
      <w:rPr>
        <w:noProof/>
        <w:snapToGrid w:val="0"/>
        <w:sz w:val="18"/>
        <w:szCs w:val="18"/>
        <w:lang w:val="pt-PT" w:eastAsia="en-US"/>
      </w:rPr>
      <w:t>b11_evalreport_e</w:t>
    </w:r>
    <w:r w:rsidR="004A01C6" w:rsidRPr="0059443E">
      <w:rPr>
        <w:noProof/>
        <w:snapToGrid w:val="0"/>
        <w:sz w:val="18"/>
        <w:szCs w:val="18"/>
        <w:lang w:val="pt-PT" w:eastAsia="en-US"/>
      </w:rPr>
      <w:t>s</w:t>
    </w:r>
    <w:r w:rsidRPr="0059443E">
      <w:rPr>
        <w:noProof/>
        <w:snapToGrid w:val="0"/>
        <w:sz w:val="18"/>
        <w:szCs w:val="18"/>
        <w:lang w:val="pt-PT" w:eastAsia="en-US"/>
      </w:rPr>
      <w:t>.doc</w:t>
    </w:r>
    <w:r w:rsidRPr="00F757E3">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012" w:rsidRPr="00E63C2B" w:rsidRDefault="00D26012">
      <w:r w:rsidRPr="00E63C2B">
        <w:separator/>
      </w:r>
    </w:p>
  </w:footnote>
  <w:footnote w:type="continuationSeparator" w:id="0">
    <w:p w:rsidR="00D26012" w:rsidRPr="00E63C2B" w:rsidRDefault="00D26012">
      <w:r w:rsidRPr="00E63C2B">
        <w:continuationSeparator/>
      </w:r>
    </w:p>
  </w:footnote>
  <w:footnote w:id="1">
    <w:p w:rsidR="00BA4BA3" w:rsidRPr="00BA4BA3" w:rsidRDefault="00BA4BA3" w:rsidP="00BA4BA3">
      <w:pPr>
        <w:pStyle w:val="FootnoteText"/>
      </w:pPr>
      <w:r>
        <w:rPr>
          <w:rStyle w:val="FootnoteReference"/>
        </w:rPr>
        <w:footnoteRef/>
      </w:r>
      <w:r w:rsidRPr="00BA4BA3">
        <w:t xml:space="preserve"> Las listas de sanciones </w:t>
      </w:r>
      <w:r w:rsidR="00A32CA2" w:rsidRPr="00BA4BA3">
        <w:t xml:space="preserve">actualizadas </w:t>
      </w:r>
      <w:r w:rsidRPr="00BA4BA3">
        <w:t xml:space="preserve">están disponibles en www.sanctionsmap.eu.  </w:t>
      </w:r>
    </w:p>
    <w:p w:rsidR="00BA4BA3" w:rsidRDefault="00BA4BA3" w:rsidP="00BA4BA3">
      <w:pPr>
        <w:pStyle w:val="FootnoteText"/>
      </w:pPr>
      <w:r w:rsidRPr="00BA4BA3">
        <w:t xml:space="preserve">Téngase en cuenta que el mapa de sanciones es una herramienta informática para identificar los regímenes de sanciones. La fuente de las sanciones </w:t>
      </w:r>
      <w:r w:rsidR="00A32CA2">
        <w:t xml:space="preserve">se </w:t>
      </w:r>
      <w:r w:rsidRPr="00BA4BA3">
        <w:t xml:space="preserve">deriva de actos jurídicos publicados en el Diario Oficial. En caso de discrepancia entre los actos jurídicos </w:t>
      </w:r>
      <w:r w:rsidR="00A32CA2">
        <w:t xml:space="preserve">publicados </w:t>
      </w:r>
      <w:r w:rsidRPr="00BA4BA3">
        <w:t xml:space="preserve">y las actualizaciones </w:t>
      </w:r>
      <w:r w:rsidR="00A32CA2">
        <w:t>d</w:t>
      </w:r>
      <w:r w:rsidRPr="00BA4BA3">
        <w:t>el sitio web</w:t>
      </w:r>
      <w:r w:rsidR="00A32CA2">
        <w:t>, prevalecerá</w:t>
      </w:r>
      <w:r w:rsidRPr="00BA4BA3">
        <w:t xml:space="preserve"> la versión </w:t>
      </w:r>
      <w:r w:rsidR="00A32CA2">
        <w:t>d</w:t>
      </w:r>
      <w:r w:rsidRPr="00BA4BA3">
        <w:t>el D</w:t>
      </w:r>
      <w:r w:rsidR="00244274">
        <w:t xml:space="preserve">iario </w:t>
      </w:r>
      <w:r w:rsidRPr="00BA4BA3">
        <w:t>O</w:t>
      </w:r>
      <w:r w:rsidR="00244274">
        <w:t>ficial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12A" w:rsidRDefault="00F74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12A" w:rsidRDefault="00F74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9B2" w:rsidRPr="00E63C2B" w:rsidRDefault="00E159B2">
    <w:pPr>
      <w:pStyle w:val="Header"/>
      <w:jc w:val="center"/>
      <w:rPr>
        <w:b/>
        <w:caps/>
        <w:sz w:val="22"/>
        <w:szCs w:val="22"/>
      </w:rPr>
    </w:pPr>
    <w:r>
      <w:rPr>
        <w:b/>
        <w:sz w:val="22"/>
      </w:rPr>
      <w:t xml:space="preserve">&lt; </w:t>
    </w:r>
    <w:r w:rsidRPr="002A377B">
      <w:rPr>
        <w:b/>
        <w:sz w:val="22"/>
        <w:highlight w:val="yellow"/>
      </w:rPr>
      <w:t>Membrete del Órgano de Contratación</w:t>
    </w:r>
    <w:r>
      <w:rPr>
        <w:b/>
        <w:sz w:val="22"/>
      </w:rPr>
      <w:t xml:space="preserve"> &gt;</w:t>
    </w:r>
  </w:p>
  <w:p w:rsidR="00E159B2" w:rsidRPr="00E63C2B" w:rsidRDefault="00E159B2">
    <w:pPr>
      <w:pStyle w:val="Header"/>
      <w:jc w:val="center"/>
      <w:rPr>
        <w:rFonts w:ascii="Arial" w:hAnsi="Arial"/>
        <w:b/>
        <w:caps/>
        <w:sz w:val="28"/>
      </w:rPr>
    </w:pPr>
  </w:p>
  <w:p w:rsidR="00E159B2" w:rsidRPr="00E63C2B" w:rsidRDefault="00E159B2">
    <w:pPr>
      <w:pStyle w:val="Header"/>
      <w:jc w:val="center"/>
      <w:rPr>
        <w:b/>
        <w:caps/>
        <w:sz w:val="28"/>
      </w:rPr>
    </w:pPr>
    <w:r>
      <w:rPr>
        <w:b/>
        <w:caps/>
        <w:sz w:val="28"/>
      </w:rPr>
      <w:t>INFORME DE EVALUACIÓN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5"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9"/>
  </w:num>
  <w:num w:numId="3">
    <w:abstractNumId w:val="12"/>
  </w:num>
  <w:num w:numId="4">
    <w:abstractNumId w:val="18"/>
  </w:num>
  <w:num w:numId="5">
    <w:abstractNumId w:val="17"/>
  </w:num>
  <w:num w:numId="6">
    <w:abstractNumId w:val="6"/>
  </w:num>
  <w:num w:numId="7">
    <w:abstractNumId w:val="1"/>
  </w:num>
  <w:num w:numId="8">
    <w:abstractNumId w:val="20"/>
  </w:num>
  <w:num w:numId="9">
    <w:abstractNumId w:val="5"/>
  </w:num>
  <w:num w:numId="10">
    <w:abstractNumId w:val="2"/>
  </w:num>
  <w:num w:numId="11">
    <w:abstractNumId w:val="19"/>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4"/>
  </w:num>
  <w:num w:numId="16">
    <w:abstractNumId w:val="14"/>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1"/>
  </w:num>
  <w:num w:numId="28">
    <w:abstractNumId w:val="15"/>
  </w:num>
  <w:num w:numId="29">
    <w:abstractNumId w:val="4"/>
  </w:num>
  <w:num w:numId="30">
    <w:abstractNumId w:val="16"/>
  </w:num>
  <w:num w:numId="31">
    <w:abstractNumId w:val="8"/>
  </w:num>
  <w:num w:numId="32">
    <w:abstractNumId w:val="1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73F0"/>
    <w:rsid w:val="000438FB"/>
    <w:rsid w:val="0006567A"/>
    <w:rsid w:val="0008127C"/>
    <w:rsid w:val="00083046"/>
    <w:rsid w:val="000943C1"/>
    <w:rsid w:val="00096115"/>
    <w:rsid w:val="00096939"/>
    <w:rsid w:val="000A011B"/>
    <w:rsid w:val="000C46F2"/>
    <w:rsid w:val="001325AE"/>
    <w:rsid w:val="00142952"/>
    <w:rsid w:val="001B423C"/>
    <w:rsid w:val="001B5ECD"/>
    <w:rsid w:val="001C11C9"/>
    <w:rsid w:val="001F0B15"/>
    <w:rsid w:val="002024E5"/>
    <w:rsid w:val="00225D9B"/>
    <w:rsid w:val="00226836"/>
    <w:rsid w:val="00234B04"/>
    <w:rsid w:val="00237FB9"/>
    <w:rsid w:val="00244274"/>
    <w:rsid w:val="0025268E"/>
    <w:rsid w:val="002546DE"/>
    <w:rsid w:val="00271880"/>
    <w:rsid w:val="0027201F"/>
    <w:rsid w:val="002804D5"/>
    <w:rsid w:val="002923E8"/>
    <w:rsid w:val="002A1FB9"/>
    <w:rsid w:val="002A377B"/>
    <w:rsid w:val="002A613D"/>
    <w:rsid w:val="002D654F"/>
    <w:rsid w:val="002E5B3B"/>
    <w:rsid w:val="002F3811"/>
    <w:rsid w:val="00302FB0"/>
    <w:rsid w:val="00351ACC"/>
    <w:rsid w:val="00353DBF"/>
    <w:rsid w:val="00354482"/>
    <w:rsid w:val="00365D21"/>
    <w:rsid w:val="0037111D"/>
    <w:rsid w:val="00381C2F"/>
    <w:rsid w:val="003B145C"/>
    <w:rsid w:val="003D4773"/>
    <w:rsid w:val="003D7EF6"/>
    <w:rsid w:val="00424590"/>
    <w:rsid w:val="00443153"/>
    <w:rsid w:val="00445A7D"/>
    <w:rsid w:val="00475B58"/>
    <w:rsid w:val="004964CE"/>
    <w:rsid w:val="004A01C6"/>
    <w:rsid w:val="004A42C8"/>
    <w:rsid w:val="004D074F"/>
    <w:rsid w:val="004D49C7"/>
    <w:rsid w:val="004F07B6"/>
    <w:rsid w:val="00506360"/>
    <w:rsid w:val="005125CF"/>
    <w:rsid w:val="00513FE3"/>
    <w:rsid w:val="00527FE4"/>
    <w:rsid w:val="00544D59"/>
    <w:rsid w:val="0059443E"/>
    <w:rsid w:val="00594719"/>
    <w:rsid w:val="005B1730"/>
    <w:rsid w:val="005D0005"/>
    <w:rsid w:val="005E6647"/>
    <w:rsid w:val="005F451E"/>
    <w:rsid w:val="00615F3A"/>
    <w:rsid w:val="00635DF8"/>
    <w:rsid w:val="00647B03"/>
    <w:rsid w:val="00665080"/>
    <w:rsid w:val="006D7B24"/>
    <w:rsid w:val="006E235D"/>
    <w:rsid w:val="006E5FD1"/>
    <w:rsid w:val="006F6996"/>
    <w:rsid w:val="0072287C"/>
    <w:rsid w:val="00732457"/>
    <w:rsid w:val="00735BB4"/>
    <w:rsid w:val="00736966"/>
    <w:rsid w:val="00756E8F"/>
    <w:rsid w:val="007A22F6"/>
    <w:rsid w:val="007E3D40"/>
    <w:rsid w:val="008039D3"/>
    <w:rsid w:val="0082737B"/>
    <w:rsid w:val="00827B6E"/>
    <w:rsid w:val="00835591"/>
    <w:rsid w:val="00854ECC"/>
    <w:rsid w:val="00870410"/>
    <w:rsid w:val="00882FEC"/>
    <w:rsid w:val="00891490"/>
    <w:rsid w:val="008A5947"/>
    <w:rsid w:val="008A6A85"/>
    <w:rsid w:val="008B7FC3"/>
    <w:rsid w:val="008C2C16"/>
    <w:rsid w:val="008F070A"/>
    <w:rsid w:val="008F0DDF"/>
    <w:rsid w:val="00902543"/>
    <w:rsid w:val="00907823"/>
    <w:rsid w:val="00926CEB"/>
    <w:rsid w:val="009461F4"/>
    <w:rsid w:val="00975DEC"/>
    <w:rsid w:val="00976521"/>
    <w:rsid w:val="00994CA0"/>
    <w:rsid w:val="009B3134"/>
    <w:rsid w:val="009C4C06"/>
    <w:rsid w:val="009D443A"/>
    <w:rsid w:val="009F187E"/>
    <w:rsid w:val="009F5DB4"/>
    <w:rsid w:val="00A27961"/>
    <w:rsid w:val="00A32CA2"/>
    <w:rsid w:val="00A4339E"/>
    <w:rsid w:val="00A60ACD"/>
    <w:rsid w:val="00A95E19"/>
    <w:rsid w:val="00AB1503"/>
    <w:rsid w:val="00AD62D6"/>
    <w:rsid w:val="00AF328D"/>
    <w:rsid w:val="00B33DE0"/>
    <w:rsid w:val="00B34D84"/>
    <w:rsid w:val="00B57483"/>
    <w:rsid w:val="00B7156C"/>
    <w:rsid w:val="00B81BF3"/>
    <w:rsid w:val="00B866B6"/>
    <w:rsid w:val="00B922ED"/>
    <w:rsid w:val="00B9530E"/>
    <w:rsid w:val="00BA4BA3"/>
    <w:rsid w:val="00BA65D5"/>
    <w:rsid w:val="00BA7958"/>
    <w:rsid w:val="00BD26EE"/>
    <w:rsid w:val="00BE663A"/>
    <w:rsid w:val="00C168ED"/>
    <w:rsid w:val="00C308E2"/>
    <w:rsid w:val="00C3594A"/>
    <w:rsid w:val="00C51048"/>
    <w:rsid w:val="00C6549F"/>
    <w:rsid w:val="00C95DD1"/>
    <w:rsid w:val="00CA10B5"/>
    <w:rsid w:val="00CE2E25"/>
    <w:rsid w:val="00CF57AA"/>
    <w:rsid w:val="00CF639E"/>
    <w:rsid w:val="00CF6A87"/>
    <w:rsid w:val="00D111F9"/>
    <w:rsid w:val="00D26012"/>
    <w:rsid w:val="00D36DCE"/>
    <w:rsid w:val="00D37DB9"/>
    <w:rsid w:val="00D60799"/>
    <w:rsid w:val="00D60D9B"/>
    <w:rsid w:val="00D64014"/>
    <w:rsid w:val="00D81B66"/>
    <w:rsid w:val="00DB0E73"/>
    <w:rsid w:val="00DB3718"/>
    <w:rsid w:val="00DB4A48"/>
    <w:rsid w:val="00E03D8F"/>
    <w:rsid w:val="00E059D6"/>
    <w:rsid w:val="00E068DD"/>
    <w:rsid w:val="00E159B2"/>
    <w:rsid w:val="00E34F8D"/>
    <w:rsid w:val="00E63C2B"/>
    <w:rsid w:val="00E737FC"/>
    <w:rsid w:val="00E95FB4"/>
    <w:rsid w:val="00EA79AC"/>
    <w:rsid w:val="00EB13A1"/>
    <w:rsid w:val="00EF0036"/>
    <w:rsid w:val="00EF269D"/>
    <w:rsid w:val="00F05312"/>
    <w:rsid w:val="00F12FDE"/>
    <w:rsid w:val="00F23531"/>
    <w:rsid w:val="00F46B99"/>
    <w:rsid w:val="00F53970"/>
    <w:rsid w:val="00F7412A"/>
    <w:rsid w:val="00F757E3"/>
    <w:rsid w:val="00FC144F"/>
    <w:rsid w:val="00FD20B6"/>
    <w:rsid w:val="00FE073A"/>
    <w:rsid w:val="00FE4F3A"/>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15D5F8-4974-418E-B065-FA922379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rPr>
  </w:style>
  <w:style w:type="paragraph" w:styleId="BodyText">
    <w:name w:val="Body Text"/>
    <w:basedOn w:val="Normal"/>
    <w:rsid w:val="00C168ED"/>
    <w:pPr>
      <w:spacing w:before="120" w:after="120"/>
    </w:pPr>
    <w:rPr>
      <w:rFonts w:ascii="Arial" w:hAnsi="Arial"/>
      <w:snapToGrid w:val="0"/>
      <w:sz w:val="20"/>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paragraph" w:customStyle="1" w:styleId="Char20">
    <w:name w:val="Char2"/>
    <w:basedOn w:val="Normal"/>
    <w:rsid w:val="00CF57AA"/>
    <w:pPr>
      <w:spacing w:after="160" w:line="240" w:lineRule="exact"/>
    </w:pPr>
    <w:rPr>
      <w:rFonts w:ascii="Tahoma" w:hAnsi="Tahoma"/>
      <w:sz w:val="20"/>
      <w:lang w:val="en-US" w:eastAsia="en-US" w:bidi="ar-SA"/>
    </w:rPr>
  </w:style>
  <w:style w:type="paragraph" w:customStyle="1" w:styleId="Char21">
    <w:name w:val="Char2"/>
    <w:basedOn w:val="Normal"/>
    <w:rsid w:val="005B1730"/>
    <w:pPr>
      <w:spacing w:after="160" w:line="240" w:lineRule="exact"/>
    </w:pPr>
    <w:rPr>
      <w:rFonts w:ascii="Tahoma" w:hAnsi="Tahoma"/>
      <w:sz w:val="20"/>
      <w:lang w:val="en-US" w:eastAsia="en-US" w:bidi="ar-SA"/>
    </w:rPr>
  </w:style>
  <w:style w:type="paragraph" w:customStyle="1" w:styleId="Char22">
    <w:name w:val="Char2"/>
    <w:basedOn w:val="Normal"/>
    <w:rsid w:val="00D60D9B"/>
    <w:pPr>
      <w:spacing w:after="160" w:line="240" w:lineRule="exact"/>
    </w:pPr>
    <w:rPr>
      <w:rFonts w:ascii="Tahoma" w:hAnsi="Tahoma"/>
      <w:sz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9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385C2-FC04-4B76-976C-6FA6E5C2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2164</Words>
  <Characters>12167</Characters>
  <Application>Microsoft Office Word</Application>
  <DocSecurity>0</DocSecurity>
  <Lines>553</Lines>
  <Paragraphs>201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MORARIU Maria- Claudia (DEVCO)</cp:lastModifiedBy>
  <cp:revision>8</cp:revision>
  <cp:lastPrinted>2012-09-28T14:41:00Z</cp:lastPrinted>
  <dcterms:created xsi:type="dcterms:W3CDTF">2018-10-18T10:27:00Z</dcterms:created>
  <dcterms:modified xsi:type="dcterms:W3CDTF">2020-07-24T15:15:00Z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ies>
</file>