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EBA" w:rsidRPr="009675FA" w:rsidRDefault="009675FA" w:rsidP="00854719">
      <w:pPr>
        <w:spacing w:before="100" w:beforeAutospacing="1" w:after="100" w:afterAutospacing="1"/>
        <w:jc w:val="center"/>
        <w:rPr>
          <w:b/>
          <w:sz w:val="28"/>
          <w:szCs w:val="28"/>
          <w:lang w:val="es-ES"/>
        </w:rPr>
      </w:pPr>
      <w:r w:rsidRPr="009675FA">
        <w:rPr>
          <w:b/>
          <w:sz w:val="28"/>
          <w:szCs w:val="28"/>
          <w:lang w:val="es-ES"/>
        </w:rPr>
        <w:t>CORRECCION DE ERRORES</w:t>
      </w:r>
      <w:r w:rsidR="00841EBA" w:rsidRPr="009675FA">
        <w:rPr>
          <w:b/>
          <w:sz w:val="28"/>
          <w:szCs w:val="28"/>
          <w:lang w:val="es-ES"/>
        </w:rPr>
        <w:t xml:space="preserve"> </w:t>
      </w:r>
    </w:p>
    <w:p w:rsidR="00841EBA" w:rsidRPr="009675FA" w:rsidRDefault="009675FA" w:rsidP="00841EBA">
      <w:pPr>
        <w:spacing w:before="100" w:beforeAutospacing="1" w:after="100" w:afterAutospacing="1"/>
        <w:jc w:val="center"/>
        <w:rPr>
          <w:b/>
          <w:sz w:val="28"/>
          <w:szCs w:val="28"/>
          <w:lang w:val="es-ES"/>
        </w:rPr>
      </w:pPr>
      <w:r w:rsidRPr="009675FA">
        <w:rPr>
          <w:b/>
          <w:sz w:val="28"/>
          <w:szCs w:val="28"/>
          <w:lang w:val="es-ES"/>
        </w:rPr>
        <w:t>ANUNCIO DE CONTRATO</w:t>
      </w:r>
      <w:r w:rsidR="00841EBA" w:rsidRPr="009675FA">
        <w:rPr>
          <w:b/>
          <w:sz w:val="28"/>
          <w:szCs w:val="28"/>
          <w:lang w:val="es-ES"/>
        </w:rPr>
        <w:t xml:space="preserve"> </w:t>
      </w:r>
    </w:p>
    <w:p w:rsidR="00C70576" w:rsidRPr="009675FA" w:rsidRDefault="00C70576" w:rsidP="00841EBA">
      <w:pPr>
        <w:spacing w:before="100" w:beforeAutospacing="1" w:after="100" w:afterAutospacing="1"/>
        <w:rPr>
          <w:b/>
          <w:sz w:val="22"/>
          <w:szCs w:val="22"/>
          <w:lang w:val="es-ES"/>
        </w:rPr>
      </w:pPr>
    </w:p>
    <w:p w:rsidR="009675FA" w:rsidRPr="007304E8" w:rsidRDefault="009675FA" w:rsidP="009675FA">
      <w:pPr>
        <w:pStyle w:val="Subtitle"/>
        <w:shd w:val="clear" w:color="auto" w:fill="FFFF00"/>
        <w:spacing w:after="0"/>
        <w:jc w:val="both"/>
        <w:rPr>
          <w:rFonts w:ascii="Times New Roman" w:hAnsi="Times New Roman"/>
          <w:snapToGrid/>
          <w:sz w:val="22"/>
          <w:szCs w:val="22"/>
          <w:highlight w:val="yellow"/>
          <w:lang w:val="es-ES" w:eastAsia="en-GB"/>
        </w:rPr>
      </w:pPr>
      <w:r w:rsidRPr="007304E8">
        <w:rPr>
          <w:rFonts w:ascii="Times New Roman" w:hAnsi="Times New Roman"/>
          <w:snapToGrid/>
          <w:sz w:val="22"/>
          <w:szCs w:val="22"/>
          <w:highlight w:val="yellow"/>
          <w:lang w:val="es-ES" w:eastAsia="en-GB"/>
        </w:rPr>
        <w:t>Orientaciones sobre el uso de este formulario</w:t>
      </w:r>
    </w:p>
    <w:p w:rsidR="001D7706" w:rsidRPr="009675FA" w:rsidRDefault="009675FA" w:rsidP="004E0A63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s-ES"/>
        </w:rPr>
      </w:pPr>
      <w:r w:rsidRPr="007304E8">
        <w:rPr>
          <w:sz w:val="22"/>
          <w:szCs w:val="22"/>
          <w:highlight w:val="yellow"/>
          <w:lang w:val="es-ES"/>
        </w:rPr>
        <w:t>El presente anexo se utilizará únicamente en caso de gestión indirecta. El país socio o la organización regional rellenan el anexo en Word y lo transmite</w:t>
      </w:r>
      <w:r>
        <w:rPr>
          <w:sz w:val="22"/>
          <w:szCs w:val="22"/>
          <w:highlight w:val="yellow"/>
          <w:lang w:val="es-ES"/>
        </w:rPr>
        <w:t>n</w:t>
      </w:r>
      <w:r w:rsidRPr="007304E8">
        <w:rPr>
          <w:sz w:val="22"/>
          <w:szCs w:val="22"/>
          <w:highlight w:val="yellow"/>
          <w:lang w:val="es-ES"/>
        </w:rPr>
        <w:t xml:space="preserve"> a la Delegación/Unidad. La Delegación/Unidad codifica los datos de este anexo en PPMT</w:t>
      </w:r>
      <w:r w:rsidR="00D85A2E">
        <w:rPr>
          <w:sz w:val="22"/>
          <w:szCs w:val="22"/>
          <w:highlight w:val="yellow"/>
          <w:lang w:val="es-ES"/>
        </w:rPr>
        <w:t>.</w:t>
      </w:r>
    </w:p>
    <w:p w:rsidR="009675FA" w:rsidRDefault="009675FA" w:rsidP="004E0A63">
      <w:pPr>
        <w:spacing w:before="100" w:beforeAutospacing="1" w:after="100" w:afterAutospacing="1"/>
        <w:jc w:val="both"/>
        <w:rPr>
          <w:sz w:val="22"/>
          <w:szCs w:val="22"/>
          <w:lang w:val="es-ES"/>
        </w:rPr>
      </w:pPr>
      <w:r w:rsidRPr="009675FA">
        <w:rPr>
          <w:sz w:val="22"/>
          <w:szCs w:val="22"/>
          <w:highlight w:val="yellow"/>
          <w:lang w:val="es-ES"/>
        </w:rPr>
        <w:t>Este anexo se utilizará durante los procedimientos en curso para anunciar las pequeñas modificaciones de los anuncios ya publicados. Para más información, visite el siguiente documento: ‘‘</w:t>
      </w:r>
      <w:hyperlink r:id="rId7" w:history="1">
        <w:r w:rsidRPr="009675FA">
          <w:rPr>
            <w:rStyle w:val="Hyperlink"/>
            <w:sz w:val="22"/>
            <w:szCs w:val="22"/>
            <w:highlight w:val="yellow"/>
            <w:lang w:val="es-ES"/>
          </w:rPr>
          <w:t>Instrucciones para el uso del formulario normalizado «Corrección de errores»’’</w:t>
        </w:r>
      </w:hyperlink>
      <w:r w:rsidRPr="009675FA">
        <w:rPr>
          <w:sz w:val="22"/>
          <w:szCs w:val="22"/>
          <w:highlight w:val="yellow"/>
          <w:lang w:val="es-ES"/>
        </w:rPr>
        <w:t>.</w:t>
      </w:r>
    </w:p>
    <w:p w:rsidR="001D7706" w:rsidRPr="009675FA" w:rsidRDefault="009675FA" w:rsidP="004E0A63">
      <w:pPr>
        <w:spacing w:before="100" w:beforeAutospacing="1" w:after="100" w:afterAutospacing="1"/>
        <w:jc w:val="both"/>
        <w:rPr>
          <w:sz w:val="22"/>
          <w:szCs w:val="22"/>
          <w:highlight w:val="yellow"/>
          <w:lang w:val="es-ES"/>
        </w:rPr>
      </w:pPr>
      <w:r>
        <w:rPr>
          <w:b/>
          <w:sz w:val="22"/>
          <w:szCs w:val="22"/>
          <w:highlight w:val="yellow"/>
          <w:lang w:val="es-ES"/>
        </w:rPr>
        <w:t>Recuerde</w:t>
      </w:r>
      <w:r w:rsidRPr="009675FA">
        <w:rPr>
          <w:sz w:val="22"/>
          <w:szCs w:val="22"/>
          <w:highlight w:val="yellow"/>
          <w:lang w:val="es-ES"/>
        </w:rPr>
        <w:t>: Cuando las correcciones o modificaciones de anuncios impliquen un cambio sustancial de las condiciones de competencia, es necesario ampliar los plazos originales o poner en marcha un nuevo procedimiento</w:t>
      </w:r>
      <w:r w:rsidR="001D7706" w:rsidRPr="009675FA">
        <w:rPr>
          <w:sz w:val="22"/>
          <w:szCs w:val="22"/>
          <w:highlight w:val="yellow"/>
          <w:lang w:val="es-ES"/>
        </w:rPr>
        <w:t>.</w:t>
      </w:r>
    </w:p>
    <w:p w:rsidR="001D7706" w:rsidRPr="009675FA" w:rsidRDefault="009675FA" w:rsidP="001D7706">
      <w:pPr>
        <w:pStyle w:val="Subtitle"/>
        <w:shd w:val="clear" w:color="auto" w:fill="FFFF00"/>
        <w:spacing w:after="240"/>
        <w:jc w:val="both"/>
        <w:rPr>
          <w:rFonts w:ascii="Times New Roman" w:hAnsi="Times New Roman"/>
          <w:b w:val="0"/>
          <w:snapToGrid/>
          <w:sz w:val="22"/>
          <w:szCs w:val="22"/>
          <w:lang w:val="es-ES" w:eastAsia="en-GB"/>
        </w:rPr>
      </w:pPr>
      <w:r w:rsidRPr="009675FA">
        <w:rPr>
          <w:rFonts w:ascii="Times New Roman" w:hAnsi="Times New Roman"/>
          <w:sz w:val="22"/>
          <w:szCs w:val="22"/>
          <w:highlight w:val="yellow"/>
          <w:lang w:val="es-ES"/>
        </w:rPr>
        <w:t>Por favor inserte</w:t>
      </w:r>
      <w:r w:rsidRPr="009675FA">
        <w:rPr>
          <w:rFonts w:ascii="Times New Roman" w:hAnsi="Times New Roman"/>
          <w:b w:val="0"/>
          <w:sz w:val="22"/>
          <w:szCs w:val="22"/>
          <w:highlight w:val="yellow"/>
          <w:lang w:val="es-ES"/>
        </w:rPr>
        <w:t xml:space="preserve"> entre los signos &lt; &gt; </w:t>
      </w:r>
      <w:r w:rsidRPr="009675FA">
        <w:rPr>
          <w:rFonts w:ascii="Times New Roman" w:hAnsi="Times New Roman"/>
          <w:sz w:val="22"/>
          <w:szCs w:val="22"/>
          <w:highlight w:val="yellow"/>
          <w:lang w:val="es-ES"/>
        </w:rPr>
        <w:t>la información</w:t>
      </w:r>
      <w:r w:rsidRPr="009675FA">
        <w:rPr>
          <w:rFonts w:ascii="Times New Roman" w:hAnsi="Times New Roman"/>
          <w:b w:val="0"/>
          <w:sz w:val="22"/>
          <w:szCs w:val="22"/>
          <w:highlight w:val="yellow"/>
          <w:lang w:val="es-ES"/>
        </w:rPr>
        <w:t xml:space="preserve"> indicada para cada licitación. Los corchetes </w:t>
      </w:r>
      <w:proofErr w:type="gramStart"/>
      <w:r w:rsidRPr="009675FA">
        <w:rPr>
          <w:rFonts w:ascii="Times New Roman" w:hAnsi="Times New Roman"/>
          <w:b w:val="0"/>
          <w:sz w:val="22"/>
          <w:szCs w:val="22"/>
          <w:highlight w:val="yellow"/>
          <w:lang w:val="es-ES"/>
        </w:rPr>
        <w:t>[ ]</w:t>
      </w:r>
      <w:proofErr w:type="gramEnd"/>
      <w:r w:rsidRPr="009675FA">
        <w:rPr>
          <w:rFonts w:ascii="Times New Roman" w:hAnsi="Times New Roman"/>
          <w:b w:val="0"/>
          <w:sz w:val="22"/>
          <w:szCs w:val="22"/>
          <w:highlight w:val="yellow"/>
          <w:lang w:val="es-ES"/>
        </w:rPr>
        <w:t xml:space="preserve"> y las partes sombreadas en gris indican opciones a elegir: deben incluirse cuando proceda, pero solo deben modificarse en casos excepcionales, dictados por las exigencias de una licitación específica. </w:t>
      </w:r>
      <w:r w:rsidRPr="009675FA">
        <w:rPr>
          <w:rFonts w:ascii="Times New Roman" w:hAnsi="Times New Roman"/>
          <w:sz w:val="22"/>
          <w:szCs w:val="22"/>
          <w:highlight w:val="yellow"/>
          <w:lang w:val="es-ES"/>
        </w:rPr>
        <w:t>Todas las demás partes de este anuncio no deben modificarse</w:t>
      </w:r>
      <w:r w:rsidRPr="009675FA">
        <w:rPr>
          <w:rFonts w:ascii="Times New Roman" w:hAnsi="Times New Roman"/>
          <w:b w:val="0"/>
          <w:sz w:val="22"/>
          <w:szCs w:val="22"/>
          <w:highlight w:val="yellow"/>
          <w:lang w:val="es-ES"/>
        </w:rPr>
        <w:t>. En la versión final del anuncio, no olvide borrar este párrafo, así como cualquier otro texto que aparezca resaltado en amarillo y todos los corchetes</w:t>
      </w:r>
      <w:r w:rsidR="001D7706" w:rsidRPr="009675FA">
        <w:rPr>
          <w:rFonts w:ascii="Times New Roman" w:hAnsi="Times New Roman"/>
          <w:b w:val="0"/>
          <w:snapToGrid/>
          <w:sz w:val="22"/>
          <w:szCs w:val="22"/>
          <w:lang w:val="es-ES" w:eastAsia="en-GB"/>
        </w:rPr>
        <w:t>.</w:t>
      </w:r>
    </w:p>
    <w:p w:rsidR="00841EBA" w:rsidRPr="003C2DDA" w:rsidRDefault="00BE7B8B" w:rsidP="00841EBA">
      <w:pPr>
        <w:spacing w:before="100" w:beforeAutospacing="1" w:after="100" w:afterAutospacing="1"/>
        <w:rPr>
          <w:b/>
          <w:sz w:val="22"/>
          <w:szCs w:val="22"/>
          <w:lang w:val="es-ES"/>
        </w:rPr>
      </w:pPr>
      <w:r w:rsidRPr="003C2DDA">
        <w:rPr>
          <w:b/>
          <w:sz w:val="22"/>
          <w:szCs w:val="22"/>
          <w:lang w:val="es-ES"/>
        </w:rPr>
        <w:t xml:space="preserve">II.1.1) </w:t>
      </w:r>
      <w:r w:rsidR="003C2DDA" w:rsidRPr="003C2DDA">
        <w:rPr>
          <w:b/>
          <w:sz w:val="22"/>
          <w:szCs w:val="22"/>
          <w:lang w:val="es-ES"/>
        </w:rPr>
        <w:t>Título del anuncio de</w:t>
      </w:r>
      <w:r w:rsidR="003C2DDA">
        <w:rPr>
          <w:b/>
          <w:sz w:val="22"/>
          <w:szCs w:val="22"/>
          <w:lang w:val="es-ES"/>
        </w:rPr>
        <w:t xml:space="preserve"> contrato</w:t>
      </w:r>
      <w:r w:rsidRPr="003C2DDA">
        <w:rPr>
          <w:b/>
          <w:sz w:val="22"/>
          <w:szCs w:val="22"/>
          <w:lang w:val="es-ES"/>
        </w:rPr>
        <w:t>:</w:t>
      </w:r>
      <w:r w:rsidR="004E0A63" w:rsidRPr="003C2DDA">
        <w:rPr>
          <w:b/>
          <w:sz w:val="22"/>
          <w:szCs w:val="22"/>
          <w:lang w:val="es-ES"/>
        </w:rPr>
        <w:t xml:space="preserve"> </w:t>
      </w:r>
      <w:r w:rsidR="004E0A63" w:rsidRPr="003C2DDA">
        <w:rPr>
          <w:b/>
          <w:sz w:val="22"/>
          <w:szCs w:val="22"/>
          <w:highlight w:val="yellow"/>
          <w:lang w:val="es-ES"/>
        </w:rPr>
        <w:t>&lt;</w:t>
      </w:r>
      <w:r w:rsidR="003C2DDA" w:rsidRPr="003C2DDA">
        <w:rPr>
          <w:b/>
          <w:sz w:val="22"/>
          <w:szCs w:val="22"/>
          <w:highlight w:val="yellow"/>
          <w:lang w:val="es-ES"/>
        </w:rPr>
        <w:t xml:space="preserve"> </w:t>
      </w:r>
      <w:r w:rsidR="003C2DDA">
        <w:rPr>
          <w:b/>
          <w:sz w:val="22"/>
          <w:szCs w:val="22"/>
          <w:highlight w:val="yellow"/>
          <w:lang w:val="es-ES"/>
        </w:rPr>
        <w:t>t</w:t>
      </w:r>
      <w:r w:rsidR="003C2DDA" w:rsidRPr="000772E2">
        <w:rPr>
          <w:b/>
          <w:sz w:val="22"/>
          <w:szCs w:val="22"/>
          <w:highlight w:val="yellow"/>
          <w:lang w:val="es-ES"/>
        </w:rPr>
        <w:t xml:space="preserve">ítulo del anuncio de </w:t>
      </w:r>
      <w:r w:rsidR="003C2DDA">
        <w:rPr>
          <w:b/>
          <w:sz w:val="22"/>
          <w:szCs w:val="22"/>
          <w:highlight w:val="yellow"/>
          <w:lang w:val="es-ES"/>
        </w:rPr>
        <w:t xml:space="preserve">contrato </w:t>
      </w:r>
      <w:r w:rsidR="004E0A63" w:rsidRPr="003C2DDA">
        <w:rPr>
          <w:b/>
          <w:sz w:val="22"/>
          <w:szCs w:val="22"/>
          <w:highlight w:val="yellow"/>
          <w:lang w:val="es-ES"/>
        </w:rPr>
        <w:t>&gt;</w:t>
      </w:r>
      <w:r w:rsidRPr="003C2DDA">
        <w:rPr>
          <w:sz w:val="22"/>
          <w:szCs w:val="22"/>
          <w:u w:val="single"/>
          <w:lang w:val="es-ES"/>
        </w:rPr>
        <w:br/>
      </w:r>
      <w:r w:rsidRPr="003C2DDA">
        <w:rPr>
          <w:b/>
          <w:sz w:val="22"/>
          <w:szCs w:val="22"/>
          <w:lang w:val="es-ES"/>
        </w:rPr>
        <w:t xml:space="preserve">II.1.1) </w:t>
      </w:r>
      <w:r w:rsidR="003C2DDA" w:rsidRPr="003C2DDA">
        <w:rPr>
          <w:b/>
          <w:sz w:val="22"/>
          <w:szCs w:val="22"/>
          <w:lang w:val="es-ES"/>
        </w:rPr>
        <w:t>N</w:t>
      </w:r>
      <w:r w:rsidR="0004791D" w:rsidRPr="0004791D">
        <w:rPr>
          <w:b/>
          <w:sz w:val="22"/>
          <w:szCs w:val="22"/>
          <w:lang w:val="es-ES" w:eastAsia="de-DE"/>
        </w:rPr>
        <w:t>ú</w:t>
      </w:r>
      <w:r w:rsidR="003C2DDA" w:rsidRPr="003C2DDA">
        <w:rPr>
          <w:b/>
          <w:sz w:val="22"/>
          <w:szCs w:val="22"/>
          <w:lang w:val="es-ES"/>
        </w:rPr>
        <w:t>mero de referencia del anuncio de contrato</w:t>
      </w:r>
      <w:r w:rsidR="004E0A63" w:rsidRPr="003C2DDA">
        <w:rPr>
          <w:b/>
          <w:sz w:val="22"/>
          <w:szCs w:val="22"/>
          <w:lang w:val="es-ES"/>
        </w:rPr>
        <w:t>:</w:t>
      </w:r>
      <w:r w:rsidR="004E0A63" w:rsidRPr="003C2DDA">
        <w:rPr>
          <w:sz w:val="22"/>
          <w:szCs w:val="22"/>
          <w:lang w:val="es-ES"/>
        </w:rPr>
        <w:t xml:space="preserve"> </w:t>
      </w:r>
      <w:r w:rsidR="004E0A63" w:rsidRPr="003C2DDA">
        <w:rPr>
          <w:b/>
          <w:sz w:val="22"/>
          <w:szCs w:val="22"/>
          <w:highlight w:val="yellow"/>
          <w:lang w:val="es-ES"/>
        </w:rPr>
        <w:t>&lt;</w:t>
      </w:r>
      <w:r w:rsidR="003C2DDA" w:rsidRPr="003C2DDA">
        <w:rPr>
          <w:b/>
          <w:sz w:val="22"/>
          <w:szCs w:val="22"/>
          <w:highlight w:val="yellow"/>
          <w:lang w:val="es-ES"/>
        </w:rPr>
        <w:t xml:space="preserve"> </w:t>
      </w:r>
      <w:r w:rsidR="003C2DDA">
        <w:rPr>
          <w:b/>
          <w:sz w:val="22"/>
          <w:szCs w:val="22"/>
          <w:highlight w:val="yellow"/>
          <w:lang w:val="es-ES"/>
        </w:rPr>
        <w:t>N</w:t>
      </w:r>
      <w:r w:rsidR="0004791D" w:rsidRPr="0004791D">
        <w:rPr>
          <w:b/>
          <w:sz w:val="22"/>
          <w:szCs w:val="22"/>
          <w:highlight w:val="yellow"/>
          <w:lang w:val="es-ES" w:eastAsia="de-DE"/>
        </w:rPr>
        <w:t>ú</w:t>
      </w:r>
      <w:r w:rsidR="003C2DDA">
        <w:rPr>
          <w:b/>
          <w:sz w:val="22"/>
          <w:szCs w:val="22"/>
          <w:highlight w:val="yellow"/>
          <w:lang w:val="es-ES"/>
        </w:rPr>
        <w:t>mero de referencia del anuncio de contrato</w:t>
      </w:r>
      <w:r w:rsidR="003C2DDA" w:rsidRPr="003C2DDA">
        <w:rPr>
          <w:b/>
          <w:sz w:val="22"/>
          <w:szCs w:val="22"/>
          <w:highlight w:val="yellow"/>
          <w:lang w:val="es-ES"/>
        </w:rPr>
        <w:t xml:space="preserve"> </w:t>
      </w:r>
      <w:r w:rsidR="004E0A63" w:rsidRPr="003C2DDA">
        <w:rPr>
          <w:b/>
          <w:sz w:val="22"/>
          <w:szCs w:val="22"/>
          <w:highlight w:val="yellow"/>
          <w:lang w:val="es-ES"/>
        </w:rPr>
        <w:t>&gt;</w:t>
      </w:r>
    </w:p>
    <w:p w:rsidR="00841EBA" w:rsidRPr="003C2DDA" w:rsidRDefault="00BE7B8B" w:rsidP="00841EBA">
      <w:pPr>
        <w:spacing w:before="100" w:beforeAutospacing="1" w:after="100" w:afterAutospacing="1"/>
        <w:jc w:val="both"/>
        <w:rPr>
          <w:b/>
          <w:sz w:val="22"/>
          <w:szCs w:val="22"/>
          <w:u w:val="single"/>
          <w:lang w:val="es-ES"/>
        </w:rPr>
      </w:pPr>
      <w:bookmarkStart w:id="0" w:name="OLE_LINK3"/>
      <w:bookmarkEnd w:id="0"/>
      <w:r w:rsidRPr="003C2DDA">
        <w:rPr>
          <w:b/>
          <w:sz w:val="22"/>
          <w:szCs w:val="22"/>
          <w:u w:val="single"/>
          <w:lang w:val="es-ES"/>
        </w:rPr>
        <w:t>VII. 1.1) R</w:t>
      </w:r>
      <w:r w:rsidR="003C2DDA" w:rsidRPr="003C2DDA">
        <w:rPr>
          <w:b/>
          <w:sz w:val="22"/>
          <w:szCs w:val="22"/>
          <w:u w:val="single"/>
          <w:lang w:val="es-ES"/>
        </w:rPr>
        <w:t>azones para la modificación</w:t>
      </w:r>
    </w:p>
    <w:p w:rsidR="00BE7B8B" w:rsidRPr="003C2DDA" w:rsidRDefault="004E0A63" w:rsidP="00841EBA">
      <w:pPr>
        <w:spacing w:before="100" w:beforeAutospacing="1" w:after="100" w:afterAutospacing="1"/>
        <w:jc w:val="both"/>
        <w:rPr>
          <w:sz w:val="22"/>
          <w:szCs w:val="22"/>
          <w:lang w:val="es-ES"/>
        </w:rPr>
      </w:pPr>
      <w:r w:rsidRPr="0004791D">
        <w:rPr>
          <w:sz w:val="22"/>
          <w:szCs w:val="22"/>
          <w:highlight w:val="lightGray"/>
          <w:lang w:val="es-ES"/>
        </w:rPr>
        <w:t>[</w:t>
      </w:r>
      <w:r w:rsidR="003C2DDA" w:rsidRPr="0004791D">
        <w:rPr>
          <w:sz w:val="22"/>
          <w:szCs w:val="22"/>
          <w:highlight w:val="lightGray"/>
          <w:lang w:val="es-ES"/>
        </w:rPr>
        <w:t>Modificación de la información original presentada por el órgano de contratación</w:t>
      </w:r>
      <w:r w:rsidRPr="0004791D">
        <w:rPr>
          <w:sz w:val="22"/>
          <w:szCs w:val="22"/>
          <w:highlight w:val="lightGray"/>
          <w:lang w:val="es-ES"/>
        </w:rPr>
        <w:t>.]</w:t>
      </w:r>
    </w:p>
    <w:p w:rsidR="004E0A63" w:rsidRPr="00D85A2E" w:rsidRDefault="004E0A63" w:rsidP="00D85A2E">
      <w:pPr>
        <w:spacing w:before="100" w:beforeAutospacing="1" w:after="100" w:afterAutospacing="1"/>
        <w:jc w:val="both"/>
        <w:rPr>
          <w:sz w:val="22"/>
          <w:szCs w:val="22"/>
          <w:lang w:val="es-ES"/>
        </w:rPr>
      </w:pPr>
      <w:r w:rsidRPr="0004791D">
        <w:rPr>
          <w:sz w:val="22"/>
          <w:szCs w:val="22"/>
          <w:highlight w:val="lightGray"/>
          <w:lang w:val="es-ES"/>
        </w:rPr>
        <w:t>[</w:t>
      </w:r>
      <w:r w:rsidR="003C2DDA" w:rsidRPr="0004791D">
        <w:rPr>
          <w:sz w:val="22"/>
          <w:szCs w:val="22"/>
          <w:highlight w:val="lightGray"/>
          <w:lang w:val="es-ES"/>
        </w:rPr>
        <w:t>La publicación en TED no es conforme con la información original facilitada por el órgano de contratación</w:t>
      </w:r>
      <w:r w:rsidRPr="0004791D">
        <w:rPr>
          <w:sz w:val="22"/>
          <w:szCs w:val="22"/>
          <w:highlight w:val="lightGray"/>
          <w:lang w:val="es-ES"/>
        </w:rPr>
        <w:t>.]</w:t>
      </w:r>
    </w:p>
    <w:p w:rsidR="004E0A63" w:rsidRPr="00D85A2E" w:rsidRDefault="004E0A63" w:rsidP="00841EBA">
      <w:pPr>
        <w:spacing w:before="100" w:beforeAutospacing="1" w:after="100" w:afterAutospacing="1"/>
        <w:rPr>
          <w:b/>
          <w:sz w:val="22"/>
          <w:szCs w:val="22"/>
          <w:u w:val="single"/>
          <w:lang w:val="es-ES" w:eastAsia="de-DE"/>
        </w:rPr>
      </w:pPr>
      <w:r w:rsidRPr="00D85A2E">
        <w:rPr>
          <w:b/>
          <w:sz w:val="22"/>
          <w:szCs w:val="22"/>
          <w:u w:val="single"/>
          <w:lang w:val="es-ES" w:eastAsia="de-DE"/>
        </w:rPr>
        <w:t xml:space="preserve">VII.1.2) </w:t>
      </w:r>
      <w:r w:rsidR="003C2DDA" w:rsidRPr="00D85A2E">
        <w:rPr>
          <w:b/>
          <w:sz w:val="22"/>
          <w:szCs w:val="22"/>
          <w:u w:val="single"/>
          <w:lang w:val="es-ES" w:eastAsia="de-DE"/>
        </w:rPr>
        <w:t xml:space="preserve">Texto a corregir en el anuncio original </w:t>
      </w:r>
    </w:p>
    <w:p w:rsidR="003C2DDA" w:rsidRDefault="003C2DDA" w:rsidP="00841EBA">
      <w:pPr>
        <w:spacing w:before="100" w:beforeAutospacing="1" w:after="100" w:afterAutospacing="1"/>
        <w:rPr>
          <w:sz w:val="22"/>
          <w:szCs w:val="22"/>
          <w:lang w:val="es-ES" w:eastAsia="de-DE"/>
        </w:rPr>
      </w:pPr>
      <w:r>
        <w:rPr>
          <w:sz w:val="22"/>
          <w:szCs w:val="22"/>
          <w:highlight w:val="yellow"/>
          <w:lang w:val="es-ES" w:eastAsia="de-DE"/>
        </w:rPr>
        <w:t>Por favor</w:t>
      </w:r>
      <w:r w:rsidRPr="003C2DDA">
        <w:rPr>
          <w:sz w:val="22"/>
          <w:szCs w:val="22"/>
          <w:highlight w:val="yellow"/>
          <w:lang w:val="es-ES" w:eastAsia="de-DE"/>
        </w:rPr>
        <w:t>, indique la sección correspondiente y el número del apartado en el anuncio original</w:t>
      </w:r>
      <w:r>
        <w:rPr>
          <w:sz w:val="22"/>
          <w:szCs w:val="22"/>
          <w:lang w:val="es-ES" w:eastAsia="de-DE"/>
        </w:rPr>
        <w:t xml:space="preserve"> </w:t>
      </w:r>
    </w:p>
    <w:p w:rsidR="00BE7B8B" w:rsidRPr="004B4BF5" w:rsidRDefault="004B4BF5" w:rsidP="00841EBA">
      <w:pPr>
        <w:spacing w:before="100" w:beforeAutospacing="1" w:after="100" w:afterAutospacing="1"/>
        <w:rPr>
          <w:sz w:val="22"/>
          <w:szCs w:val="22"/>
          <w:lang w:val="es-ES" w:eastAsia="de-DE"/>
        </w:rPr>
      </w:pPr>
      <w:r w:rsidRPr="004B4BF5">
        <w:rPr>
          <w:sz w:val="22"/>
          <w:szCs w:val="22"/>
          <w:lang w:val="es-ES" w:eastAsia="de-DE"/>
        </w:rPr>
        <w:t>Número de la sección</w:t>
      </w:r>
      <w:r w:rsidR="00DE334D" w:rsidRPr="004B4BF5">
        <w:rPr>
          <w:sz w:val="22"/>
          <w:szCs w:val="22"/>
          <w:lang w:val="es-ES" w:eastAsia="de-DE"/>
        </w:rPr>
        <w:t xml:space="preserve"> &lt;</w:t>
      </w:r>
      <w:r w:rsidR="00DE334D" w:rsidRPr="004B4BF5">
        <w:rPr>
          <w:sz w:val="22"/>
          <w:szCs w:val="22"/>
          <w:highlight w:val="yellow"/>
          <w:lang w:val="es-ES" w:eastAsia="de-DE"/>
        </w:rPr>
        <w:t>n</w:t>
      </w:r>
      <w:r w:rsidRPr="004B4BF5">
        <w:rPr>
          <w:sz w:val="22"/>
          <w:szCs w:val="22"/>
          <w:highlight w:val="yellow"/>
          <w:lang w:val="es-ES" w:eastAsia="de-DE"/>
        </w:rPr>
        <w:t>ú</w:t>
      </w:r>
      <w:r w:rsidR="00DE334D" w:rsidRPr="004B4BF5">
        <w:rPr>
          <w:sz w:val="22"/>
          <w:szCs w:val="22"/>
          <w:highlight w:val="yellow"/>
          <w:lang w:val="es-ES" w:eastAsia="de-DE"/>
        </w:rPr>
        <w:t>m</w:t>
      </w:r>
      <w:r w:rsidRPr="004B4BF5">
        <w:rPr>
          <w:sz w:val="22"/>
          <w:szCs w:val="22"/>
          <w:highlight w:val="yellow"/>
          <w:lang w:val="es-ES" w:eastAsia="de-DE"/>
        </w:rPr>
        <w:t>e</w:t>
      </w:r>
      <w:r w:rsidR="00DE334D" w:rsidRPr="004B4BF5">
        <w:rPr>
          <w:sz w:val="22"/>
          <w:szCs w:val="22"/>
          <w:highlight w:val="yellow"/>
          <w:lang w:val="es-ES" w:eastAsia="de-DE"/>
        </w:rPr>
        <w:t>r</w:t>
      </w:r>
      <w:r w:rsidRPr="004B4BF5">
        <w:rPr>
          <w:sz w:val="22"/>
          <w:szCs w:val="22"/>
          <w:highlight w:val="yellow"/>
          <w:lang w:val="es-ES" w:eastAsia="de-DE"/>
        </w:rPr>
        <w:t>o</w:t>
      </w:r>
      <w:r w:rsidR="00DE334D" w:rsidRPr="004B4BF5">
        <w:rPr>
          <w:sz w:val="22"/>
          <w:szCs w:val="22"/>
          <w:lang w:val="es-ES" w:eastAsia="de-DE"/>
        </w:rPr>
        <w:t>&gt;</w:t>
      </w:r>
      <w:r w:rsidR="004E0A63" w:rsidRPr="004B4BF5">
        <w:rPr>
          <w:sz w:val="22"/>
          <w:szCs w:val="22"/>
          <w:lang w:val="es-ES" w:eastAsia="de-DE"/>
        </w:rPr>
        <w:br/>
      </w:r>
      <w:r w:rsidR="004E0A63" w:rsidRPr="0004791D">
        <w:rPr>
          <w:sz w:val="22"/>
          <w:szCs w:val="22"/>
          <w:highlight w:val="lightGray"/>
          <w:lang w:val="es-ES" w:eastAsia="de-DE"/>
        </w:rPr>
        <w:t>[</w:t>
      </w:r>
      <w:r w:rsidRPr="004B4BF5">
        <w:rPr>
          <w:sz w:val="22"/>
          <w:szCs w:val="22"/>
          <w:highlight w:val="yellow"/>
          <w:lang w:val="es-ES" w:eastAsia="de-DE"/>
        </w:rPr>
        <w:t>e</w:t>
      </w:r>
      <w:r>
        <w:rPr>
          <w:sz w:val="22"/>
          <w:szCs w:val="22"/>
          <w:highlight w:val="yellow"/>
          <w:lang w:val="es-ES" w:eastAsia="de-DE"/>
        </w:rPr>
        <w:t>n caso de</w:t>
      </w:r>
      <w:r w:rsidR="00E458A0" w:rsidRPr="004B4BF5">
        <w:rPr>
          <w:sz w:val="22"/>
          <w:szCs w:val="22"/>
          <w:highlight w:val="yellow"/>
          <w:lang w:val="es-ES" w:eastAsia="de-DE"/>
        </w:rPr>
        <w:t xml:space="preserve"> lot</w:t>
      </w:r>
      <w:r>
        <w:rPr>
          <w:sz w:val="22"/>
          <w:szCs w:val="22"/>
          <w:highlight w:val="yellow"/>
          <w:lang w:val="es-ES" w:eastAsia="de-DE"/>
        </w:rPr>
        <w:t>e</w:t>
      </w:r>
      <w:r w:rsidR="00E458A0" w:rsidRPr="004B4BF5">
        <w:rPr>
          <w:sz w:val="22"/>
          <w:szCs w:val="22"/>
          <w:highlight w:val="yellow"/>
          <w:lang w:val="es-ES" w:eastAsia="de-DE"/>
        </w:rPr>
        <w:t xml:space="preserve">s: </w:t>
      </w:r>
      <w:r w:rsidRPr="0004791D">
        <w:rPr>
          <w:sz w:val="22"/>
          <w:szCs w:val="22"/>
          <w:highlight w:val="lightGray"/>
          <w:lang w:val="es-ES" w:eastAsia="de-DE"/>
        </w:rPr>
        <w:t>Número de l</w:t>
      </w:r>
      <w:r w:rsidR="00BE7B8B" w:rsidRPr="0004791D">
        <w:rPr>
          <w:sz w:val="22"/>
          <w:szCs w:val="22"/>
          <w:highlight w:val="lightGray"/>
          <w:lang w:val="es-ES" w:eastAsia="de-DE"/>
        </w:rPr>
        <w:t>ot</w:t>
      </w:r>
      <w:r w:rsidRPr="0004791D">
        <w:rPr>
          <w:sz w:val="22"/>
          <w:szCs w:val="22"/>
          <w:highlight w:val="lightGray"/>
          <w:lang w:val="es-ES" w:eastAsia="de-DE"/>
        </w:rPr>
        <w:t>e</w:t>
      </w:r>
      <w:r w:rsidR="00BE7B8B" w:rsidRPr="0004791D">
        <w:rPr>
          <w:sz w:val="22"/>
          <w:szCs w:val="22"/>
          <w:highlight w:val="lightGray"/>
          <w:lang w:val="es-ES" w:eastAsia="de-DE"/>
        </w:rPr>
        <w:t xml:space="preserve"> &lt;</w:t>
      </w:r>
      <w:r w:rsidR="00BE7B8B" w:rsidRPr="004B4BF5">
        <w:rPr>
          <w:sz w:val="22"/>
          <w:szCs w:val="22"/>
          <w:highlight w:val="yellow"/>
          <w:lang w:val="es-ES" w:eastAsia="de-DE"/>
        </w:rPr>
        <w:t>n</w:t>
      </w:r>
      <w:r w:rsidRPr="004B4BF5">
        <w:rPr>
          <w:sz w:val="22"/>
          <w:szCs w:val="22"/>
          <w:highlight w:val="yellow"/>
          <w:lang w:val="es-ES" w:eastAsia="de-DE"/>
        </w:rPr>
        <w:t>ú</w:t>
      </w:r>
      <w:r w:rsidR="00BE7B8B" w:rsidRPr="004B4BF5">
        <w:rPr>
          <w:sz w:val="22"/>
          <w:szCs w:val="22"/>
          <w:highlight w:val="yellow"/>
          <w:lang w:val="es-ES" w:eastAsia="de-DE"/>
        </w:rPr>
        <w:t>m</w:t>
      </w:r>
      <w:r>
        <w:rPr>
          <w:sz w:val="22"/>
          <w:szCs w:val="22"/>
          <w:highlight w:val="yellow"/>
          <w:lang w:val="es-ES" w:eastAsia="de-DE"/>
        </w:rPr>
        <w:t>e</w:t>
      </w:r>
      <w:r w:rsidR="00BE7B8B" w:rsidRPr="004B4BF5">
        <w:rPr>
          <w:sz w:val="22"/>
          <w:szCs w:val="22"/>
          <w:highlight w:val="yellow"/>
          <w:lang w:val="es-ES" w:eastAsia="de-DE"/>
        </w:rPr>
        <w:t>r</w:t>
      </w:r>
      <w:r>
        <w:rPr>
          <w:sz w:val="22"/>
          <w:szCs w:val="22"/>
          <w:highlight w:val="yellow"/>
          <w:lang w:val="es-ES" w:eastAsia="de-DE"/>
        </w:rPr>
        <w:t>o</w:t>
      </w:r>
      <w:r w:rsidR="00BE7B8B" w:rsidRPr="0004791D">
        <w:rPr>
          <w:sz w:val="22"/>
          <w:szCs w:val="22"/>
          <w:highlight w:val="lightGray"/>
          <w:lang w:val="es-ES" w:eastAsia="de-DE"/>
        </w:rPr>
        <w:t>&gt;</w:t>
      </w:r>
      <w:r w:rsidR="004E0A63" w:rsidRPr="0004791D">
        <w:rPr>
          <w:sz w:val="22"/>
          <w:szCs w:val="22"/>
          <w:highlight w:val="lightGray"/>
          <w:lang w:val="es-ES" w:eastAsia="de-DE"/>
        </w:rPr>
        <w:t>]</w:t>
      </w:r>
    </w:p>
    <w:p w:rsidR="00B02A53" w:rsidRPr="004B4BF5" w:rsidRDefault="004B4BF5" w:rsidP="00841EBA">
      <w:pPr>
        <w:spacing w:before="100" w:beforeAutospacing="1" w:after="100" w:afterAutospacing="1"/>
        <w:rPr>
          <w:sz w:val="22"/>
          <w:szCs w:val="22"/>
          <w:lang w:val="es-ES" w:eastAsia="de-DE"/>
        </w:rPr>
      </w:pPr>
      <w:r w:rsidRPr="004B4BF5">
        <w:rPr>
          <w:sz w:val="22"/>
          <w:szCs w:val="22"/>
          <w:lang w:val="es-ES" w:eastAsia="de-DE"/>
        </w:rPr>
        <w:t>En vez de</w:t>
      </w:r>
      <w:r w:rsidR="00420E8A" w:rsidRPr="004B4BF5">
        <w:rPr>
          <w:sz w:val="22"/>
          <w:szCs w:val="22"/>
          <w:lang w:val="es-ES" w:eastAsia="de-DE"/>
        </w:rPr>
        <w:t>:</w:t>
      </w:r>
      <w:r w:rsidR="00B02A53" w:rsidRPr="004B4BF5">
        <w:rPr>
          <w:sz w:val="22"/>
          <w:szCs w:val="22"/>
          <w:lang w:val="es-ES" w:eastAsia="de-DE"/>
        </w:rPr>
        <w:t xml:space="preserve"> </w:t>
      </w:r>
      <w:r w:rsidR="00FC738A" w:rsidRPr="004B4BF5">
        <w:rPr>
          <w:sz w:val="22"/>
          <w:szCs w:val="22"/>
          <w:lang w:val="es-ES" w:eastAsia="de-DE"/>
        </w:rPr>
        <w:t>&lt;</w:t>
      </w:r>
      <w:r w:rsidRPr="004B4BF5">
        <w:rPr>
          <w:sz w:val="22"/>
          <w:szCs w:val="22"/>
          <w:highlight w:val="yellow"/>
          <w:lang w:val="es-ES" w:eastAsia="de-DE"/>
        </w:rPr>
        <w:t>inserte el texto anterior</w:t>
      </w:r>
      <w:r w:rsidR="00FC738A" w:rsidRPr="004B4BF5">
        <w:rPr>
          <w:sz w:val="22"/>
          <w:szCs w:val="22"/>
          <w:lang w:val="es-ES" w:eastAsia="de-DE"/>
        </w:rPr>
        <w:t>&gt;</w:t>
      </w:r>
    </w:p>
    <w:p w:rsidR="00B02A53" w:rsidRPr="004B4BF5" w:rsidRDefault="004B4BF5" w:rsidP="00841EBA">
      <w:pPr>
        <w:spacing w:before="100" w:beforeAutospacing="1" w:after="100" w:afterAutospacing="1"/>
        <w:rPr>
          <w:sz w:val="22"/>
          <w:szCs w:val="22"/>
          <w:lang w:val="es-ES" w:eastAsia="de-DE"/>
        </w:rPr>
      </w:pPr>
      <w:r w:rsidRPr="004B4BF5">
        <w:rPr>
          <w:sz w:val="22"/>
          <w:szCs w:val="22"/>
          <w:lang w:val="es-ES" w:eastAsia="de-DE"/>
        </w:rPr>
        <w:t>Léase</w:t>
      </w:r>
      <w:r w:rsidR="00420E8A" w:rsidRPr="004B4BF5">
        <w:rPr>
          <w:sz w:val="22"/>
          <w:szCs w:val="22"/>
          <w:lang w:val="es-ES" w:eastAsia="de-DE"/>
        </w:rPr>
        <w:t>:</w:t>
      </w:r>
      <w:r w:rsidR="00B02A53" w:rsidRPr="004B4BF5">
        <w:rPr>
          <w:sz w:val="22"/>
          <w:szCs w:val="22"/>
          <w:lang w:val="es-ES" w:eastAsia="de-DE"/>
        </w:rPr>
        <w:t xml:space="preserve"> </w:t>
      </w:r>
      <w:r w:rsidR="00FC738A" w:rsidRPr="004B4BF5">
        <w:rPr>
          <w:sz w:val="22"/>
          <w:szCs w:val="22"/>
          <w:lang w:val="es-ES" w:eastAsia="de-DE"/>
        </w:rPr>
        <w:t>&lt;</w:t>
      </w:r>
      <w:r w:rsidR="00032401" w:rsidRPr="004B4BF5">
        <w:rPr>
          <w:sz w:val="22"/>
          <w:szCs w:val="22"/>
          <w:highlight w:val="yellow"/>
          <w:lang w:val="es-ES" w:eastAsia="de-DE"/>
        </w:rPr>
        <w:t>i</w:t>
      </w:r>
      <w:r w:rsidR="00B02A53" w:rsidRPr="004B4BF5">
        <w:rPr>
          <w:sz w:val="22"/>
          <w:szCs w:val="22"/>
          <w:highlight w:val="yellow"/>
          <w:lang w:val="es-ES" w:eastAsia="de-DE"/>
        </w:rPr>
        <w:t>nsert</w:t>
      </w:r>
      <w:r w:rsidRPr="004B4BF5">
        <w:rPr>
          <w:sz w:val="22"/>
          <w:szCs w:val="22"/>
          <w:highlight w:val="yellow"/>
          <w:lang w:val="es-ES" w:eastAsia="de-DE"/>
        </w:rPr>
        <w:t xml:space="preserve">e el nuevo </w:t>
      </w:r>
      <w:r w:rsidR="00B02A53" w:rsidRPr="004B4BF5">
        <w:rPr>
          <w:sz w:val="22"/>
          <w:szCs w:val="22"/>
          <w:highlight w:val="yellow"/>
          <w:lang w:val="es-ES" w:eastAsia="de-DE"/>
        </w:rPr>
        <w:t>text</w:t>
      </w:r>
      <w:r w:rsidRPr="004B4BF5">
        <w:rPr>
          <w:sz w:val="22"/>
          <w:szCs w:val="22"/>
          <w:lang w:val="es-ES" w:eastAsia="de-DE"/>
        </w:rPr>
        <w:t>o</w:t>
      </w:r>
      <w:r w:rsidR="00FC738A" w:rsidRPr="004B4BF5">
        <w:rPr>
          <w:sz w:val="22"/>
          <w:szCs w:val="22"/>
          <w:lang w:val="es-ES" w:eastAsia="de-DE"/>
        </w:rPr>
        <w:t>&gt;</w:t>
      </w:r>
      <w:r w:rsidR="00B02A53" w:rsidRPr="004B4BF5">
        <w:rPr>
          <w:sz w:val="22"/>
          <w:szCs w:val="22"/>
          <w:lang w:val="es-ES" w:eastAsia="de-DE"/>
        </w:rPr>
        <w:t xml:space="preserve"> </w:t>
      </w:r>
    </w:p>
    <w:p w:rsidR="00841EBA" w:rsidRPr="00D85A2E" w:rsidRDefault="00E458A0" w:rsidP="00D85A2E">
      <w:pPr>
        <w:spacing w:before="100" w:beforeAutospacing="1" w:after="100" w:afterAutospacing="1"/>
        <w:rPr>
          <w:sz w:val="22"/>
          <w:szCs w:val="22"/>
          <w:lang w:val="es-ES" w:eastAsia="de-DE"/>
        </w:rPr>
      </w:pPr>
      <w:r w:rsidRPr="004B4BF5">
        <w:rPr>
          <w:sz w:val="22"/>
          <w:szCs w:val="22"/>
          <w:highlight w:val="yellow"/>
          <w:lang w:val="es-ES" w:eastAsia="de-DE"/>
        </w:rPr>
        <w:t>R</w:t>
      </w:r>
      <w:r w:rsidR="00BE7B8B" w:rsidRPr="004B4BF5">
        <w:rPr>
          <w:sz w:val="22"/>
          <w:szCs w:val="22"/>
          <w:highlight w:val="yellow"/>
          <w:lang w:val="es-ES" w:eastAsia="de-DE"/>
        </w:rPr>
        <w:t>ep</w:t>
      </w:r>
      <w:r w:rsidR="004B4BF5" w:rsidRPr="004B4BF5">
        <w:rPr>
          <w:sz w:val="22"/>
          <w:szCs w:val="22"/>
          <w:highlight w:val="yellow"/>
          <w:lang w:val="es-ES" w:eastAsia="de-DE"/>
        </w:rPr>
        <w:t xml:space="preserve">ita tantas veces como sea necesario </w:t>
      </w:r>
    </w:p>
    <w:p w:rsidR="00BE7B8B" w:rsidRPr="0004791D" w:rsidRDefault="004E0A63" w:rsidP="00841EBA">
      <w:pPr>
        <w:spacing w:before="100" w:beforeAutospacing="1" w:after="100" w:afterAutospacing="1"/>
        <w:jc w:val="both"/>
        <w:rPr>
          <w:b/>
          <w:sz w:val="22"/>
          <w:szCs w:val="22"/>
          <w:u w:val="single"/>
          <w:lang w:val="es-ES"/>
        </w:rPr>
      </w:pPr>
      <w:r w:rsidRPr="0004791D">
        <w:rPr>
          <w:b/>
          <w:sz w:val="22"/>
          <w:szCs w:val="22"/>
          <w:highlight w:val="lightGray"/>
          <w:u w:val="single"/>
          <w:lang w:val="es-ES"/>
        </w:rPr>
        <w:t>[</w:t>
      </w:r>
      <w:r w:rsidR="0004791D">
        <w:rPr>
          <w:rStyle w:val="Strong"/>
          <w:sz w:val="22"/>
          <w:szCs w:val="22"/>
          <w:highlight w:val="yellow"/>
          <w:lang w:val="es-ES"/>
        </w:rPr>
        <w:t>Si procede</w:t>
      </w:r>
      <w:r w:rsidRPr="0004791D">
        <w:rPr>
          <w:b/>
          <w:sz w:val="22"/>
          <w:szCs w:val="22"/>
          <w:highlight w:val="yellow"/>
          <w:u w:val="single"/>
          <w:lang w:val="es-ES"/>
        </w:rPr>
        <w:t>:</w:t>
      </w:r>
      <w:r w:rsidRPr="0004791D">
        <w:rPr>
          <w:b/>
          <w:sz w:val="22"/>
          <w:szCs w:val="22"/>
          <w:u w:val="single"/>
          <w:lang w:val="es-ES"/>
        </w:rPr>
        <w:t xml:space="preserve"> </w:t>
      </w:r>
      <w:r w:rsidR="00BE7B8B" w:rsidRPr="0004791D">
        <w:rPr>
          <w:b/>
          <w:sz w:val="22"/>
          <w:szCs w:val="22"/>
          <w:highlight w:val="lightGray"/>
          <w:u w:val="single"/>
          <w:lang w:val="es-ES"/>
        </w:rPr>
        <w:t xml:space="preserve">VII.2) </w:t>
      </w:r>
      <w:r w:rsidR="0004791D" w:rsidRPr="0004791D">
        <w:rPr>
          <w:b/>
          <w:sz w:val="22"/>
          <w:szCs w:val="22"/>
          <w:highlight w:val="lightGray"/>
          <w:u w:val="single"/>
          <w:lang w:val="es-ES"/>
        </w:rPr>
        <w:t>Otra información adicional</w:t>
      </w:r>
      <w:r w:rsidR="00BE7B8B" w:rsidRPr="0004791D">
        <w:rPr>
          <w:b/>
          <w:sz w:val="22"/>
          <w:szCs w:val="22"/>
          <w:highlight w:val="lightGray"/>
          <w:u w:val="single"/>
          <w:lang w:val="es-ES"/>
        </w:rPr>
        <w:t>:</w:t>
      </w:r>
    </w:p>
    <w:p w:rsidR="00BE7B8B" w:rsidRPr="00D85A2E" w:rsidRDefault="006B3444" w:rsidP="00841EBA">
      <w:pPr>
        <w:spacing w:before="100" w:beforeAutospacing="1" w:after="100" w:afterAutospacing="1"/>
        <w:jc w:val="both"/>
        <w:rPr>
          <w:sz w:val="22"/>
          <w:szCs w:val="22"/>
          <w:lang w:val="es-ES"/>
        </w:rPr>
      </w:pPr>
      <w:r w:rsidRPr="00D85A2E">
        <w:rPr>
          <w:sz w:val="22"/>
          <w:szCs w:val="22"/>
          <w:highlight w:val="yellow"/>
          <w:lang w:val="es-ES"/>
        </w:rPr>
        <w:lastRenderedPageBreak/>
        <w:t>&lt;</w:t>
      </w:r>
      <w:r w:rsidR="004E0A63" w:rsidRPr="00D85A2E">
        <w:rPr>
          <w:sz w:val="22"/>
          <w:szCs w:val="22"/>
          <w:highlight w:val="yellow"/>
          <w:lang w:val="es-ES"/>
        </w:rPr>
        <w:t>O</w:t>
      </w:r>
      <w:r w:rsidR="0004791D" w:rsidRPr="00D85A2E">
        <w:rPr>
          <w:sz w:val="22"/>
          <w:szCs w:val="22"/>
          <w:highlight w:val="yellow"/>
          <w:lang w:val="es-ES"/>
        </w:rPr>
        <w:t xml:space="preserve">tra </w:t>
      </w:r>
      <w:r w:rsidR="00D85A2E" w:rsidRPr="00D85A2E">
        <w:rPr>
          <w:sz w:val="22"/>
          <w:szCs w:val="22"/>
          <w:highlight w:val="yellow"/>
          <w:lang w:val="es-ES"/>
        </w:rPr>
        <w:t>información</w:t>
      </w:r>
      <w:r w:rsidR="0004791D" w:rsidRPr="00D85A2E">
        <w:rPr>
          <w:sz w:val="22"/>
          <w:szCs w:val="22"/>
          <w:highlight w:val="yellow"/>
          <w:lang w:val="es-ES"/>
        </w:rPr>
        <w:t xml:space="preserve"> adicional</w:t>
      </w:r>
      <w:r w:rsidRPr="00D85A2E">
        <w:rPr>
          <w:sz w:val="22"/>
          <w:szCs w:val="22"/>
          <w:highlight w:val="yellow"/>
          <w:lang w:val="es-ES"/>
        </w:rPr>
        <w:t>&gt;</w:t>
      </w:r>
      <w:r w:rsidR="004E0A63" w:rsidRPr="00D85A2E">
        <w:rPr>
          <w:sz w:val="22"/>
          <w:szCs w:val="22"/>
          <w:highlight w:val="yellow"/>
          <w:lang w:val="es-ES"/>
        </w:rPr>
        <w:t>]</w:t>
      </w:r>
    </w:p>
    <w:p w:rsidR="00841EBA" w:rsidRPr="0004791D" w:rsidRDefault="0004791D" w:rsidP="0004791D">
      <w:pPr>
        <w:tabs>
          <w:tab w:val="left" w:pos="0"/>
        </w:tabs>
        <w:spacing w:before="100" w:beforeAutospacing="1" w:after="100" w:afterAutospacing="1"/>
        <w:jc w:val="both"/>
        <w:rPr>
          <w:sz w:val="22"/>
          <w:szCs w:val="22"/>
          <w:lang w:val="es-ES_tradnl"/>
        </w:rPr>
      </w:pPr>
      <w:r w:rsidRPr="0085587B">
        <w:rPr>
          <w:sz w:val="22"/>
          <w:szCs w:val="22"/>
          <w:lang w:val="es-ES_tradnl"/>
        </w:rPr>
        <w:t xml:space="preserve">Todas las demás condiciones del anuncio de contrato se mantienen sin cambios. Las mencionadas modificaciones </w:t>
      </w:r>
      <w:r w:rsidR="00D85A2E">
        <w:rPr>
          <w:sz w:val="22"/>
          <w:szCs w:val="22"/>
          <w:lang w:val="es-ES_tradnl"/>
        </w:rPr>
        <w:t>y/</w:t>
      </w:r>
      <w:r w:rsidRPr="0085587B">
        <w:rPr>
          <w:sz w:val="22"/>
          <w:szCs w:val="22"/>
          <w:lang w:val="es-ES_tradnl"/>
        </w:rPr>
        <w:t xml:space="preserve">o correcciones del anuncio de </w:t>
      </w:r>
      <w:r w:rsidR="00D85A2E">
        <w:rPr>
          <w:sz w:val="22"/>
          <w:szCs w:val="22"/>
          <w:lang w:val="es-ES_tradnl"/>
        </w:rPr>
        <w:t>contrato forman parte integral</w:t>
      </w:r>
      <w:bookmarkStart w:id="1" w:name="_GoBack"/>
      <w:bookmarkEnd w:id="1"/>
      <w:r w:rsidRPr="0085587B">
        <w:rPr>
          <w:sz w:val="22"/>
          <w:szCs w:val="22"/>
          <w:lang w:val="es-ES_tradnl"/>
        </w:rPr>
        <w:t xml:space="preserve"> del mismo.</w:t>
      </w:r>
    </w:p>
    <w:sectPr w:rsidR="00841EBA" w:rsidRPr="0004791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7F1" w:rsidRDefault="00AC07F1">
      <w:r>
        <w:separator/>
      </w:r>
    </w:p>
  </w:endnote>
  <w:endnote w:type="continuationSeparator" w:id="0">
    <w:p w:rsidR="00AC07F1" w:rsidRDefault="00AC0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A10" w:rsidRPr="00CA5C6D" w:rsidRDefault="009675FA" w:rsidP="0065335F">
    <w:pPr>
      <w:pStyle w:val="Footer"/>
      <w:tabs>
        <w:tab w:val="right" w:pos="14040"/>
      </w:tabs>
      <w:rPr>
        <w:sz w:val="20"/>
        <w:szCs w:val="20"/>
        <w:lang w:val="sv-SE"/>
      </w:rPr>
    </w:pPr>
    <w:r>
      <w:rPr>
        <w:b/>
        <w:sz w:val="18"/>
        <w:szCs w:val="18"/>
      </w:rPr>
      <w:t>Agosto</w:t>
    </w:r>
    <w:r w:rsidR="004E2311" w:rsidRPr="004E2311">
      <w:rPr>
        <w:b/>
        <w:sz w:val="18"/>
        <w:szCs w:val="18"/>
      </w:rPr>
      <w:t xml:space="preserve"> </w:t>
    </w:r>
    <w:r w:rsidR="00D0098A">
      <w:rPr>
        <w:b/>
        <w:sz w:val="18"/>
        <w:szCs w:val="18"/>
      </w:rPr>
      <w:t>2020</w:t>
    </w:r>
    <w:r w:rsidR="00CA5C6D">
      <w:rPr>
        <w:sz w:val="20"/>
        <w:szCs w:val="20"/>
        <w:lang w:val="sv-SE"/>
      </w:rPr>
      <w:tab/>
    </w:r>
    <w:r w:rsidR="0065335F">
      <w:rPr>
        <w:sz w:val="20"/>
        <w:szCs w:val="20"/>
        <w:lang w:val="sv-SE"/>
      </w:rPr>
      <w:tab/>
    </w:r>
    <w:r w:rsidR="0004791D">
      <w:rPr>
        <w:sz w:val="20"/>
        <w:szCs w:val="20"/>
        <w:lang w:val="sv-SE"/>
      </w:rPr>
      <w:t>Page 1/2</w:t>
    </w:r>
  </w:p>
  <w:p w:rsidR="00113A10" w:rsidRPr="00CA5C6D" w:rsidRDefault="009675FA">
    <w:pPr>
      <w:pStyle w:val="Footer"/>
      <w:rPr>
        <w:sz w:val="18"/>
        <w:szCs w:val="18"/>
        <w:lang w:val="sv-SE"/>
      </w:rPr>
    </w:pPr>
    <w:r>
      <w:rPr>
        <w:sz w:val="18"/>
        <w:szCs w:val="18"/>
        <w:lang w:val="sv-SE"/>
      </w:rPr>
      <w:t>A5b_corrigcontractnotice_es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7F1" w:rsidRDefault="00AC07F1">
      <w:r>
        <w:separator/>
      </w:r>
    </w:p>
  </w:footnote>
  <w:footnote w:type="continuationSeparator" w:id="0">
    <w:p w:rsidR="00AC07F1" w:rsidRDefault="00AC07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41EBA"/>
    <w:rsid w:val="000061D8"/>
    <w:rsid w:val="00006D6D"/>
    <w:rsid w:val="00006EA2"/>
    <w:rsid w:val="00007434"/>
    <w:rsid w:val="0002506B"/>
    <w:rsid w:val="00032401"/>
    <w:rsid w:val="00035DFE"/>
    <w:rsid w:val="00036108"/>
    <w:rsid w:val="0004791D"/>
    <w:rsid w:val="00051300"/>
    <w:rsid w:val="00051EA1"/>
    <w:rsid w:val="000603CB"/>
    <w:rsid w:val="00064A36"/>
    <w:rsid w:val="000671E7"/>
    <w:rsid w:val="000677B8"/>
    <w:rsid w:val="00072557"/>
    <w:rsid w:val="0007368E"/>
    <w:rsid w:val="00076C49"/>
    <w:rsid w:val="0007753A"/>
    <w:rsid w:val="00080BD9"/>
    <w:rsid w:val="00087F7B"/>
    <w:rsid w:val="0009068F"/>
    <w:rsid w:val="00093E08"/>
    <w:rsid w:val="00094B58"/>
    <w:rsid w:val="0009529E"/>
    <w:rsid w:val="00095851"/>
    <w:rsid w:val="000A133A"/>
    <w:rsid w:val="000A4174"/>
    <w:rsid w:val="000B2D83"/>
    <w:rsid w:val="000B5A8C"/>
    <w:rsid w:val="000C2426"/>
    <w:rsid w:val="000C4DAF"/>
    <w:rsid w:val="000D0497"/>
    <w:rsid w:val="000D0A51"/>
    <w:rsid w:val="000D303E"/>
    <w:rsid w:val="000D56CA"/>
    <w:rsid w:val="000E280C"/>
    <w:rsid w:val="000E3287"/>
    <w:rsid w:val="000E4B32"/>
    <w:rsid w:val="000E5176"/>
    <w:rsid w:val="000E52CC"/>
    <w:rsid w:val="000E65DF"/>
    <w:rsid w:val="000F51B5"/>
    <w:rsid w:val="00107850"/>
    <w:rsid w:val="00110934"/>
    <w:rsid w:val="00113A10"/>
    <w:rsid w:val="00115351"/>
    <w:rsid w:val="0012459C"/>
    <w:rsid w:val="0012502D"/>
    <w:rsid w:val="00125C84"/>
    <w:rsid w:val="00131AD7"/>
    <w:rsid w:val="00134B97"/>
    <w:rsid w:val="00137F29"/>
    <w:rsid w:val="001429C8"/>
    <w:rsid w:val="00146B41"/>
    <w:rsid w:val="0015108A"/>
    <w:rsid w:val="001532A1"/>
    <w:rsid w:val="00154AD2"/>
    <w:rsid w:val="001630C3"/>
    <w:rsid w:val="001657B9"/>
    <w:rsid w:val="00166FD1"/>
    <w:rsid w:val="00170E50"/>
    <w:rsid w:val="00171B71"/>
    <w:rsid w:val="00172246"/>
    <w:rsid w:val="0017438C"/>
    <w:rsid w:val="00177933"/>
    <w:rsid w:val="00180E37"/>
    <w:rsid w:val="00181323"/>
    <w:rsid w:val="001841E2"/>
    <w:rsid w:val="00197D83"/>
    <w:rsid w:val="001A6CC0"/>
    <w:rsid w:val="001B0B00"/>
    <w:rsid w:val="001B3E66"/>
    <w:rsid w:val="001C3F24"/>
    <w:rsid w:val="001D20C8"/>
    <w:rsid w:val="001D4FEE"/>
    <w:rsid w:val="001D643D"/>
    <w:rsid w:val="001D65BC"/>
    <w:rsid w:val="001D7706"/>
    <w:rsid w:val="001E6492"/>
    <w:rsid w:val="001E79CF"/>
    <w:rsid w:val="001F49FE"/>
    <w:rsid w:val="001F66F1"/>
    <w:rsid w:val="001F7AD6"/>
    <w:rsid w:val="00200FF0"/>
    <w:rsid w:val="00212EDE"/>
    <w:rsid w:val="00216100"/>
    <w:rsid w:val="00222110"/>
    <w:rsid w:val="00222D99"/>
    <w:rsid w:val="00222F0D"/>
    <w:rsid w:val="00225DF6"/>
    <w:rsid w:val="00227D89"/>
    <w:rsid w:val="00233206"/>
    <w:rsid w:val="00240A1B"/>
    <w:rsid w:val="00245ADB"/>
    <w:rsid w:val="00247BF7"/>
    <w:rsid w:val="0025183E"/>
    <w:rsid w:val="0025240C"/>
    <w:rsid w:val="00253EA8"/>
    <w:rsid w:val="00254651"/>
    <w:rsid w:val="00256B62"/>
    <w:rsid w:val="0026325B"/>
    <w:rsid w:val="002641FD"/>
    <w:rsid w:val="00265250"/>
    <w:rsid w:val="00270E5C"/>
    <w:rsid w:val="00270F56"/>
    <w:rsid w:val="00271334"/>
    <w:rsid w:val="002728B1"/>
    <w:rsid w:val="00273570"/>
    <w:rsid w:val="002741EE"/>
    <w:rsid w:val="002750DD"/>
    <w:rsid w:val="00275D62"/>
    <w:rsid w:val="00281D4B"/>
    <w:rsid w:val="00284BB0"/>
    <w:rsid w:val="00290131"/>
    <w:rsid w:val="002917E6"/>
    <w:rsid w:val="00294649"/>
    <w:rsid w:val="00296D83"/>
    <w:rsid w:val="002A07A4"/>
    <w:rsid w:val="002A1448"/>
    <w:rsid w:val="002A3480"/>
    <w:rsid w:val="002C7114"/>
    <w:rsid w:val="002D286F"/>
    <w:rsid w:val="002E1496"/>
    <w:rsid w:val="002E1CF1"/>
    <w:rsid w:val="002E2FF4"/>
    <w:rsid w:val="002E4998"/>
    <w:rsid w:val="002E5819"/>
    <w:rsid w:val="002F6E51"/>
    <w:rsid w:val="00300036"/>
    <w:rsid w:val="00300875"/>
    <w:rsid w:val="00312258"/>
    <w:rsid w:val="00320969"/>
    <w:rsid w:val="00321129"/>
    <w:rsid w:val="00337466"/>
    <w:rsid w:val="0034165C"/>
    <w:rsid w:val="00345BF6"/>
    <w:rsid w:val="00346161"/>
    <w:rsid w:val="00350FC2"/>
    <w:rsid w:val="00357776"/>
    <w:rsid w:val="00361E18"/>
    <w:rsid w:val="0036254F"/>
    <w:rsid w:val="0037029A"/>
    <w:rsid w:val="00371627"/>
    <w:rsid w:val="00384A01"/>
    <w:rsid w:val="0039317F"/>
    <w:rsid w:val="00394564"/>
    <w:rsid w:val="003A28FC"/>
    <w:rsid w:val="003A441E"/>
    <w:rsid w:val="003A4EE4"/>
    <w:rsid w:val="003A4F43"/>
    <w:rsid w:val="003A6788"/>
    <w:rsid w:val="003B30DA"/>
    <w:rsid w:val="003B54EC"/>
    <w:rsid w:val="003C2DDA"/>
    <w:rsid w:val="003D107B"/>
    <w:rsid w:val="003D15E8"/>
    <w:rsid w:val="003D473C"/>
    <w:rsid w:val="003D6B92"/>
    <w:rsid w:val="003E2FEA"/>
    <w:rsid w:val="00400FCA"/>
    <w:rsid w:val="004044AE"/>
    <w:rsid w:val="004132C0"/>
    <w:rsid w:val="0041591A"/>
    <w:rsid w:val="00420E8A"/>
    <w:rsid w:val="004213B6"/>
    <w:rsid w:val="004241D8"/>
    <w:rsid w:val="00425A4A"/>
    <w:rsid w:val="004315BD"/>
    <w:rsid w:val="00432A8C"/>
    <w:rsid w:val="0044607E"/>
    <w:rsid w:val="00450217"/>
    <w:rsid w:val="004512D1"/>
    <w:rsid w:val="00453080"/>
    <w:rsid w:val="004551B5"/>
    <w:rsid w:val="00455493"/>
    <w:rsid w:val="00455924"/>
    <w:rsid w:val="00455FE8"/>
    <w:rsid w:val="00457B74"/>
    <w:rsid w:val="00470119"/>
    <w:rsid w:val="00471B2B"/>
    <w:rsid w:val="00471CAD"/>
    <w:rsid w:val="004769C8"/>
    <w:rsid w:val="00476FDC"/>
    <w:rsid w:val="00482DCA"/>
    <w:rsid w:val="00487158"/>
    <w:rsid w:val="004873F8"/>
    <w:rsid w:val="00491B14"/>
    <w:rsid w:val="0049636E"/>
    <w:rsid w:val="004A07A0"/>
    <w:rsid w:val="004A424F"/>
    <w:rsid w:val="004A58CB"/>
    <w:rsid w:val="004B4814"/>
    <w:rsid w:val="004B4BF5"/>
    <w:rsid w:val="004B7B0C"/>
    <w:rsid w:val="004B7ED2"/>
    <w:rsid w:val="004C02D8"/>
    <w:rsid w:val="004D2868"/>
    <w:rsid w:val="004E0A63"/>
    <w:rsid w:val="004E2311"/>
    <w:rsid w:val="00501004"/>
    <w:rsid w:val="00501B0F"/>
    <w:rsid w:val="005052CE"/>
    <w:rsid w:val="005114D2"/>
    <w:rsid w:val="005201C7"/>
    <w:rsid w:val="005250D7"/>
    <w:rsid w:val="00526234"/>
    <w:rsid w:val="0053128C"/>
    <w:rsid w:val="00532B10"/>
    <w:rsid w:val="00533FDB"/>
    <w:rsid w:val="00535C90"/>
    <w:rsid w:val="00536789"/>
    <w:rsid w:val="0054134C"/>
    <w:rsid w:val="005419F4"/>
    <w:rsid w:val="00542E63"/>
    <w:rsid w:val="00552A40"/>
    <w:rsid w:val="00555BC8"/>
    <w:rsid w:val="0055767E"/>
    <w:rsid w:val="005624BA"/>
    <w:rsid w:val="00566533"/>
    <w:rsid w:val="00566F36"/>
    <w:rsid w:val="00571396"/>
    <w:rsid w:val="0059713D"/>
    <w:rsid w:val="005A197C"/>
    <w:rsid w:val="005A1FEC"/>
    <w:rsid w:val="005A4869"/>
    <w:rsid w:val="005A5DEC"/>
    <w:rsid w:val="005A6BDE"/>
    <w:rsid w:val="005B0DE5"/>
    <w:rsid w:val="005B24C2"/>
    <w:rsid w:val="005B641F"/>
    <w:rsid w:val="005C10CF"/>
    <w:rsid w:val="005C3226"/>
    <w:rsid w:val="005C59CB"/>
    <w:rsid w:val="005C5F46"/>
    <w:rsid w:val="005D3687"/>
    <w:rsid w:val="005D6151"/>
    <w:rsid w:val="005D6894"/>
    <w:rsid w:val="005E03E0"/>
    <w:rsid w:val="005E0D93"/>
    <w:rsid w:val="005E15FE"/>
    <w:rsid w:val="005E51C5"/>
    <w:rsid w:val="005E6E07"/>
    <w:rsid w:val="005F42C1"/>
    <w:rsid w:val="005F7FA6"/>
    <w:rsid w:val="006014C7"/>
    <w:rsid w:val="00607309"/>
    <w:rsid w:val="00615395"/>
    <w:rsid w:val="00625554"/>
    <w:rsid w:val="0063376B"/>
    <w:rsid w:val="00640D1D"/>
    <w:rsid w:val="00646819"/>
    <w:rsid w:val="006477BB"/>
    <w:rsid w:val="0065335F"/>
    <w:rsid w:val="00667B14"/>
    <w:rsid w:val="00680E48"/>
    <w:rsid w:val="0068351F"/>
    <w:rsid w:val="00683B4B"/>
    <w:rsid w:val="006847A6"/>
    <w:rsid w:val="00684CC0"/>
    <w:rsid w:val="00687190"/>
    <w:rsid w:val="00692171"/>
    <w:rsid w:val="00693DAA"/>
    <w:rsid w:val="00696695"/>
    <w:rsid w:val="00696867"/>
    <w:rsid w:val="00697858"/>
    <w:rsid w:val="006978BE"/>
    <w:rsid w:val="006A14C1"/>
    <w:rsid w:val="006A2659"/>
    <w:rsid w:val="006A76A3"/>
    <w:rsid w:val="006A7C33"/>
    <w:rsid w:val="006A7E2A"/>
    <w:rsid w:val="006B3444"/>
    <w:rsid w:val="006C1F5B"/>
    <w:rsid w:val="006C2742"/>
    <w:rsid w:val="006C5F20"/>
    <w:rsid w:val="006D1812"/>
    <w:rsid w:val="006D6317"/>
    <w:rsid w:val="006E5B5D"/>
    <w:rsid w:val="006E661F"/>
    <w:rsid w:val="006F17AD"/>
    <w:rsid w:val="006F63F8"/>
    <w:rsid w:val="00701603"/>
    <w:rsid w:val="00705240"/>
    <w:rsid w:val="00707773"/>
    <w:rsid w:val="007077E0"/>
    <w:rsid w:val="00715F94"/>
    <w:rsid w:val="00720BF7"/>
    <w:rsid w:val="007210FF"/>
    <w:rsid w:val="00731D85"/>
    <w:rsid w:val="00731DD1"/>
    <w:rsid w:val="0074147D"/>
    <w:rsid w:val="0074653F"/>
    <w:rsid w:val="00747485"/>
    <w:rsid w:val="00750F21"/>
    <w:rsid w:val="00764237"/>
    <w:rsid w:val="0076452A"/>
    <w:rsid w:val="007645DA"/>
    <w:rsid w:val="00770F56"/>
    <w:rsid w:val="00774688"/>
    <w:rsid w:val="00776AD6"/>
    <w:rsid w:val="00780CFC"/>
    <w:rsid w:val="00782341"/>
    <w:rsid w:val="007831C3"/>
    <w:rsid w:val="0078622A"/>
    <w:rsid w:val="00786DF5"/>
    <w:rsid w:val="00790F87"/>
    <w:rsid w:val="007943FA"/>
    <w:rsid w:val="00797089"/>
    <w:rsid w:val="007B6DB2"/>
    <w:rsid w:val="007B7EA5"/>
    <w:rsid w:val="007C0056"/>
    <w:rsid w:val="007C108E"/>
    <w:rsid w:val="007C7FE8"/>
    <w:rsid w:val="007D6C03"/>
    <w:rsid w:val="007D7D57"/>
    <w:rsid w:val="007E5C98"/>
    <w:rsid w:val="007F2A9F"/>
    <w:rsid w:val="008011AE"/>
    <w:rsid w:val="00805084"/>
    <w:rsid w:val="00806817"/>
    <w:rsid w:val="00811104"/>
    <w:rsid w:val="00815AE6"/>
    <w:rsid w:val="008239DC"/>
    <w:rsid w:val="008247B1"/>
    <w:rsid w:val="008354A9"/>
    <w:rsid w:val="00841EBA"/>
    <w:rsid w:val="00842F74"/>
    <w:rsid w:val="00843422"/>
    <w:rsid w:val="00845ADE"/>
    <w:rsid w:val="00847FF4"/>
    <w:rsid w:val="0085273C"/>
    <w:rsid w:val="0085441C"/>
    <w:rsid w:val="00854719"/>
    <w:rsid w:val="00854F9B"/>
    <w:rsid w:val="0086041B"/>
    <w:rsid w:val="00860B97"/>
    <w:rsid w:val="00871032"/>
    <w:rsid w:val="00883A10"/>
    <w:rsid w:val="00884DBD"/>
    <w:rsid w:val="008978D0"/>
    <w:rsid w:val="008A7355"/>
    <w:rsid w:val="008B18A2"/>
    <w:rsid w:val="008B7CE4"/>
    <w:rsid w:val="008C12E5"/>
    <w:rsid w:val="008C3BAC"/>
    <w:rsid w:val="008D7B1D"/>
    <w:rsid w:val="008E1070"/>
    <w:rsid w:val="008E262B"/>
    <w:rsid w:val="008E4151"/>
    <w:rsid w:val="008F0DF9"/>
    <w:rsid w:val="008F1470"/>
    <w:rsid w:val="00901C3E"/>
    <w:rsid w:val="00914194"/>
    <w:rsid w:val="00922D48"/>
    <w:rsid w:val="00927825"/>
    <w:rsid w:val="00933634"/>
    <w:rsid w:val="00940C5C"/>
    <w:rsid w:val="00952624"/>
    <w:rsid w:val="00955F4F"/>
    <w:rsid w:val="00967162"/>
    <w:rsid w:val="009675FA"/>
    <w:rsid w:val="00973CE0"/>
    <w:rsid w:val="009763BD"/>
    <w:rsid w:val="00977F9F"/>
    <w:rsid w:val="00986105"/>
    <w:rsid w:val="009911F2"/>
    <w:rsid w:val="00991E43"/>
    <w:rsid w:val="00992E1B"/>
    <w:rsid w:val="00997F80"/>
    <w:rsid w:val="009A1CA5"/>
    <w:rsid w:val="009A3F1B"/>
    <w:rsid w:val="009B406A"/>
    <w:rsid w:val="009B6B6A"/>
    <w:rsid w:val="009C79D4"/>
    <w:rsid w:val="009D0645"/>
    <w:rsid w:val="009D49DF"/>
    <w:rsid w:val="009E1B7A"/>
    <w:rsid w:val="009E76D1"/>
    <w:rsid w:val="009F02CC"/>
    <w:rsid w:val="009F08AE"/>
    <w:rsid w:val="009F131A"/>
    <w:rsid w:val="009F5B37"/>
    <w:rsid w:val="009F5E13"/>
    <w:rsid w:val="009F7E93"/>
    <w:rsid w:val="00A018B5"/>
    <w:rsid w:val="00A028E5"/>
    <w:rsid w:val="00A120CA"/>
    <w:rsid w:val="00A1671C"/>
    <w:rsid w:val="00A362EE"/>
    <w:rsid w:val="00A4012F"/>
    <w:rsid w:val="00A40976"/>
    <w:rsid w:val="00A4276F"/>
    <w:rsid w:val="00A468B6"/>
    <w:rsid w:val="00A515BB"/>
    <w:rsid w:val="00A522D5"/>
    <w:rsid w:val="00A57951"/>
    <w:rsid w:val="00A60225"/>
    <w:rsid w:val="00A72F29"/>
    <w:rsid w:val="00A73302"/>
    <w:rsid w:val="00A7497E"/>
    <w:rsid w:val="00A76A82"/>
    <w:rsid w:val="00A837D0"/>
    <w:rsid w:val="00A842B2"/>
    <w:rsid w:val="00A86842"/>
    <w:rsid w:val="00A871B9"/>
    <w:rsid w:val="00A90F4E"/>
    <w:rsid w:val="00A955C1"/>
    <w:rsid w:val="00A962CA"/>
    <w:rsid w:val="00A97132"/>
    <w:rsid w:val="00AA2AC7"/>
    <w:rsid w:val="00AA5BC0"/>
    <w:rsid w:val="00AB7E44"/>
    <w:rsid w:val="00AC07F1"/>
    <w:rsid w:val="00AC0F7B"/>
    <w:rsid w:val="00AC1374"/>
    <w:rsid w:val="00AC2BB9"/>
    <w:rsid w:val="00AC4123"/>
    <w:rsid w:val="00AC6816"/>
    <w:rsid w:val="00AC6F69"/>
    <w:rsid w:val="00AD21CE"/>
    <w:rsid w:val="00AD5B9F"/>
    <w:rsid w:val="00AD724E"/>
    <w:rsid w:val="00AE6866"/>
    <w:rsid w:val="00AF2185"/>
    <w:rsid w:val="00AF38AD"/>
    <w:rsid w:val="00AF7142"/>
    <w:rsid w:val="00B0143C"/>
    <w:rsid w:val="00B02684"/>
    <w:rsid w:val="00B02A53"/>
    <w:rsid w:val="00B12408"/>
    <w:rsid w:val="00B12BF0"/>
    <w:rsid w:val="00B12D23"/>
    <w:rsid w:val="00B20874"/>
    <w:rsid w:val="00B245F4"/>
    <w:rsid w:val="00B24FD6"/>
    <w:rsid w:val="00B264AE"/>
    <w:rsid w:val="00B309B7"/>
    <w:rsid w:val="00B32B9C"/>
    <w:rsid w:val="00B36614"/>
    <w:rsid w:val="00B554D8"/>
    <w:rsid w:val="00B57DE9"/>
    <w:rsid w:val="00B712EF"/>
    <w:rsid w:val="00B8127F"/>
    <w:rsid w:val="00B8167E"/>
    <w:rsid w:val="00B921F8"/>
    <w:rsid w:val="00BA40FD"/>
    <w:rsid w:val="00BA4AAA"/>
    <w:rsid w:val="00BB133F"/>
    <w:rsid w:val="00BB71D5"/>
    <w:rsid w:val="00BC1E6B"/>
    <w:rsid w:val="00BC3CDA"/>
    <w:rsid w:val="00BD523E"/>
    <w:rsid w:val="00BE0218"/>
    <w:rsid w:val="00BE0881"/>
    <w:rsid w:val="00BE6AEB"/>
    <w:rsid w:val="00BE7B8B"/>
    <w:rsid w:val="00BF1071"/>
    <w:rsid w:val="00BF3045"/>
    <w:rsid w:val="00BF4EB3"/>
    <w:rsid w:val="00C01043"/>
    <w:rsid w:val="00C072FB"/>
    <w:rsid w:val="00C10CCC"/>
    <w:rsid w:val="00C15664"/>
    <w:rsid w:val="00C17C1B"/>
    <w:rsid w:val="00C22C71"/>
    <w:rsid w:val="00C279B8"/>
    <w:rsid w:val="00C35F05"/>
    <w:rsid w:val="00C518E5"/>
    <w:rsid w:val="00C5345C"/>
    <w:rsid w:val="00C53C16"/>
    <w:rsid w:val="00C64FF2"/>
    <w:rsid w:val="00C70576"/>
    <w:rsid w:val="00C72FA8"/>
    <w:rsid w:val="00C74180"/>
    <w:rsid w:val="00C91665"/>
    <w:rsid w:val="00C9423B"/>
    <w:rsid w:val="00C949B3"/>
    <w:rsid w:val="00CA5C6D"/>
    <w:rsid w:val="00CB687E"/>
    <w:rsid w:val="00CC13C5"/>
    <w:rsid w:val="00CD26FB"/>
    <w:rsid w:val="00CD3957"/>
    <w:rsid w:val="00CD6194"/>
    <w:rsid w:val="00CD63C3"/>
    <w:rsid w:val="00CE0E77"/>
    <w:rsid w:val="00CE7413"/>
    <w:rsid w:val="00CF1157"/>
    <w:rsid w:val="00CF382A"/>
    <w:rsid w:val="00D0098A"/>
    <w:rsid w:val="00D0192F"/>
    <w:rsid w:val="00D02510"/>
    <w:rsid w:val="00D042C8"/>
    <w:rsid w:val="00D0782B"/>
    <w:rsid w:val="00D139EF"/>
    <w:rsid w:val="00D174AC"/>
    <w:rsid w:val="00D2309B"/>
    <w:rsid w:val="00D25908"/>
    <w:rsid w:val="00D279AD"/>
    <w:rsid w:val="00D27A76"/>
    <w:rsid w:val="00D301A1"/>
    <w:rsid w:val="00D307D0"/>
    <w:rsid w:val="00D32772"/>
    <w:rsid w:val="00D429A2"/>
    <w:rsid w:val="00D52876"/>
    <w:rsid w:val="00D572DA"/>
    <w:rsid w:val="00D57783"/>
    <w:rsid w:val="00D615F9"/>
    <w:rsid w:val="00D619B2"/>
    <w:rsid w:val="00D62865"/>
    <w:rsid w:val="00D71ED8"/>
    <w:rsid w:val="00D773CA"/>
    <w:rsid w:val="00D81795"/>
    <w:rsid w:val="00D85A2E"/>
    <w:rsid w:val="00D8690A"/>
    <w:rsid w:val="00DA3B5B"/>
    <w:rsid w:val="00DA4A5A"/>
    <w:rsid w:val="00DB1A0A"/>
    <w:rsid w:val="00DB72D7"/>
    <w:rsid w:val="00DC14AF"/>
    <w:rsid w:val="00DC7DBF"/>
    <w:rsid w:val="00DD0856"/>
    <w:rsid w:val="00DD13C1"/>
    <w:rsid w:val="00DD1A4A"/>
    <w:rsid w:val="00DE2039"/>
    <w:rsid w:val="00DE271E"/>
    <w:rsid w:val="00DE334D"/>
    <w:rsid w:val="00DE7206"/>
    <w:rsid w:val="00DF45B9"/>
    <w:rsid w:val="00DF516B"/>
    <w:rsid w:val="00DF5989"/>
    <w:rsid w:val="00E02184"/>
    <w:rsid w:val="00E0648E"/>
    <w:rsid w:val="00E16D22"/>
    <w:rsid w:val="00E37A14"/>
    <w:rsid w:val="00E43A19"/>
    <w:rsid w:val="00E454A0"/>
    <w:rsid w:val="00E458A0"/>
    <w:rsid w:val="00E51557"/>
    <w:rsid w:val="00E53115"/>
    <w:rsid w:val="00E5454F"/>
    <w:rsid w:val="00E62B97"/>
    <w:rsid w:val="00E6557B"/>
    <w:rsid w:val="00E72FB1"/>
    <w:rsid w:val="00E76BFF"/>
    <w:rsid w:val="00E76FEB"/>
    <w:rsid w:val="00E7742C"/>
    <w:rsid w:val="00E80893"/>
    <w:rsid w:val="00E82AA7"/>
    <w:rsid w:val="00E831C9"/>
    <w:rsid w:val="00E86349"/>
    <w:rsid w:val="00E9480F"/>
    <w:rsid w:val="00E957B3"/>
    <w:rsid w:val="00E95C18"/>
    <w:rsid w:val="00EA15A9"/>
    <w:rsid w:val="00EB4977"/>
    <w:rsid w:val="00EB6000"/>
    <w:rsid w:val="00EB7C3E"/>
    <w:rsid w:val="00EC3623"/>
    <w:rsid w:val="00ED24AF"/>
    <w:rsid w:val="00EE1CD8"/>
    <w:rsid w:val="00EF2C69"/>
    <w:rsid w:val="00EF2DFB"/>
    <w:rsid w:val="00EF64F6"/>
    <w:rsid w:val="00F17172"/>
    <w:rsid w:val="00F17F99"/>
    <w:rsid w:val="00F230DC"/>
    <w:rsid w:val="00F3715B"/>
    <w:rsid w:val="00F5009B"/>
    <w:rsid w:val="00F51237"/>
    <w:rsid w:val="00F53E49"/>
    <w:rsid w:val="00F636A6"/>
    <w:rsid w:val="00F7498F"/>
    <w:rsid w:val="00F76072"/>
    <w:rsid w:val="00F7717B"/>
    <w:rsid w:val="00F82EE6"/>
    <w:rsid w:val="00F831DE"/>
    <w:rsid w:val="00F83B5A"/>
    <w:rsid w:val="00F87761"/>
    <w:rsid w:val="00F878E6"/>
    <w:rsid w:val="00F904C1"/>
    <w:rsid w:val="00F90D55"/>
    <w:rsid w:val="00FA0716"/>
    <w:rsid w:val="00FA36F5"/>
    <w:rsid w:val="00FB17F0"/>
    <w:rsid w:val="00FB7B3C"/>
    <w:rsid w:val="00FC1B91"/>
    <w:rsid w:val="00FC738A"/>
    <w:rsid w:val="00FD42A3"/>
    <w:rsid w:val="00FD4E13"/>
    <w:rsid w:val="00FD692E"/>
    <w:rsid w:val="00FE14F5"/>
    <w:rsid w:val="00FE575B"/>
    <w:rsid w:val="00FF10CD"/>
    <w:rsid w:val="00FF3AC9"/>
    <w:rsid w:val="00FF6AAF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145FFEC6"/>
  <w15:chartTrackingRefBased/>
  <w15:docId w15:val="{DE8AA6A8-BC4A-4DAB-ADC2-15744CB6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13A1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113A10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113A1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65335F"/>
    <w:rPr>
      <w:sz w:val="24"/>
      <w:szCs w:val="24"/>
    </w:rPr>
  </w:style>
  <w:style w:type="paragraph" w:styleId="Subtitle">
    <w:name w:val="Subtitle"/>
    <w:basedOn w:val="Normal"/>
    <w:link w:val="SubtitleChar"/>
    <w:qFormat/>
    <w:rsid w:val="001D7706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SubtitleChar">
    <w:name w:val="Subtitle Char"/>
    <w:link w:val="Subtitle"/>
    <w:rsid w:val="001D7706"/>
    <w:rPr>
      <w:rFonts w:ascii="Arial" w:hAnsi="Arial"/>
      <w:b/>
      <w:snapToGrid w:val="0"/>
      <w:sz w:val="28"/>
      <w:lang w:val="fr-BE" w:eastAsia="en-US"/>
    </w:rPr>
  </w:style>
  <w:style w:type="character" w:styleId="Hyperlink">
    <w:name w:val="Hyperlink"/>
    <w:uiPriority w:val="99"/>
    <w:unhideWhenUsed/>
    <w:rsid w:val="004E0A63"/>
    <w:rPr>
      <w:color w:val="0000FF"/>
      <w:u w:val="single"/>
    </w:rPr>
  </w:style>
  <w:style w:type="character" w:styleId="FollowedHyperlink">
    <w:name w:val="FollowedHyperlink"/>
    <w:rsid w:val="004E0A63"/>
    <w:rPr>
      <w:color w:val="954F72"/>
      <w:u w:val="single"/>
    </w:rPr>
  </w:style>
  <w:style w:type="character" w:styleId="Strong">
    <w:name w:val="Strong"/>
    <w:qFormat/>
    <w:rsid w:val="0004791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5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map.ted.europa.eu/documents/10184/166101/Instructions+for+the+use+of+F14_EN.pdf/909e4b38-1871-49a1-a206-7a5976a2d26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4A477-D58E-4BDF-AB89-92866593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375</Words>
  <Characters>2102</Characters>
  <Application>Microsoft Office Word</Application>
  <DocSecurity>0</DocSecurity>
  <Lines>42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CORRIGENDUM No: 1</vt:lpstr>
    </vt:vector>
  </TitlesOfParts>
  <Company>European Commission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CORRIGENDUM No: 1</dc:title>
  <dc:subject/>
  <dc:creator>mahlbgu</dc:creator>
  <cp:keywords/>
  <dc:description/>
  <cp:lastModifiedBy>FAJARDO SORIA Isabel (DEVCO)</cp:lastModifiedBy>
  <cp:revision>7</cp:revision>
  <dcterms:created xsi:type="dcterms:W3CDTF">2020-07-13T18:41:00Z</dcterms:created>
  <dcterms:modified xsi:type="dcterms:W3CDTF">2020-07-29T13:29:00Z</dcterms:modified>
</cp:coreProperties>
</file>