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A98" w:rsidRPr="007D6296" w:rsidRDefault="00824E8A" w:rsidP="00B456C1">
      <w:pPr>
        <w:spacing w:after="240"/>
        <w:rPr>
          <w:sz w:val="28"/>
          <w:szCs w:val="28"/>
          <w:lang w:val="es-ES_tradnl"/>
        </w:rPr>
      </w:pPr>
      <w:bookmarkStart w:id="0" w:name="_Toc43004194"/>
      <w:bookmarkStart w:id="1" w:name="_Toc520778995"/>
      <w:r w:rsidRPr="007D6296">
        <w:rPr>
          <w:b/>
          <w:i/>
          <w:sz w:val="28"/>
          <w:szCs w:val="28"/>
          <w:lang w:val="es-ES_tradnl"/>
        </w:rPr>
        <w:t>ANEXO IV</w:t>
      </w:r>
      <w:r w:rsidR="00232A98" w:rsidRPr="007D6296">
        <w:rPr>
          <w:b/>
          <w:sz w:val="28"/>
          <w:szCs w:val="28"/>
          <w:lang w:val="es-ES_tradnl"/>
        </w:rPr>
        <w:t>:</w:t>
      </w:r>
      <w:r w:rsidR="006A2F9A" w:rsidRPr="007D6296">
        <w:rPr>
          <w:sz w:val="28"/>
          <w:szCs w:val="28"/>
          <w:lang w:val="es-ES_tradnl"/>
        </w:rPr>
        <w:t xml:space="preserve"> </w:t>
      </w:r>
      <w:r w:rsidR="003115CD" w:rsidRPr="007D6296">
        <w:rPr>
          <w:sz w:val="28"/>
          <w:szCs w:val="28"/>
          <w:lang w:val="es-ES_tradnl"/>
        </w:rPr>
        <w:t>Desglose presupuestario (</w:t>
      </w:r>
      <w:r w:rsidR="00232A98" w:rsidRPr="007D6296">
        <w:rPr>
          <w:sz w:val="28"/>
          <w:szCs w:val="28"/>
          <w:lang w:val="es-ES_tradnl"/>
        </w:rPr>
        <w:t>Modelo de oferta financiera</w:t>
      </w:r>
      <w:bookmarkEnd w:id="0"/>
      <w:bookmarkEnd w:id="1"/>
      <w:r w:rsidR="003115CD" w:rsidRPr="007D6296">
        <w:rPr>
          <w:sz w:val="28"/>
          <w:szCs w:val="28"/>
          <w:lang w:val="es-ES_tradnl"/>
        </w:rPr>
        <w:t>)</w:t>
      </w:r>
      <w:r w:rsidR="00232A98" w:rsidRPr="007D6296">
        <w:rPr>
          <w:sz w:val="28"/>
          <w:szCs w:val="28"/>
          <w:lang w:val="es-ES_tradnl"/>
        </w:rPr>
        <w:t xml:space="preserve"> </w:t>
      </w:r>
      <w:r w:rsidR="006867F1">
        <w:rPr>
          <w:sz w:val="22"/>
          <w:szCs w:val="22"/>
          <w:highlight w:val="yellow"/>
          <w:lang w:val="es-ES_tradnl"/>
        </w:rPr>
        <w:t>que s</w:t>
      </w:r>
      <w:r w:rsidR="00232A98" w:rsidRPr="007D6296">
        <w:rPr>
          <w:sz w:val="22"/>
          <w:szCs w:val="22"/>
          <w:highlight w:val="yellow"/>
          <w:lang w:val="es-ES_tradnl"/>
        </w:rPr>
        <w:t>e adaptará en función del proyecto concreto</w:t>
      </w:r>
    </w:p>
    <w:p w:rsidR="00232A98" w:rsidRPr="007D6296" w:rsidRDefault="00232A98" w:rsidP="00B456C1">
      <w:pPr>
        <w:spacing w:after="240"/>
        <w:ind w:right="680"/>
        <w:jc w:val="right"/>
        <w:outlineLvl w:val="0"/>
        <w:rPr>
          <w:sz w:val="22"/>
          <w:szCs w:val="22"/>
          <w:lang w:val="es-ES_tradnl"/>
        </w:rPr>
      </w:pPr>
      <w:r w:rsidRPr="007D6296">
        <w:rPr>
          <w:sz w:val="22"/>
          <w:szCs w:val="22"/>
          <w:lang w:val="es-ES_tradnl"/>
        </w:rPr>
        <w:t>Página n°</w:t>
      </w:r>
      <w:r w:rsidR="006E2861" w:rsidRPr="007D6296">
        <w:rPr>
          <w:sz w:val="22"/>
          <w:szCs w:val="22"/>
          <w:lang w:val="es-ES_tradnl"/>
        </w:rPr>
        <w:t xml:space="preserve"> 1</w:t>
      </w:r>
      <w:r w:rsidRPr="007D6296">
        <w:rPr>
          <w:sz w:val="22"/>
          <w:szCs w:val="22"/>
          <w:lang w:val="es-ES_tradnl"/>
        </w:rPr>
        <w:t xml:space="preserve"> </w:t>
      </w:r>
      <w:r w:rsidRPr="007D6296">
        <w:rPr>
          <w:b/>
          <w:sz w:val="22"/>
          <w:szCs w:val="22"/>
          <w:lang w:val="es-ES_tradnl"/>
        </w:rPr>
        <w:t>[</w:t>
      </w:r>
      <w:r w:rsidRPr="007D6296">
        <w:rPr>
          <w:sz w:val="22"/>
          <w:szCs w:val="22"/>
          <w:lang w:val="es-ES_tradnl"/>
        </w:rPr>
        <w:t>de…</w:t>
      </w:r>
      <w:r w:rsidRPr="007D6296">
        <w:rPr>
          <w:b/>
          <w:sz w:val="22"/>
          <w:szCs w:val="22"/>
          <w:lang w:val="es-ES_tradnl"/>
        </w:rPr>
        <w:t>]</w:t>
      </w:r>
    </w:p>
    <w:p w:rsidR="00232A98" w:rsidRPr="007D6296" w:rsidRDefault="00232A98" w:rsidP="00B456C1">
      <w:pPr>
        <w:tabs>
          <w:tab w:val="left" w:pos="7088"/>
        </w:tabs>
        <w:spacing w:after="240"/>
        <w:jc w:val="both"/>
        <w:outlineLvl w:val="0"/>
        <w:rPr>
          <w:b/>
          <w:lang w:val="es-ES_tradnl"/>
        </w:rPr>
      </w:pPr>
      <w:r w:rsidRPr="007D6296">
        <w:rPr>
          <w:b/>
          <w:lang w:val="es-ES_tradnl"/>
        </w:rPr>
        <w:t>REFERENCIA DE PUBLICACIÓN:</w:t>
      </w:r>
      <w:r w:rsidRPr="007D6296">
        <w:rPr>
          <w:lang w:val="es-ES_tradnl"/>
        </w:rPr>
        <w:t xml:space="preserve"> </w:t>
      </w:r>
      <w:r w:rsidRPr="007D6296">
        <w:rPr>
          <w:b/>
          <w:lang w:val="es-ES_tradnl"/>
        </w:rPr>
        <w:t>&lt;</w:t>
      </w:r>
      <w:r w:rsidR="006867F1" w:rsidRPr="00557398">
        <w:rPr>
          <w:sz w:val="28"/>
          <w:szCs w:val="28"/>
          <w:highlight w:val="yellow"/>
          <w:lang w:val="es-ES"/>
        </w:rPr>
        <w:t>número de referencia</w:t>
      </w:r>
      <w:r w:rsidR="00B456C1" w:rsidRPr="007D6296">
        <w:rPr>
          <w:b/>
          <w:lang w:val="es-ES_tradnl"/>
        </w:rPr>
        <w:t>&gt;</w:t>
      </w:r>
      <w:r w:rsidRPr="007D6296">
        <w:rPr>
          <w:lang w:val="es-ES_tradnl"/>
        </w:rPr>
        <w:tab/>
      </w:r>
      <w:r w:rsidR="00E03AE3" w:rsidRPr="007D6296">
        <w:rPr>
          <w:b/>
          <w:lang w:val="es-ES_tradnl"/>
        </w:rPr>
        <w:t>NOMBRE DEL LICITADOR</w:t>
      </w:r>
      <w:r w:rsidRPr="007D6296">
        <w:rPr>
          <w:b/>
          <w:lang w:val="es-ES_tradnl"/>
        </w:rPr>
        <w:t>:</w:t>
      </w:r>
      <w:r w:rsidRPr="007D6296">
        <w:rPr>
          <w:lang w:val="es-ES_tradnl"/>
        </w:rPr>
        <w:t xml:space="preserve"> </w:t>
      </w:r>
      <w:r w:rsidRPr="007D6296">
        <w:rPr>
          <w:b/>
          <w:lang w:val="es-ES_tradnl"/>
        </w:rPr>
        <w:t>&lt;</w:t>
      </w:r>
      <w:r w:rsidR="006867F1" w:rsidRPr="00557398">
        <w:rPr>
          <w:sz w:val="28"/>
          <w:szCs w:val="28"/>
          <w:highlight w:val="yellow"/>
          <w:lang w:val="es-ES"/>
        </w:rPr>
        <w:t>nombre</w:t>
      </w:r>
      <w:r w:rsidRPr="007D6296">
        <w:rPr>
          <w:b/>
          <w:lang w:val="es-ES_tradnl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"/>
        <w:gridCol w:w="11"/>
        <w:gridCol w:w="142"/>
        <w:gridCol w:w="1100"/>
        <w:gridCol w:w="125"/>
        <w:gridCol w:w="6"/>
        <w:gridCol w:w="150"/>
        <w:gridCol w:w="1278"/>
        <w:gridCol w:w="125"/>
        <w:gridCol w:w="6"/>
        <w:gridCol w:w="150"/>
        <w:gridCol w:w="3126"/>
        <w:gridCol w:w="74"/>
        <w:gridCol w:w="46"/>
        <w:gridCol w:w="112"/>
        <w:gridCol w:w="2886"/>
        <w:gridCol w:w="127"/>
        <w:gridCol w:w="164"/>
        <w:gridCol w:w="2742"/>
        <w:gridCol w:w="134"/>
        <w:gridCol w:w="158"/>
      </w:tblGrid>
      <w:tr w:rsidR="00232A98" w:rsidRPr="007D6296" w:rsidTr="00C03961">
        <w:trPr>
          <w:gridBefore w:val="3"/>
          <w:wBefore w:w="269" w:type="dxa"/>
          <w:trHeight w:val="631"/>
          <w:jc w:val="center"/>
        </w:trPr>
        <w:tc>
          <w:tcPr>
            <w:tcW w:w="1381" w:type="dxa"/>
            <w:gridSpan w:val="4"/>
            <w:shd w:val="clear" w:color="auto" w:fill="auto"/>
          </w:tcPr>
          <w:p w:rsidR="00232A98" w:rsidRPr="00AF4900" w:rsidRDefault="00232A98">
            <w:pPr>
              <w:snapToGrid w:val="0"/>
              <w:spacing w:before="120" w:after="120"/>
              <w:jc w:val="center"/>
              <w:rPr>
                <w:b/>
                <w:smallCaps/>
                <w:sz w:val="28"/>
                <w:szCs w:val="28"/>
                <w:lang w:val="es-ES_tradnl"/>
              </w:rPr>
            </w:pPr>
            <w:r w:rsidRPr="00AF4900">
              <w:rPr>
                <w:b/>
                <w:smallCaps/>
                <w:sz w:val="28"/>
                <w:szCs w:val="28"/>
                <w:lang w:val="es-ES_tradnl"/>
              </w:rPr>
              <w:t>A</w:t>
            </w:r>
          </w:p>
          <w:p w:rsidR="00DA1774" w:rsidRPr="00AF4900" w:rsidRDefault="00DA1774">
            <w:pPr>
              <w:snapToGrid w:val="0"/>
              <w:spacing w:before="120" w:after="120"/>
              <w:jc w:val="center"/>
              <w:rPr>
                <w:rFonts w:ascii="Arial" w:hAnsi="Arial"/>
                <w:b/>
                <w:smallCaps/>
                <w:sz w:val="28"/>
                <w:szCs w:val="28"/>
                <w:lang w:val="es-ES_tradnl" w:eastAsia="en-US"/>
              </w:rPr>
            </w:pPr>
          </w:p>
        </w:tc>
        <w:tc>
          <w:tcPr>
            <w:tcW w:w="1559" w:type="dxa"/>
            <w:gridSpan w:val="4"/>
            <w:shd w:val="clear" w:color="auto" w:fill="auto"/>
          </w:tcPr>
          <w:p w:rsidR="00DA1774" w:rsidRPr="00AF4900" w:rsidRDefault="00DA1774" w:rsidP="006867F1">
            <w:pPr>
              <w:snapToGrid w:val="0"/>
              <w:spacing w:before="120" w:after="120"/>
              <w:jc w:val="center"/>
              <w:rPr>
                <w:rFonts w:ascii="Arial" w:hAnsi="Arial"/>
                <w:b/>
                <w:smallCaps/>
                <w:sz w:val="28"/>
                <w:szCs w:val="28"/>
                <w:lang w:val="es-ES_tradnl" w:eastAsia="en-US"/>
              </w:rPr>
            </w:pPr>
          </w:p>
        </w:tc>
        <w:tc>
          <w:tcPr>
            <w:tcW w:w="3358" w:type="dxa"/>
            <w:gridSpan w:val="4"/>
            <w:shd w:val="clear" w:color="auto" w:fill="auto"/>
          </w:tcPr>
          <w:p w:rsidR="00232A98" w:rsidRPr="00AF4900" w:rsidRDefault="00232A98">
            <w:pPr>
              <w:snapToGrid w:val="0"/>
              <w:spacing w:before="120"/>
              <w:jc w:val="center"/>
              <w:rPr>
                <w:b/>
                <w:smallCaps/>
                <w:sz w:val="28"/>
                <w:szCs w:val="28"/>
                <w:lang w:val="es-ES_tradnl"/>
              </w:rPr>
            </w:pPr>
            <w:r w:rsidRPr="00AF4900">
              <w:rPr>
                <w:b/>
                <w:smallCaps/>
                <w:sz w:val="28"/>
                <w:szCs w:val="28"/>
                <w:lang w:val="es-ES_tradnl"/>
              </w:rPr>
              <w:t>C</w:t>
            </w:r>
          </w:p>
          <w:p w:rsidR="00DA1774" w:rsidRPr="00AF4900" w:rsidRDefault="00DA1774">
            <w:pPr>
              <w:snapToGrid w:val="0"/>
              <w:spacing w:before="120"/>
              <w:jc w:val="center"/>
              <w:rPr>
                <w:rFonts w:ascii="Arial" w:hAnsi="Arial"/>
                <w:b/>
                <w:smallCaps/>
                <w:sz w:val="28"/>
                <w:szCs w:val="28"/>
                <w:lang w:val="es-ES_tradnl" w:eastAsia="en-US"/>
              </w:rPr>
            </w:pPr>
          </w:p>
        </w:tc>
        <w:tc>
          <w:tcPr>
            <w:tcW w:w="3177" w:type="dxa"/>
            <w:gridSpan w:val="3"/>
            <w:shd w:val="clear" w:color="auto" w:fill="auto"/>
          </w:tcPr>
          <w:p w:rsidR="00232A98" w:rsidRPr="00AF4900" w:rsidRDefault="00232A98">
            <w:pPr>
              <w:snapToGrid w:val="0"/>
              <w:spacing w:before="120" w:after="120"/>
              <w:jc w:val="center"/>
              <w:rPr>
                <w:b/>
                <w:smallCaps/>
                <w:sz w:val="28"/>
                <w:szCs w:val="28"/>
                <w:lang w:val="es-ES_tradnl"/>
              </w:rPr>
            </w:pPr>
            <w:r w:rsidRPr="00AF4900">
              <w:rPr>
                <w:b/>
                <w:smallCaps/>
                <w:sz w:val="28"/>
                <w:szCs w:val="28"/>
                <w:lang w:val="es-ES_tradnl"/>
              </w:rPr>
              <w:t>D</w:t>
            </w:r>
          </w:p>
          <w:p w:rsidR="00DA1774" w:rsidRPr="00AF4900" w:rsidRDefault="00DA1774">
            <w:pPr>
              <w:snapToGrid w:val="0"/>
              <w:spacing w:before="120" w:after="120"/>
              <w:jc w:val="center"/>
              <w:rPr>
                <w:rFonts w:ascii="Arial" w:hAnsi="Arial"/>
                <w:b/>
                <w:smallCaps/>
                <w:sz w:val="28"/>
                <w:szCs w:val="28"/>
                <w:lang w:val="es-ES_tradnl" w:eastAsia="en-US"/>
              </w:rPr>
            </w:pPr>
          </w:p>
        </w:tc>
        <w:tc>
          <w:tcPr>
            <w:tcW w:w="3034" w:type="dxa"/>
            <w:gridSpan w:val="3"/>
            <w:shd w:val="clear" w:color="auto" w:fill="auto"/>
          </w:tcPr>
          <w:p w:rsidR="00232A98" w:rsidRPr="00AF4900" w:rsidRDefault="00232A98">
            <w:pPr>
              <w:snapToGrid w:val="0"/>
              <w:spacing w:before="120" w:after="120"/>
              <w:jc w:val="center"/>
              <w:rPr>
                <w:b/>
                <w:smallCaps/>
                <w:sz w:val="28"/>
                <w:szCs w:val="28"/>
                <w:lang w:val="es-ES_tradnl"/>
              </w:rPr>
            </w:pPr>
            <w:r w:rsidRPr="00AF4900">
              <w:rPr>
                <w:b/>
                <w:smallCaps/>
                <w:sz w:val="28"/>
                <w:szCs w:val="28"/>
                <w:lang w:val="es-ES_tradnl"/>
              </w:rPr>
              <w:t>E</w:t>
            </w:r>
          </w:p>
          <w:p w:rsidR="00DA1774" w:rsidRPr="00AF4900" w:rsidRDefault="00DA1774">
            <w:pPr>
              <w:snapToGrid w:val="0"/>
              <w:spacing w:before="120" w:after="120"/>
              <w:jc w:val="center"/>
              <w:rPr>
                <w:rFonts w:ascii="Arial" w:hAnsi="Arial"/>
                <w:b/>
                <w:smallCaps/>
                <w:sz w:val="28"/>
                <w:szCs w:val="28"/>
                <w:lang w:val="es-ES_tradnl" w:eastAsia="en-US"/>
              </w:rPr>
            </w:pPr>
          </w:p>
        </w:tc>
      </w:tr>
      <w:tr w:rsidR="00232A98" w:rsidRPr="004C4BA1" w:rsidTr="00C03961">
        <w:trPr>
          <w:gridBefore w:val="3"/>
          <w:wBefore w:w="269" w:type="dxa"/>
          <w:jc w:val="center"/>
        </w:trPr>
        <w:tc>
          <w:tcPr>
            <w:tcW w:w="1381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center"/>
              <w:rPr>
                <w:rFonts w:ascii="Arial" w:hAnsi="Arial"/>
                <w:b/>
                <w:smallCaps/>
                <w:lang w:val="es-ES_tradnl" w:eastAsia="en-US"/>
              </w:rPr>
            </w:pPr>
            <w:r w:rsidRPr="007D6296">
              <w:rPr>
                <w:b/>
                <w:smallCaps/>
                <w:lang w:val="es-ES_tradnl"/>
              </w:rPr>
              <w:t>Número de artículo</w:t>
            </w:r>
          </w:p>
        </w:tc>
        <w:tc>
          <w:tcPr>
            <w:tcW w:w="1559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center"/>
              <w:rPr>
                <w:rFonts w:ascii="Arial" w:hAnsi="Arial"/>
                <w:b/>
                <w:smallCaps/>
                <w:lang w:val="es-ES_tradnl" w:eastAsia="en-US"/>
              </w:rPr>
            </w:pPr>
            <w:r w:rsidRPr="007D6296">
              <w:rPr>
                <w:b/>
                <w:smallCaps/>
                <w:lang w:val="es-ES_tradnl"/>
              </w:rPr>
              <w:t>Cantidad</w:t>
            </w:r>
          </w:p>
        </w:tc>
        <w:tc>
          <w:tcPr>
            <w:tcW w:w="3358" w:type="dxa"/>
            <w:gridSpan w:val="4"/>
            <w:shd w:val="clear" w:color="auto" w:fill="auto"/>
          </w:tcPr>
          <w:p w:rsidR="00232A98" w:rsidRPr="007D6296" w:rsidRDefault="00232A98" w:rsidP="00B456C1">
            <w:pPr>
              <w:snapToGrid w:val="0"/>
              <w:spacing w:before="120" w:after="120"/>
              <w:jc w:val="center"/>
              <w:rPr>
                <w:rFonts w:ascii="Arial" w:hAnsi="Arial"/>
                <w:b/>
                <w:smallCaps/>
                <w:lang w:val="es-ES_tradnl" w:eastAsia="en-US"/>
              </w:rPr>
            </w:pPr>
            <w:r w:rsidRPr="007D6296">
              <w:rPr>
                <w:b/>
                <w:smallCaps/>
                <w:lang w:val="es-ES_tradnl"/>
              </w:rPr>
              <w:t>Especificaciones ofrecidas</w:t>
            </w:r>
            <w:r w:rsidRPr="007D6296">
              <w:rPr>
                <w:b/>
                <w:lang w:val="es-ES_tradnl"/>
              </w:rPr>
              <w:t>(</w:t>
            </w:r>
            <w:r w:rsidRPr="007D6296">
              <w:rPr>
                <w:b/>
                <w:smallCaps/>
                <w:lang w:val="es-ES_tradnl"/>
              </w:rPr>
              <w:t>incluida marca/modelo)</w:t>
            </w:r>
          </w:p>
        </w:tc>
        <w:tc>
          <w:tcPr>
            <w:tcW w:w="3177" w:type="dxa"/>
            <w:gridSpan w:val="3"/>
            <w:shd w:val="clear" w:color="auto" w:fill="auto"/>
          </w:tcPr>
          <w:p w:rsidR="00232A98" w:rsidRPr="004000C6" w:rsidRDefault="00232A98" w:rsidP="00B456C1">
            <w:pPr>
              <w:spacing w:before="120" w:after="120"/>
              <w:jc w:val="center"/>
              <w:rPr>
                <w:rFonts w:ascii="Arial" w:hAnsi="Arial"/>
                <w:b/>
                <w:smallCaps/>
                <w:lang w:val="es-ES_tradnl" w:eastAsia="en-US"/>
              </w:rPr>
            </w:pPr>
            <w:r w:rsidRPr="004000C6">
              <w:rPr>
                <w:b/>
                <w:smallCaps/>
                <w:lang w:val="es-ES_tradnl"/>
              </w:rPr>
              <w:t>Costes unitarios incluida la entrega</w:t>
            </w:r>
            <w:r w:rsidR="00CA468A" w:rsidRPr="004000C6">
              <w:rPr>
                <w:b/>
                <w:smallCaps/>
                <w:lang w:val="es-ES_tradnl"/>
              </w:rPr>
              <w:t xml:space="preserve"> </w:t>
            </w:r>
            <w:r w:rsidR="006867F1" w:rsidRPr="006867F1">
              <w:rPr>
                <w:b/>
                <w:smallCaps/>
                <w:lang w:val="es-ES_tradnl"/>
              </w:rPr>
              <w:t>[</w:t>
            </w:r>
            <w:r w:rsidR="006867F1" w:rsidRPr="006867F1">
              <w:rPr>
                <w:b/>
                <w:smallCaps/>
                <w:highlight w:val="lightGray"/>
                <w:lang w:val="es-ES_tradnl"/>
              </w:rPr>
              <w:t>DDP] [DAP</w:t>
            </w:r>
            <w:r w:rsidR="006867F1" w:rsidRPr="006867F1">
              <w:rPr>
                <w:b/>
                <w:smallCaps/>
                <w:lang w:val="es-ES_tradnl"/>
              </w:rPr>
              <w:t>]</w:t>
            </w:r>
            <w:r w:rsidR="00E50028" w:rsidRPr="006867F1">
              <w:rPr>
                <w:rStyle w:val="FootnoteReference"/>
                <w:b/>
                <w:smallCaps/>
                <w:lang w:val="es-ES_tradnl"/>
              </w:rPr>
              <w:footnoteReference w:id="1"/>
            </w:r>
          </w:p>
          <w:p w:rsidR="00232A98" w:rsidRPr="004000C6" w:rsidRDefault="00232A98">
            <w:pPr>
              <w:jc w:val="center"/>
              <w:rPr>
                <w:b/>
                <w:smallCaps/>
                <w:lang w:val="es-ES_tradnl"/>
              </w:rPr>
            </w:pPr>
            <w:r w:rsidRPr="004000C6">
              <w:rPr>
                <w:b/>
                <w:smallCaps/>
                <w:lang w:val="es-ES_tradnl"/>
              </w:rPr>
              <w:t>&lt;</w:t>
            </w:r>
            <w:r w:rsidRPr="006867F1">
              <w:rPr>
                <w:b/>
                <w:smallCaps/>
                <w:highlight w:val="yellow"/>
                <w:lang w:val="es-ES_tradnl"/>
              </w:rPr>
              <w:t>lugar de recepción</w:t>
            </w:r>
            <w:r w:rsidRPr="004000C6">
              <w:rPr>
                <w:b/>
                <w:smallCaps/>
                <w:lang w:val="es-ES_tradnl"/>
              </w:rPr>
              <w:t>&gt;</w:t>
            </w:r>
          </w:p>
          <w:p w:rsidR="00232A98" w:rsidRPr="006867F1" w:rsidRDefault="006867F1" w:rsidP="00D46DE2">
            <w:pPr>
              <w:snapToGrid w:val="0"/>
              <w:jc w:val="center"/>
              <w:rPr>
                <w:rFonts w:ascii="Arial" w:hAnsi="Arial"/>
                <w:smallCaps/>
                <w:lang w:val="es-ES_tradnl" w:eastAsia="en-US"/>
              </w:rPr>
            </w:pPr>
            <w:r w:rsidRPr="006867F1">
              <w:rPr>
                <w:b/>
                <w:smallCaps/>
                <w:lang w:val="es-ES_tradnl"/>
              </w:rPr>
              <w:t>[</w:t>
            </w:r>
            <w:r w:rsidRPr="006867F1">
              <w:rPr>
                <w:b/>
                <w:smallCaps/>
                <w:highlight w:val="lightGray"/>
                <w:lang w:val="es-ES_tradnl"/>
              </w:rPr>
              <w:t>EUR</w:t>
            </w:r>
            <w:r w:rsidRPr="006867F1">
              <w:rPr>
                <w:b/>
                <w:smallCaps/>
                <w:lang w:val="es-ES_tradnl"/>
              </w:rPr>
              <w:t xml:space="preserve">] </w:t>
            </w:r>
            <w:r w:rsidRPr="006867F1">
              <w:rPr>
                <w:rFonts w:ascii="Times New Roman Bold" w:hAnsi="Times New Roman Bold"/>
                <w:b/>
                <w:lang w:val="es-ES_tradnl"/>
              </w:rPr>
              <w:t>[</w:t>
            </w:r>
            <w:r w:rsidRPr="006867F1">
              <w:rPr>
                <w:rFonts w:ascii="Times New Roman Bold" w:hAnsi="Times New Roman Bold"/>
                <w:b/>
                <w:highlight w:val="yellow"/>
                <w:lang w:val="es-ES_tradnl"/>
              </w:rPr>
              <w:t xml:space="preserve">&lt;Código ISO de la moneda nacional&gt; </w:t>
            </w:r>
            <w:r w:rsidRPr="00D46DE2">
              <w:rPr>
                <w:rFonts w:ascii="Times New Roman Bold" w:hAnsi="Times New Roman Bold"/>
                <w:highlight w:val="yellow"/>
                <w:lang w:val="es-ES_tradnl"/>
              </w:rPr>
              <w:t>solo para gestión indirecta</w:t>
            </w:r>
            <w:r w:rsidR="00D46DE2" w:rsidRPr="00D46DE2">
              <w:rPr>
                <w:rFonts w:ascii="Times New Roman Bold" w:hAnsi="Times New Roman Bold"/>
                <w:highlight w:val="yellow"/>
                <w:lang w:val="es-ES_tradnl"/>
              </w:rPr>
              <w:t xml:space="preserve"> en los siguientes casos: i) cuando las restricciones legales o locales impon</w:t>
            </w:r>
            <w:r w:rsidR="00D46DE2">
              <w:rPr>
                <w:rFonts w:ascii="Times New Roman Bold" w:hAnsi="Times New Roman Bold"/>
                <w:highlight w:val="yellow"/>
                <w:lang w:val="es-ES_tradnl"/>
              </w:rPr>
              <w:t>ga</w:t>
            </w:r>
            <w:r w:rsidR="00D46DE2" w:rsidRPr="00D46DE2">
              <w:rPr>
                <w:rFonts w:ascii="Times New Roman Bold" w:hAnsi="Times New Roman Bold"/>
                <w:highlight w:val="yellow"/>
                <w:lang w:val="es-ES_tradnl"/>
              </w:rPr>
              <w:t>n excepcionalmente el uso de la moneda nacional; ii) cuando sea necesario, para los contratos que entren dentro del componente de anticipos de un presupuesto-programa</w:t>
            </w:r>
            <w:r w:rsidRPr="006867F1">
              <w:rPr>
                <w:rFonts w:ascii="Times New Roman Bold" w:hAnsi="Times New Roman Bold"/>
                <w:b/>
                <w:lang w:val="es-ES_tradnl"/>
              </w:rPr>
              <w:t>]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232A98" w:rsidRPr="007D6296" w:rsidRDefault="00C2355A">
            <w:pPr>
              <w:jc w:val="center"/>
              <w:rPr>
                <w:rFonts w:ascii="Arial" w:hAnsi="Arial"/>
                <w:b/>
                <w:smallCaps/>
                <w:lang w:val="es-ES_tradnl" w:eastAsia="en-US"/>
              </w:rPr>
            </w:pPr>
            <w:r>
              <w:rPr>
                <w:b/>
                <w:smallCaps/>
                <w:lang w:val="es-ES_tradnl"/>
              </w:rPr>
              <w:t>T</w:t>
            </w:r>
            <w:r w:rsidR="00232A98" w:rsidRPr="007D6296">
              <w:rPr>
                <w:b/>
                <w:smallCaps/>
                <w:lang w:val="es-ES_tradnl"/>
              </w:rPr>
              <w:t>otal</w:t>
            </w:r>
          </w:p>
          <w:p w:rsidR="00232A98" w:rsidRPr="004000C6" w:rsidRDefault="006867F1" w:rsidP="00D46DE2">
            <w:pPr>
              <w:snapToGrid w:val="0"/>
              <w:spacing w:before="120" w:after="120"/>
              <w:jc w:val="center"/>
              <w:rPr>
                <w:rFonts w:ascii="Arial" w:hAnsi="Arial"/>
                <w:b/>
                <w:smallCaps/>
                <w:lang w:val="es-ES_tradnl" w:eastAsia="en-US"/>
              </w:rPr>
            </w:pPr>
            <w:r w:rsidRPr="006867F1">
              <w:rPr>
                <w:b/>
                <w:smallCaps/>
                <w:lang w:val="es-ES_tradnl"/>
              </w:rPr>
              <w:t>[</w:t>
            </w:r>
            <w:r w:rsidRPr="006867F1">
              <w:rPr>
                <w:b/>
                <w:smallCaps/>
                <w:highlight w:val="lightGray"/>
                <w:lang w:val="es-ES_tradnl"/>
              </w:rPr>
              <w:t>EUR</w:t>
            </w:r>
            <w:r w:rsidRPr="006867F1">
              <w:rPr>
                <w:b/>
                <w:smallCaps/>
                <w:lang w:val="es-ES_tradnl"/>
              </w:rPr>
              <w:t xml:space="preserve">] </w:t>
            </w:r>
            <w:r w:rsidRPr="006867F1">
              <w:rPr>
                <w:rFonts w:ascii="Times New Roman Bold" w:hAnsi="Times New Roman Bold"/>
                <w:b/>
                <w:lang w:val="es-ES_tradnl"/>
              </w:rPr>
              <w:t>[</w:t>
            </w:r>
            <w:r w:rsidRPr="006867F1">
              <w:rPr>
                <w:rFonts w:ascii="Times New Roman Bold" w:hAnsi="Times New Roman Bold"/>
                <w:b/>
                <w:highlight w:val="yellow"/>
                <w:lang w:val="es-ES_tradnl"/>
              </w:rPr>
              <w:t xml:space="preserve">&lt;Código ISO de la moneda nacional&gt; </w:t>
            </w:r>
            <w:r w:rsidR="00D46DE2" w:rsidRPr="00D46DE2">
              <w:rPr>
                <w:rFonts w:ascii="Times New Roman Bold" w:hAnsi="Times New Roman Bold"/>
                <w:highlight w:val="yellow"/>
                <w:lang w:val="es-ES_tradnl"/>
              </w:rPr>
              <w:t>solo para gestión indirecta en los siguientes casos: i) cuando las restricciones legales o locales impon</w:t>
            </w:r>
            <w:r w:rsidR="00D46DE2">
              <w:rPr>
                <w:rFonts w:ascii="Times New Roman Bold" w:hAnsi="Times New Roman Bold"/>
                <w:highlight w:val="yellow"/>
                <w:lang w:val="es-ES_tradnl"/>
              </w:rPr>
              <w:t>ga</w:t>
            </w:r>
            <w:r w:rsidR="00D46DE2" w:rsidRPr="00D46DE2">
              <w:rPr>
                <w:rFonts w:ascii="Times New Roman Bold" w:hAnsi="Times New Roman Bold"/>
                <w:highlight w:val="yellow"/>
                <w:lang w:val="es-ES_tradnl"/>
              </w:rPr>
              <w:t>n excepcionalmente el uso de la moneda nacional; ii) cuando sea necesario, para los contratos que entren dentro del componente de anticipos de un presupuesto-programa</w:t>
            </w:r>
            <w:r w:rsidRPr="006867F1">
              <w:rPr>
                <w:rFonts w:ascii="Times New Roman Bold" w:hAnsi="Times New Roman Bold"/>
                <w:b/>
                <w:lang w:val="es-ES_tradnl"/>
              </w:rPr>
              <w:t>]</w:t>
            </w:r>
          </w:p>
        </w:tc>
      </w:tr>
      <w:tr w:rsidR="00232A98" w:rsidRPr="007D6296" w:rsidTr="00C03961">
        <w:trPr>
          <w:gridBefore w:val="1"/>
          <w:gridAfter w:val="1"/>
          <w:wBefore w:w="116" w:type="dxa"/>
          <w:wAfter w:w="158" w:type="dxa"/>
          <w:trHeight w:val="743"/>
          <w:jc w:val="center"/>
        </w:trPr>
        <w:tc>
          <w:tcPr>
            <w:tcW w:w="1378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b/>
                <w:sz w:val="18"/>
                <w:lang w:val="es-ES_tradnl" w:eastAsia="en-US"/>
              </w:rPr>
            </w:pPr>
            <w:r w:rsidRPr="007D6296">
              <w:rPr>
                <w:b/>
                <w:sz w:val="18"/>
                <w:lang w:val="es-ES_tradnl"/>
              </w:rPr>
              <w:lastRenderedPageBreak/>
              <w:t>1</w:t>
            </w:r>
          </w:p>
        </w:tc>
        <w:tc>
          <w:tcPr>
            <w:tcW w:w="1559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sz w:val="18"/>
                <w:lang w:val="es-ES_tradnl" w:eastAsia="en-US"/>
              </w:rPr>
            </w:pPr>
          </w:p>
        </w:tc>
        <w:tc>
          <w:tcPr>
            <w:tcW w:w="3356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sz w:val="18"/>
                <w:lang w:val="es-ES_tradnl" w:eastAsia="en-US"/>
              </w:rPr>
            </w:pPr>
          </w:p>
        </w:tc>
        <w:tc>
          <w:tcPr>
            <w:tcW w:w="3171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sz w:val="18"/>
                <w:lang w:val="es-ES_tradnl" w:eastAsia="en-US"/>
              </w:rPr>
            </w:pPr>
          </w:p>
        </w:tc>
        <w:tc>
          <w:tcPr>
            <w:tcW w:w="3040" w:type="dxa"/>
            <w:gridSpan w:val="3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sz w:val="18"/>
                <w:lang w:val="es-ES_tradnl" w:eastAsia="en-US"/>
              </w:rPr>
            </w:pPr>
          </w:p>
        </w:tc>
      </w:tr>
      <w:tr w:rsidR="00232A98" w:rsidRPr="007D6296" w:rsidTr="00C03961">
        <w:trPr>
          <w:gridBefore w:val="1"/>
          <w:gridAfter w:val="1"/>
          <w:wBefore w:w="116" w:type="dxa"/>
          <w:wAfter w:w="158" w:type="dxa"/>
          <w:trHeight w:val="673"/>
          <w:jc w:val="center"/>
        </w:trPr>
        <w:tc>
          <w:tcPr>
            <w:tcW w:w="1378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b/>
                <w:sz w:val="18"/>
                <w:lang w:val="es-ES_tradnl" w:eastAsia="en-US"/>
              </w:rPr>
            </w:pPr>
            <w:r w:rsidRPr="007D6296">
              <w:rPr>
                <w:b/>
                <w:sz w:val="18"/>
                <w:lang w:val="es-ES_tradnl"/>
              </w:rPr>
              <w:t>2</w:t>
            </w:r>
          </w:p>
        </w:tc>
        <w:tc>
          <w:tcPr>
            <w:tcW w:w="1559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sz w:val="18"/>
                <w:lang w:val="es-ES_tradnl" w:eastAsia="en-US"/>
              </w:rPr>
            </w:pPr>
          </w:p>
        </w:tc>
        <w:tc>
          <w:tcPr>
            <w:tcW w:w="3356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sz w:val="18"/>
                <w:lang w:val="es-ES_tradnl" w:eastAsia="en-US"/>
              </w:rPr>
            </w:pPr>
          </w:p>
        </w:tc>
        <w:tc>
          <w:tcPr>
            <w:tcW w:w="3171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sz w:val="18"/>
                <w:lang w:val="es-ES_tradnl" w:eastAsia="en-US"/>
              </w:rPr>
            </w:pPr>
          </w:p>
        </w:tc>
        <w:tc>
          <w:tcPr>
            <w:tcW w:w="3040" w:type="dxa"/>
            <w:gridSpan w:val="3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sz w:val="18"/>
                <w:lang w:val="es-ES_tradnl" w:eastAsia="en-US"/>
              </w:rPr>
            </w:pPr>
          </w:p>
        </w:tc>
      </w:tr>
      <w:tr w:rsidR="00232A98" w:rsidRPr="007D6296" w:rsidTr="00C03961">
        <w:trPr>
          <w:gridBefore w:val="1"/>
          <w:gridAfter w:val="1"/>
          <w:wBefore w:w="116" w:type="dxa"/>
          <w:wAfter w:w="158" w:type="dxa"/>
          <w:trHeight w:val="695"/>
          <w:jc w:val="center"/>
        </w:trPr>
        <w:tc>
          <w:tcPr>
            <w:tcW w:w="1378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b/>
                <w:sz w:val="18"/>
                <w:lang w:val="es-ES_tradnl" w:eastAsia="en-US"/>
              </w:rPr>
            </w:pPr>
          </w:p>
        </w:tc>
        <w:tc>
          <w:tcPr>
            <w:tcW w:w="1559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sz w:val="18"/>
                <w:lang w:val="es-ES_tradnl" w:eastAsia="en-US"/>
              </w:rPr>
            </w:pPr>
          </w:p>
        </w:tc>
        <w:tc>
          <w:tcPr>
            <w:tcW w:w="3356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rPr>
                <w:rFonts w:ascii="Arial" w:hAnsi="Arial"/>
                <w:sz w:val="22"/>
                <w:szCs w:val="22"/>
                <w:lang w:val="es-ES_tradnl" w:eastAsia="en-US"/>
              </w:rPr>
            </w:pPr>
            <w:r w:rsidRPr="007D6296">
              <w:rPr>
                <w:rFonts w:cs="Arial"/>
                <w:sz w:val="22"/>
                <w:szCs w:val="22"/>
                <w:lang w:val="es-ES_tradnl"/>
              </w:rPr>
              <w:t xml:space="preserve">[ </w:t>
            </w:r>
            <w:r w:rsidRPr="007D6296">
              <w:rPr>
                <w:sz w:val="22"/>
                <w:szCs w:val="22"/>
                <w:highlight w:val="lightGray"/>
                <w:lang w:val="es-ES_tradnl"/>
              </w:rPr>
              <w:t>Formación</w:t>
            </w:r>
            <w:r w:rsidRPr="007D6296">
              <w:rPr>
                <w:sz w:val="22"/>
                <w:szCs w:val="22"/>
                <w:lang w:val="es-ES_tradnl"/>
              </w:rPr>
              <w:t xml:space="preserve"> </w:t>
            </w:r>
            <w:r w:rsidRPr="007D6296">
              <w:rPr>
                <w:rFonts w:cs="Arial"/>
                <w:sz w:val="22"/>
                <w:szCs w:val="22"/>
                <w:lang w:val="es-ES_tradnl"/>
              </w:rPr>
              <w:t>]</w:t>
            </w:r>
          </w:p>
        </w:tc>
        <w:tc>
          <w:tcPr>
            <w:tcW w:w="3171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center"/>
              <w:rPr>
                <w:rFonts w:ascii="Arial" w:hAnsi="Arial"/>
                <w:sz w:val="22"/>
                <w:szCs w:val="22"/>
                <w:lang w:val="es-ES_tradnl" w:eastAsia="en-US"/>
              </w:rPr>
            </w:pPr>
            <w:r w:rsidRPr="007D6296">
              <w:rPr>
                <w:rFonts w:cs="Arial"/>
                <w:sz w:val="22"/>
                <w:szCs w:val="22"/>
                <w:lang w:val="es-ES_tradnl"/>
              </w:rPr>
              <w:t xml:space="preserve">[ </w:t>
            </w:r>
            <w:r w:rsidR="006E2861" w:rsidRPr="007D6296">
              <w:rPr>
                <w:sz w:val="22"/>
                <w:szCs w:val="22"/>
                <w:highlight w:val="lightGray"/>
                <w:lang w:val="es-ES_tradnl"/>
              </w:rPr>
              <w:t>Cantidad fija única</w:t>
            </w:r>
            <w:r w:rsidRPr="007D6296">
              <w:rPr>
                <w:rFonts w:cs="Arial"/>
                <w:sz w:val="22"/>
                <w:szCs w:val="22"/>
                <w:lang w:val="es-ES_tradnl"/>
              </w:rPr>
              <w:t xml:space="preserve"> ]</w:t>
            </w:r>
          </w:p>
        </w:tc>
        <w:tc>
          <w:tcPr>
            <w:tcW w:w="3040" w:type="dxa"/>
            <w:gridSpan w:val="3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sz w:val="18"/>
                <w:lang w:val="es-ES_tradnl" w:eastAsia="en-US"/>
              </w:rPr>
            </w:pPr>
          </w:p>
        </w:tc>
      </w:tr>
      <w:tr w:rsidR="00232A98" w:rsidRPr="007D6296" w:rsidTr="00C03961">
        <w:trPr>
          <w:gridBefore w:val="1"/>
          <w:gridAfter w:val="1"/>
          <w:wBefore w:w="116" w:type="dxa"/>
          <w:wAfter w:w="158" w:type="dxa"/>
          <w:trHeight w:val="663"/>
          <w:jc w:val="center"/>
        </w:trPr>
        <w:tc>
          <w:tcPr>
            <w:tcW w:w="1378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b/>
                <w:sz w:val="18"/>
                <w:lang w:val="es-ES_tradnl" w:eastAsia="en-US"/>
              </w:rPr>
            </w:pPr>
          </w:p>
        </w:tc>
        <w:tc>
          <w:tcPr>
            <w:tcW w:w="1559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sz w:val="18"/>
                <w:lang w:val="es-ES_tradnl" w:eastAsia="en-US"/>
              </w:rPr>
            </w:pPr>
          </w:p>
        </w:tc>
        <w:tc>
          <w:tcPr>
            <w:tcW w:w="3356" w:type="dxa"/>
            <w:gridSpan w:val="4"/>
            <w:shd w:val="clear" w:color="auto" w:fill="auto"/>
          </w:tcPr>
          <w:p w:rsidR="00232A98" w:rsidRPr="00D23584" w:rsidRDefault="00232A98" w:rsidP="00D722C9">
            <w:pPr>
              <w:snapToGrid w:val="0"/>
              <w:spacing w:before="120" w:after="120"/>
              <w:jc w:val="both"/>
              <w:rPr>
                <w:rFonts w:ascii="Arial" w:hAnsi="Arial"/>
                <w:sz w:val="22"/>
                <w:szCs w:val="22"/>
                <w:lang w:val="es-ES_tradnl" w:eastAsia="en-US"/>
              </w:rPr>
            </w:pPr>
            <w:r w:rsidRPr="00D23584">
              <w:rPr>
                <w:rFonts w:cs="Arial"/>
                <w:sz w:val="22"/>
                <w:szCs w:val="22"/>
                <w:lang w:val="es-ES_tradnl"/>
              </w:rPr>
              <w:t>[</w:t>
            </w:r>
            <w:r w:rsidRPr="00D722C9">
              <w:rPr>
                <w:sz w:val="22"/>
                <w:szCs w:val="22"/>
                <w:highlight w:val="lightGray"/>
                <w:lang w:val="es-ES_tradnl"/>
              </w:rPr>
              <w:t>Otros servicios</w:t>
            </w:r>
            <w:r w:rsidR="00D23584" w:rsidRPr="00D722C9">
              <w:rPr>
                <w:sz w:val="22"/>
                <w:szCs w:val="22"/>
                <w:highlight w:val="lightGray"/>
                <w:lang w:val="es-ES_tradnl"/>
              </w:rPr>
              <w:t xml:space="preserve"> y otros gastos no directamente relacionados con el valor intrínseco de los productos</w:t>
            </w:r>
            <w:r w:rsidR="00AF4900" w:rsidRPr="00D722C9">
              <w:rPr>
                <w:sz w:val="22"/>
                <w:szCs w:val="22"/>
                <w:highlight w:val="lightGray"/>
                <w:lang w:val="es-ES_tradnl"/>
              </w:rPr>
              <w:t xml:space="preserve"> </w:t>
            </w:r>
            <w:r w:rsidRPr="00D722C9">
              <w:rPr>
                <w:rFonts w:cs="Arial"/>
                <w:sz w:val="22"/>
                <w:szCs w:val="22"/>
                <w:lang w:val="es-ES_tradnl"/>
              </w:rPr>
              <w:t>]</w:t>
            </w:r>
          </w:p>
        </w:tc>
        <w:tc>
          <w:tcPr>
            <w:tcW w:w="3171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center"/>
              <w:rPr>
                <w:rFonts w:ascii="Arial" w:hAnsi="Arial"/>
                <w:sz w:val="22"/>
                <w:szCs w:val="22"/>
                <w:lang w:val="es-ES_tradnl" w:eastAsia="en-US"/>
              </w:rPr>
            </w:pPr>
            <w:r w:rsidRPr="007D6296">
              <w:rPr>
                <w:rFonts w:cs="Arial"/>
                <w:sz w:val="22"/>
                <w:szCs w:val="22"/>
                <w:lang w:val="es-ES_tradnl"/>
              </w:rPr>
              <w:t>[</w:t>
            </w:r>
            <w:r w:rsidR="006E2861" w:rsidRPr="007D6296">
              <w:rPr>
                <w:sz w:val="22"/>
                <w:szCs w:val="22"/>
                <w:highlight w:val="lightGray"/>
                <w:lang w:val="es-ES_tradnl"/>
              </w:rPr>
              <w:t>Cantidad fija única</w:t>
            </w:r>
            <w:r w:rsidRPr="007D6296">
              <w:rPr>
                <w:rFonts w:cs="Arial"/>
                <w:sz w:val="22"/>
                <w:szCs w:val="22"/>
                <w:lang w:val="es-ES_tradnl"/>
              </w:rPr>
              <w:t>]</w:t>
            </w:r>
          </w:p>
        </w:tc>
        <w:tc>
          <w:tcPr>
            <w:tcW w:w="3040" w:type="dxa"/>
            <w:gridSpan w:val="3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sz w:val="18"/>
                <w:lang w:val="es-ES_tradnl" w:eastAsia="en-US"/>
              </w:rPr>
            </w:pPr>
          </w:p>
        </w:tc>
      </w:tr>
      <w:tr w:rsidR="00DA1774" w:rsidRPr="00471CC6" w:rsidTr="00C03961">
        <w:trPr>
          <w:gridAfter w:val="2"/>
          <w:wAfter w:w="292" w:type="dxa"/>
          <w:trHeight w:val="569"/>
          <w:jc w:val="center"/>
        </w:trPr>
        <w:tc>
          <w:tcPr>
            <w:tcW w:w="1369" w:type="dxa"/>
            <w:gridSpan w:val="4"/>
          </w:tcPr>
          <w:p w:rsidR="00DA1774" w:rsidRPr="00471CC6" w:rsidRDefault="00DA1774" w:rsidP="00183C76">
            <w:pPr>
              <w:jc w:val="both"/>
              <w:rPr>
                <w:b/>
                <w:sz w:val="22"/>
              </w:rPr>
            </w:pPr>
          </w:p>
        </w:tc>
        <w:tc>
          <w:tcPr>
            <w:tcW w:w="1559" w:type="dxa"/>
            <w:gridSpan w:val="4"/>
          </w:tcPr>
          <w:p w:rsidR="00DA1774" w:rsidRPr="00471CC6" w:rsidRDefault="00DA1774" w:rsidP="00183C76">
            <w:pPr>
              <w:jc w:val="center"/>
              <w:rPr>
                <w:sz w:val="22"/>
              </w:rPr>
            </w:pPr>
          </w:p>
        </w:tc>
        <w:tc>
          <w:tcPr>
            <w:tcW w:w="3407" w:type="dxa"/>
            <w:gridSpan w:val="4"/>
          </w:tcPr>
          <w:p w:rsidR="00DA1774" w:rsidRPr="00471CC6" w:rsidRDefault="00DA1774" w:rsidP="00183C76">
            <w:pPr>
              <w:jc w:val="both"/>
              <w:rPr>
                <w:sz w:val="22"/>
              </w:rPr>
            </w:pPr>
            <w:r w:rsidRPr="00471CC6">
              <w:rPr>
                <w:sz w:val="22"/>
              </w:rPr>
              <w:t xml:space="preserve"> </w:t>
            </w:r>
          </w:p>
        </w:tc>
        <w:tc>
          <w:tcPr>
            <w:tcW w:w="3118" w:type="dxa"/>
            <w:gridSpan w:val="4"/>
          </w:tcPr>
          <w:p w:rsidR="00DA1774" w:rsidRPr="00A273CA" w:rsidRDefault="00DA1774" w:rsidP="00183C76">
            <w:pPr>
              <w:jc w:val="center"/>
              <w:rPr>
                <w:sz w:val="28"/>
                <w:szCs w:val="28"/>
              </w:rPr>
            </w:pPr>
            <w:r w:rsidRPr="00A273CA">
              <w:rPr>
                <w:sz w:val="28"/>
                <w:szCs w:val="28"/>
              </w:rPr>
              <w:t>Total</w:t>
            </w:r>
          </w:p>
        </w:tc>
        <w:tc>
          <w:tcPr>
            <w:tcW w:w="3033" w:type="dxa"/>
            <w:gridSpan w:val="3"/>
          </w:tcPr>
          <w:p w:rsidR="00DA1774" w:rsidRPr="00471CC6" w:rsidRDefault="00DA1774" w:rsidP="00183C76">
            <w:pPr>
              <w:jc w:val="both"/>
              <w:rPr>
                <w:sz w:val="22"/>
              </w:rPr>
            </w:pPr>
          </w:p>
        </w:tc>
      </w:tr>
      <w:tr w:rsidR="00232A98" w:rsidRPr="00F535F1" w:rsidTr="00C03961">
        <w:trPr>
          <w:gridBefore w:val="2"/>
          <w:gridAfter w:val="1"/>
          <w:wBefore w:w="127" w:type="dxa"/>
          <w:wAfter w:w="158" w:type="dxa"/>
          <w:trHeight w:val="629"/>
          <w:jc w:val="center"/>
        </w:trPr>
        <w:tc>
          <w:tcPr>
            <w:tcW w:w="1373" w:type="dxa"/>
            <w:gridSpan w:val="4"/>
            <w:tcBorders>
              <w:top w:val="single" w:sz="6" w:space="0" w:color="auto"/>
              <w:left w:val="threeDEmboss" w:sz="24" w:space="0" w:color="auto"/>
              <w:bottom w:val="threeDEmboss" w:sz="24" w:space="0" w:color="auto"/>
              <w:right w:val="single" w:sz="6" w:space="0" w:color="auto"/>
            </w:tcBorders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b/>
                <w:sz w:val="18"/>
                <w:lang w:val="es-ES_tradnl" w:eastAsia="en-US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threeDEmboss" w:sz="24" w:space="0" w:color="auto"/>
              <w:right w:val="single" w:sz="6" w:space="0" w:color="auto"/>
            </w:tcBorders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sz w:val="22"/>
                <w:szCs w:val="22"/>
                <w:lang w:val="es-ES_tradnl" w:eastAsia="en-US"/>
              </w:rPr>
            </w:pPr>
          </w:p>
        </w:tc>
        <w:tc>
          <w:tcPr>
            <w:tcW w:w="3396" w:type="dxa"/>
            <w:gridSpan w:val="4"/>
            <w:tcBorders>
              <w:top w:val="single" w:sz="6" w:space="0" w:color="auto"/>
              <w:left w:val="single" w:sz="6" w:space="0" w:color="auto"/>
              <w:bottom w:val="threeDEmboss" w:sz="24" w:space="0" w:color="auto"/>
              <w:right w:val="single" w:sz="6" w:space="0" w:color="auto"/>
            </w:tcBorders>
            <w:shd w:val="clear" w:color="auto" w:fill="auto"/>
          </w:tcPr>
          <w:p w:rsidR="00232A98" w:rsidRPr="007D6296" w:rsidRDefault="007301FA" w:rsidP="00E03AE3">
            <w:pPr>
              <w:jc w:val="both"/>
              <w:rPr>
                <w:rFonts w:ascii="Arial" w:hAnsi="Arial"/>
                <w:sz w:val="22"/>
                <w:szCs w:val="22"/>
                <w:lang w:val="es-ES_tradnl" w:eastAsia="en-US"/>
              </w:rPr>
            </w:pPr>
            <w:r w:rsidRPr="007D6296">
              <w:rPr>
                <w:rFonts w:cs="Arial"/>
                <w:sz w:val="22"/>
                <w:szCs w:val="22"/>
                <w:lang w:val="es-ES_tradnl"/>
              </w:rPr>
              <w:t>[</w:t>
            </w:r>
            <w:r w:rsidRPr="007D6296">
              <w:rPr>
                <w:sz w:val="22"/>
                <w:szCs w:val="22"/>
                <w:highlight w:val="lightGray"/>
                <w:lang w:val="es-ES_tradnl"/>
              </w:rPr>
              <w:t>Piezas de recambio</w:t>
            </w:r>
            <w:r w:rsidR="00232A98" w:rsidRPr="007D6296">
              <w:rPr>
                <w:sz w:val="22"/>
                <w:szCs w:val="22"/>
                <w:highlight w:val="lightGray"/>
                <w:lang w:val="es-ES_tradnl"/>
              </w:rPr>
              <w:t xml:space="preserve"> con anexo detallado que incluya los </w:t>
            </w:r>
            <w:r w:rsidR="00D46DE2">
              <w:rPr>
                <w:sz w:val="22"/>
                <w:szCs w:val="22"/>
                <w:highlight w:val="lightGray"/>
                <w:lang w:val="es-ES_tradnl"/>
              </w:rPr>
              <w:t>precios</w:t>
            </w:r>
            <w:r w:rsidR="00232A98" w:rsidRPr="007D6296">
              <w:rPr>
                <w:sz w:val="22"/>
                <w:szCs w:val="22"/>
                <w:highlight w:val="lightGray"/>
                <w:lang w:val="es-ES_tradnl"/>
              </w:rPr>
              <w:t xml:space="preserve"> unitarios</w:t>
            </w:r>
            <w:r w:rsidR="00232A98" w:rsidRPr="007D6296">
              <w:rPr>
                <w:rFonts w:cs="Arial"/>
                <w:sz w:val="22"/>
                <w:szCs w:val="22"/>
                <w:lang w:val="es-ES_tradnl"/>
              </w:rPr>
              <w:t>]</w:t>
            </w:r>
          </w:p>
          <w:p w:rsidR="00232A98" w:rsidRDefault="007301FA" w:rsidP="00230AB6">
            <w:pPr>
              <w:snapToGrid w:val="0"/>
              <w:spacing w:before="120" w:after="120"/>
              <w:jc w:val="both"/>
              <w:rPr>
                <w:rFonts w:cs="Arial"/>
                <w:sz w:val="22"/>
                <w:szCs w:val="22"/>
                <w:lang w:val="es-ES_tradnl"/>
              </w:rPr>
            </w:pPr>
            <w:r w:rsidRPr="007D6296">
              <w:rPr>
                <w:rFonts w:cs="Arial"/>
                <w:sz w:val="22"/>
                <w:szCs w:val="22"/>
                <w:lang w:val="es-ES_tradnl"/>
              </w:rPr>
              <w:t>[</w:t>
            </w:r>
            <w:r w:rsidR="00232A98" w:rsidRPr="007D6296">
              <w:rPr>
                <w:sz w:val="22"/>
                <w:szCs w:val="22"/>
                <w:highlight w:val="lightGray"/>
                <w:lang w:val="es-ES_tradnl"/>
              </w:rPr>
              <w:t xml:space="preserve">Bienes </w:t>
            </w:r>
            <w:r w:rsidR="00CA468A" w:rsidRPr="007D6296">
              <w:rPr>
                <w:sz w:val="22"/>
                <w:szCs w:val="22"/>
                <w:highlight w:val="lightGray"/>
                <w:lang w:val="es-ES_tradnl"/>
              </w:rPr>
              <w:t>consumibles</w:t>
            </w:r>
            <w:r w:rsidR="00232A98" w:rsidRPr="007D6296">
              <w:rPr>
                <w:sz w:val="22"/>
                <w:szCs w:val="22"/>
                <w:highlight w:val="lightGray"/>
                <w:lang w:val="es-ES_tradnl"/>
              </w:rPr>
              <w:t xml:space="preserve"> con anexo detallado que incluya los </w:t>
            </w:r>
            <w:r w:rsidR="00D46DE2">
              <w:rPr>
                <w:sz w:val="22"/>
                <w:szCs w:val="22"/>
                <w:highlight w:val="lightGray"/>
                <w:lang w:val="es-ES_tradnl"/>
              </w:rPr>
              <w:t>precios</w:t>
            </w:r>
            <w:r w:rsidR="00D46DE2" w:rsidRPr="007D6296">
              <w:rPr>
                <w:sz w:val="22"/>
                <w:szCs w:val="22"/>
                <w:highlight w:val="lightGray"/>
                <w:lang w:val="es-ES_tradnl"/>
              </w:rPr>
              <w:t xml:space="preserve"> </w:t>
            </w:r>
            <w:r w:rsidR="00232A98" w:rsidRPr="007D6296">
              <w:rPr>
                <w:sz w:val="22"/>
                <w:szCs w:val="22"/>
                <w:highlight w:val="lightGray"/>
                <w:lang w:val="es-ES_tradnl"/>
              </w:rPr>
              <w:t>unitarios</w:t>
            </w:r>
            <w:r w:rsidR="00232A98" w:rsidRPr="007D6296">
              <w:rPr>
                <w:rFonts w:cs="Arial"/>
                <w:sz w:val="22"/>
                <w:szCs w:val="22"/>
                <w:lang w:val="es-ES_tradnl"/>
              </w:rPr>
              <w:t>]</w:t>
            </w:r>
          </w:p>
          <w:p w:rsidR="00D46DE2" w:rsidRPr="007D6296" w:rsidRDefault="00D46DE2" w:rsidP="00D46DE2">
            <w:pPr>
              <w:snapToGrid w:val="0"/>
              <w:spacing w:before="120" w:after="120"/>
              <w:jc w:val="both"/>
              <w:rPr>
                <w:rFonts w:ascii="Arial" w:hAnsi="Arial"/>
                <w:sz w:val="22"/>
                <w:szCs w:val="22"/>
                <w:lang w:val="es-ES_tradnl" w:eastAsia="en-US"/>
              </w:rPr>
            </w:pPr>
            <w:r w:rsidRPr="00D916CE">
              <w:rPr>
                <w:sz w:val="22"/>
                <w:szCs w:val="22"/>
                <w:highlight w:val="lightGray"/>
                <w:lang w:val="es-ES_tradnl"/>
              </w:rPr>
              <w:t>[</w:t>
            </w:r>
            <w:r w:rsidRPr="00D46DE2">
              <w:rPr>
                <w:sz w:val="22"/>
                <w:szCs w:val="22"/>
                <w:highlight w:val="lightGray"/>
                <w:lang w:val="es-ES_tradnl"/>
              </w:rPr>
              <w:t>Cost</w:t>
            </w:r>
            <w:r>
              <w:rPr>
                <w:sz w:val="22"/>
                <w:szCs w:val="22"/>
                <w:highlight w:val="lightGray"/>
                <w:lang w:val="es-ES_tradnl"/>
              </w:rPr>
              <w:t>es</w:t>
            </w:r>
            <w:r w:rsidRPr="00D46DE2">
              <w:rPr>
                <w:sz w:val="22"/>
                <w:szCs w:val="22"/>
                <w:highlight w:val="lightGray"/>
                <w:lang w:val="es-ES_tradnl"/>
              </w:rPr>
              <w:t xml:space="preserve"> del ciclo de vida con anexo detallado </w:t>
            </w:r>
            <w:r>
              <w:rPr>
                <w:sz w:val="22"/>
                <w:szCs w:val="22"/>
                <w:highlight w:val="lightGray"/>
                <w:lang w:val="es-ES_tradnl"/>
              </w:rPr>
              <w:t xml:space="preserve">que </w:t>
            </w:r>
            <w:r w:rsidRPr="00D46DE2">
              <w:rPr>
                <w:sz w:val="22"/>
                <w:szCs w:val="22"/>
                <w:highlight w:val="lightGray"/>
                <w:lang w:val="es-ES_tradnl"/>
              </w:rPr>
              <w:t>incluy</w:t>
            </w:r>
            <w:r>
              <w:rPr>
                <w:sz w:val="22"/>
                <w:szCs w:val="22"/>
                <w:highlight w:val="lightGray"/>
                <w:lang w:val="es-ES_tradnl"/>
              </w:rPr>
              <w:t>a</w:t>
            </w:r>
            <w:r w:rsidRPr="00D46DE2">
              <w:rPr>
                <w:sz w:val="22"/>
                <w:szCs w:val="22"/>
                <w:highlight w:val="lightGray"/>
                <w:lang w:val="es-ES_tradnl"/>
              </w:rPr>
              <w:t xml:space="preserve"> los </w:t>
            </w:r>
            <w:r>
              <w:rPr>
                <w:sz w:val="22"/>
                <w:szCs w:val="22"/>
                <w:highlight w:val="lightGray"/>
                <w:lang w:val="es-ES_tradnl"/>
              </w:rPr>
              <w:t>precios</w:t>
            </w:r>
            <w:r w:rsidRPr="007D6296">
              <w:rPr>
                <w:sz w:val="22"/>
                <w:szCs w:val="22"/>
                <w:highlight w:val="lightGray"/>
                <w:lang w:val="es-ES_tradnl"/>
              </w:rPr>
              <w:t xml:space="preserve"> </w:t>
            </w:r>
            <w:r w:rsidRPr="00D46DE2">
              <w:rPr>
                <w:sz w:val="22"/>
                <w:szCs w:val="22"/>
                <w:highlight w:val="lightGray"/>
                <w:lang w:val="es-ES_tradnl"/>
              </w:rPr>
              <w:t>unitarios</w:t>
            </w:r>
            <w:r w:rsidRPr="00D916CE">
              <w:rPr>
                <w:sz w:val="22"/>
                <w:szCs w:val="22"/>
                <w:highlight w:val="lightGray"/>
                <w:lang w:val="es-ES_tradnl"/>
              </w:rPr>
              <w:t>]</w:t>
            </w:r>
          </w:p>
        </w:tc>
        <w:tc>
          <w:tcPr>
            <w:tcW w:w="3125" w:type="dxa"/>
            <w:gridSpan w:val="3"/>
            <w:tcBorders>
              <w:top w:val="single" w:sz="6" w:space="0" w:color="auto"/>
              <w:left w:val="single" w:sz="6" w:space="0" w:color="auto"/>
              <w:bottom w:val="threeDEmboss" w:sz="24" w:space="0" w:color="auto"/>
              <w:right w:val="single" w:sz="6" w:space="0" w:color="auto"/>
            </w:tcBorders>
            <w:shd w:val="clear" w:color="auto" w:fill="auto"/>
          </w:tcPr>
          <w:p w:rsidR="00232A98" w:rsidRDefault="00232A98">
            <w:pPr>
              <w:jc w:val="center"/>
              <w:rPr>
                <w:rFonts w:ascii="Arial" w:hAnsi="Arial"/>
                <w:sz w:val="22"/>
                <w:szCs w:val="22"/>
                <w:lang w:val="es-ES_tradnl" w:eastAsia="en-US"/>
              </w:rPr>
            </w:pPr>
            <w:r w:rsidRPr="007D6296">
              <w:rPr>
                <w:rFonts w:cs="Arial"/>
                <w:sz w:val="22"/>
                <w:szCs w:val="22"/>
                <w:lang w:val="es-ES_tradnl"/>
              </w:rPr>
              <w:t>[</w:t>
            </w:r>
            <w:r w:rsidRPr="007D6296">
              <w:rPr>
                <w:sz w:val="22"/>
                <w:szCs w:val="22"/>
                <w:highlight w:val="lightGray"/>
                <w:lang w:val="es-ES_tradnl"/>
              </w:rPr>
              <w:t>Coste total</w:t>
            </w:r>
            <w:r w:rsidRPr="007D6296">
              <w:rPr>
                <w:rFonts w:cs="Arial"/>
                <w:sz w:val="22"/>
                <w:szCs w:val="22"/>
                <w:lang w:val="es-ES_tradnl"/>
              </w:rPr>
              <w:t>]</w:t>
            </w:r>
            <w:r w:rsidRPr="007D6296">
              <w:rPr>
                <w:sz w:val="22"/>
                <w:szCs w:val="22"/>
                <w:lang w:val="es-ES_tradnl"/>
              </w:rPr>
              <w:br/>
            </w:r>
          </w:p>
          <w:p w:rsidR="00230AB6" w:rsidRPr="007D6296" w:rsidRDefault="00230AB6">
            <w:pPr>
              <w:jc w:val="center"/>
              <w:rPr>
                <w:rFonts w:ascii="Arial" w:hAnsi="Arial"/>
                <w:sz w:val="22"/>
                <w:szCs w:val="22"/>
                <w:lang w:val="es-ES_tradnl" w:eastAsia="en-US"/>
              </w:rPr>
            </w:pPr>
          </w:p>
          <w:p w:rsidR="00232A98" w:rsidRDefault="00230AB6" w:rsidP="00D46DE2">
            <w:p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  <w:lang w:val="es-ES_tradnl"/>
              </w:rPr>
            </w:pPr>
            <w:r w:rsidRPr="007D6296">
              <w:rPr>
                <w:rFonts w:cs="Arial"/>
                <w:sz w:val="22"/>
                <w:szCs w:val="22"/>
                <w:lang w:val="es-ES_tradnl"/>
              </w:rPr>
              <w:t xml:space="preserve"> </w:t>
            </w:r>
            <w:r w:rsidR="00232A98" w:rsidRPr="007D6296">
              <w:rPr>
                <w:rFonts w:cs="Arial"/>
                <w:sz w:val="22"/>
                <w:szCs w:val="22"/>
                <w:lang w:val="es-ES_tradnl"/>
              </w:rPr>
              <w:t>[</w:t>
            </w:r>
            <w:r w:rsidR="00232A98" w:rsidRPr="007D6296">
              <w:rPr>
                <w:sz w:val="22"/>
                <w:szCs w:val="22"/>
                <w:highlight w:val="lightGray"/>
                <w:lang w:val="es-ES_tradnl"/>
              </w:rPr>
              <w:t>Coste total</w:t>
            </w:r>
            <w:r w:rsidR="00232A98" w:rsidRPr="007D6296">
              <w:rPr>
                <w:rFonts w:cs="Arial"/>
                <w:sz w:val="22"/>
                <w:szCs w:val="22"/>
                <w:lang w:val="es-ES_tradnl"/>
              </w:rPr>
              <w:t>]</w:t>
            </w:r>
          </w:p>
          <w:p w:rsidR="00D46DE2" w:rsidRDefault="00D46DE2" w:rsidP="00D46DE2">
            <w:p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  <w:lang w:val="es-ES_tradnl"/>
              </w:rPr>
            </w:pPr>
          </w:p>
          <w:p w:rsidR="00D46DE2" w:rsidRPr="007D6296" w:rsidRDefault="00D46DE2" w:rsidP="00D46DE2">
            <w:pPr>
              <w:snapToGrid w:val="0"/>
              <w:spacing w:before="120" w:after="120"/>
              <w:jc w:val="center"/>
              <w:rPr>
                <w:rFonts w:ascii="Arial" w:hAnsi="Arial"/>
                <w:sz w:val="22"/>
                <w:szCs w:val="22"/>
                <w:lang w:val="es-ES_tradnl" w:eastAsia="en-US"/>
              </w:rPr>
            </w:pPr>
            <w:r w:rsidRPr="007D6296">
              <w:rPr>
                <w:rFonts w:cs="Arial"/>
                <w:sz w:val="22"/>
                <w:szCs w:val="22"/>
                <w:lang w:val="es-ES_tradnl"/>
              </w:rPr>
              <w:t>[</w:t>
            </w:r>
            <w:r w:rsidRPr="007D6296">
              <w:rPr>
                <w:sz w:val="22"/>
                <w:szCs w:val="22"/>
                <w:highlight w:val="lightGray"/>
                <w:lang w:val="es-ES_tradnl"/>
              </w:rPr>
              <w:t>Coste total</w:t>
            </w:r>
            <w:r w:rsidRPr="007D6296">
              <w:rPr>
                <w:rFonts w:cs="Arial"/>
                <w:sz w:val="22"/>
                <w:szCs w:val="22"/>
                <w:lang w:val="es-ES_tradnl"/>
              </w:rPr>
              <w:t>]</w:t>
            </w:r>
          </w:p>
        </w:tc>
        <w:tc>
          <w:tcPr>
            <w:tcW w:w="3040" w:type="dxa"/>
            <w:gridSpan w:val="3"/>
            <w:tcBorders>
              <w:top w:val="single" w:sz="6" w:space="0" w:color="auto"/>
              <w:left w:val="single" w:sz="6" w:space="0" w:color="auto"/>
              <w:bottom w:val="threeDEmboss" w:sz="24" w:space="0" w:color="auto"/>
              <w:right w:val="threeDEmboss" w:sz="24" w:space="0" w:color="auto"/>
            </w:tcBorders>
            <w:shd w:val="clear" w:color="auto" w:fill="auto"/>
          </w:tcPr>
          <w:p w:rsidR="00E03AE3" w:rsidRPr="007D6296" w:rsidRDefault="00E03AE3">
            <w:pPr>
              <w:snapToGrid w:val="0"/>
              <w:spacing w:before="120" w:after="120"/>
              <w:jc w:val="both"/>
              <w:rPr>
                <w:rFonts w:ascii="Arial" w:hAnsi="Arial"/>
                <w:sz w:val="18"/>
                <w:lang w:val="es-ES_tradnl" w:eastAsia="en-US"/>
              </w:rPr>
            </w:pPr>
          </w:p>
        </w:tc>
      </w:tr>
    </w:tbl>
    <w:p w:rsidR="00CB6979" w:rsidRPr="007D6296" w:rsidRDefault="00CB6979">
      <w:pPr>
        <w:rPr>
          <w:sz w:val="22"/>
          <w:szCs w:val="22"/>
          <w:lang w:val="es-ES_tradnl"/>
        </w:rPr>
      </w:pPr>
    </w:p>
    <w:sectPr w:rsidR="00CB6979" w:rsidRPr="007D6296" w:rsidSect="00232A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3FC" w:rsidRDefault="002D03FC">
      <w:r>
        <w:separator/>
      </w:r>
    </w:p>
  </w:endnote>
  <w:endnote w:type="continuationSeparator" w:id="0">
    <w:p w:rsidR="002D03FC" w:rsidRDefault="002D0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55A" w:rsidRDefault="00C2355A" w:rsidP="003309F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2355A" w:rsidRDefault="00C235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55A" w:rsidRPr="00350BE8" w:rsidRDefault="004C4BA1" w:rsidP="0085459D">
    <w:pPr>
      <w:pStyle w:val="Footer"/>
      <w:tabs>
        <w:tab w:val="clear" w:pos="4536"/>
        <w:tab w:val="clear" w:pos="9072"/>
        <w:tab w:val="right" w:pos="13860"/>
      </w:tabs>
      <w:rPr>
        <w:rStyle w:val="PageNumber"/>
        <w:sz w:val="18"/>
        <w:szCs w:val="18"/>
        <w:lang w:val="es-ES"/>
      </w:rPr>
    </w:pPr>
    <w:r w:rsidRPr="004C4BA1">
      <w:rPr>
        <w:b/>
        <w:sz w:val="18"/>
        <w:szCs w:val="18"/>
        <w:lang w:val="pt-PT"/>
      </w:rPr>
      <w:t>Agosto 2020</w:t>
    </w:r>
    <w:r w:rsidR="00C2355A" w:rsidRPr="00350BE8">
      <w:rPr>
        <w:sz w:val="18"/>
        <w:szCs w:val="18"/>
        <w:lang w:val="es-ES"/>
      </w:rPr>
      <w:tab/>
      <w:t xml:space="preserve">Página </w:t>
    </w:r>
    <w:r w:rsidR="00C2355A" w:rsidRPr="00B456C1">
      <w:rPr>
        <w:rStyle w:val="PageNumber"/>
        <w:sz w:val="18"/>
        <w:szCs w:val="18"/>
      </w:rPr>
      <w:fldChar w:fldCharType="begin"/>
    </w:r>
    <w:r w:rsidR="00C2355A" w:rsidRPr="00350BE8">
      <w:rPr>
        <w:rStyle w:val="PageNumber"/>
        <w:sz w:val="18"/>
        <w:szCs w:val="18"/>
        <w:lang w:val="es-ES"/>
      </w:rPr>
      <w:instrText xml:space="preserve"> PAGE </w:instrText>
    </w:r>
    <w:r w:rsidR="00C2355A" w:rsidRPr="00B456C1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s-ES"/>
      </w:rPr>
      <w:t>1</w:t>
    </w:r>
    <w:r w:rsidR="00C2355A" w:rsidRPr="00B456C1">
      <w:rPr>
        <w:rStyle w:val="PageNumber"/>
        <w:sz w:val="18"/>
        <w:szCs w:val="18"/>
      </w:rPr>
      <w:fldChar w:fldCharType="end"/>
    </w:r>
    <w:r w:rsidR="00C2355A" w:rsidRPr="00350BE8">
      <w:rPr>
        <w:rStyle w:val="PageNumber"/>
        <w:sz w:val="18"/>
        <w:szCs w:val="18"/>
        <w:lang w:val="es-ES"/>
      </w:rPr>
      <w:t xml:space="preserve"> de </w:t>
    </w:r>
    <w:r w:rsidR="00C2355A" w:rsidRPr="00B456C1">
      <w:rPr>
        <w:rStyle w:val="PageNumber"/>
        <w:sz w:val="18"/>
        <w:szCs w:val="18"/>
      </w:rPr>
      <w:fldChar w:fldCharType="begin"/>
    </w:r>
    <w:r w:rsidR="00C2355A" w:rsidRPr="00350BE8">
      <w:rPr>
        <w:rStyle w:val="PageNumber"/>
        <w:sz w:val="18"/>
        <w:szCs w:val="18"/>
        <w:lang w:val="es-ES"/>
      </w:rPr>
      <w:instrText xml:space="preserve"> NUMPAGES </w:instrText>
    </w:r>
    <w:r w:rsidR="00C2355A" w:rsidRPr="00B456C1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s-ES"/>
      </w:rPr>
      <w:t>2</w:t>
    </w:r>
    <w:r w:rsidR="00C2355A" w:rsidRPr="00B456C1">
      <w:rPr>
        <w:rStyle w:val="PageNumber"/>
        <w:sz w:val="18"/>
        <w:szCs w:val="18"/>
      </w:rPr>
      <w:fldChar w:fldCharType="end"/>
    </w:r>
  </w:p>
  <w:p w:rsidR="00C2355A" w:rsidRPr="00350BE8" w:rsidRDefault="00AF4900" w:rsidP="00D54282">
    <w:pPr>
      <w:pStyle w:val="Footer"/>
      <w:tabs>
        <w:tab w:val="clear" w:pos="4536"/>
        <w:tab w:val="clear" w:pos="9072"/>
        <w:tab w:val="right" w:pos="13860"/>
      </w:tabs>
      <w:rPr>
        <w:sz w:val="18"/>
        <w:szCs w:val="18"/>
        <w:lang w:val="es-ES"/>
      </w:rPr>
    </w:pPr>
    <w:r w:rsidRPr="003C52C0">
      <w:rPr>
        <w:sz w:val="18"/>
        <w:szCs w:val="18"/>
      </w:rPr>
      <w:fldChar w:fldCharType="begin"/>
    </w:r>
    <w:r w:rsidRPr="00F535F1">
      <w:rPr>
        <w:sz w:val="18"/>
        <w:szCs w:val="18"/>
        <w:lang w:val="es-ES_tradnl"/>
      </w:rPr>
      <w:instrText xml:space="preserve"> FILENAME </w:instrText>
    </w:r>
    <w:r w:rsidRPr="003C52C0">
      <w:rPr>
        <w:sz w:val="18"/>
        <w:szCs w:val="18"/>
      </w:rPr>
      <w:fldChar w:fldCharType="separate"/>
    </w:r>
    <w:r w:rsidRPr="00F535F1">
      <w:rPr>
        <w:noProof/>
        <w:sz w:val="18"/>
        <w:szCs w:val="18"/>
        <w:lang w:val="es-ES_tradnl"/>
      </w:rPr>
      <w:t>c4g_annexivfinoffer_en.doc</w:t>
    </w:r>
    <w:r w:rsidRPr="003C52C0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398" w:rsidRDefault="005573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3FC" w:rsidRDefault="002D03FC">
      <w:r>
        <w:separator/>
      </w:r>
    </w:p>
  </w:footnote>
  <w:footnote w:type="continuationSeparator" w:id="0">
    <w:p w:rsidR="002D03FC" w:rsidRDefault="002D03FC">
      <w:r>
        <w:continuationSeparator/>
      </w:r>
    </w:p>
  </w:footnote>
  <w:footnote w:id="1">
    <w:p w:rsidR="00C2355A" w:rsidRPr="00E50028" w:rsidRDefault="00C2355A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E50028">
        <w:rPr>
          <w:lang w:val="es-ES_tradnl"/>
        </w:rPr>
        <w:t xml:space="preserve"> </w:t>
      </w:r>
      <w:r w:rsidR="008445BA" w:rsidRPr="00FD10AC">
        <w:rPr>
          <w:lang w:val="es-ES_tradnl"/>
        </w:rPr>
        <w:t>[</w:t>
      </w:r>
      <w:r w:rsidRPr="008445BA">
        <w:rPr>
          <w:highlight w:val="lightGray"/>
          <w:lang w:val="es-ES"/>
        </w:rPr>
        <w:t>DDP (Delivered Duty Paid - Entregado con derechos abonados)</w:t>
      </w:r>
      <w:r w:rsidR="008445BA" w:rsidRPr="00FD10AC">
        <w:rPr>
          <w:highlight w:val="lightGray"/>
          <w:lang w:val="es-ES_tradnl"/>
        </w:rPr>
        <w:t xml:space="preserve"> ][</w:t>
      </w:r>
      <w:r w:rsidRPr="008445BA">
        <w:rPr>
          <w:highlight w:val="lightGray"/>
          <w:lang w:val="es-ES"/>
        </w:rPr>
        <w:t>DAP (Delivered At Place - Entrega en un punto)</w:t>
      </w:r>
      <w:r w:rsidR="008445BA" w:rsidRPr="00FD10AC">
        <w:rPr>
          <w:highlight w:val="lightGray"/>
          <w:lang w:val="es-ES_tradnl"/>
        </w:rPr>
        <w:t xml:space="preserve"> ]</w:t>
      </w:r>
      <w:r w:rsidR="00FD10AC">
        <w:rPr>
          <w:lang w:val="es-ES"/>
        </w:rPr>
        <w:t xml:space="preserve"> </w:t>
      </w:r>
      <w:r w:rsidRPr="007D6296">
        <w:rPr>
          <w:lang w:val="es-ES"/>
        </w:rPr>
        <w:t xml:space="preserve">- Incoterms </w:t>
      </w:r>
      <w:r w:rsidR="00F535F1" w:rsidRPr="007D6296">
        <w:rPr>
          <w:lang w:val="es-ES"/>
        </w:rPr>
        <w:t>20</w:t>
      </w:r>
      <w:r w:rsidR="00F535F1">
        <w:rPr>
          <w:lang w:val="es-ES"/>
        </w:rPr>
        <w:t>2</w:t>
      </w:r>
      <w:r w:rsidR="00F535F1" w:rsidRPr="007D6296">
        <w:rPr>
          <w:lang w:val="es-ES"/>
        </w:rPr>
        <w:t xml:space="preserve">0 </w:t>
      </w:r>
      <w:r w:rsidRPr="007D6296">
        <w:rPr>
          <w:lang w:val="es-ES"/>
        </w:rPr>
        <w:t xml:space="preserve">Cámara Internacional de Comercio - </w:t>
      </w:r>
      <w:hyperlink r:id="rId1" w:history="1">
        <w:r w:rsidR="00F535F1" w:rsidRPr="004C4BA1">
          <w:rPr>
            <w:rStyle w:val="Hyperlink"/>
            <w:snapToGrid w:val="0"/>
            <w:lang w:val="es-ES_tradnl"/>
          </w:rPr>
          <w:t>http://www</w:t>
        </w:r>
        <w:bookmarkStart w:id="2" w:name="_GoBack"/>
        <w:bookmarkEnd w:id="2"/>
        <w:r w:rsidR="00F535F1" w:rsidRPr="004C4BA1">
          <w:rPr>
            <w:rStyle w:val="Hyperlink"/>
            <w:snapToGrid w:val="0"/>
            <w:lang w:val="es-ES_tradnl"/>
          </w:rPr>
          <w:t>.iccwbo.org/incoterms/</w:t>
        </w:r>
      </w:hyperlink>
      <w:r w:rsidR="00F535F1" w:rsidRPr="004C4BA1">
        <w:rPr>
          <w:snapToGrid w:val="0"/>
          <w:lang w:val="es-ES_tradn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398" w:rsidRDefault="005573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398" w:rsidRDefault="005573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398" w:rsidRDefault="005573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3C166D"/>
    <w:multiLevelType w:val="multilevel"/>
    <w:tmpl w:val="7DCA4946"/>
    <w:lvl w:ilvl="0">
      <w:start w:val="12"/>
      <w:numFmt w:val="none"/>
      <w:pStyle w:val="Heading1"/>
      <w:lvlText w:val="13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EA6253"/>
    <w:rsid w:val="00025B9D"/>
    <w:rsid w:val="000346FD"/>
    <w:rsid w:val="00054B83"/>
    <w:rsid w:val="0009378F"/>
    <w:rsid w:val="000D6804"/>
    <w:rsid w:val="000D7527"/>
    <w:rsid w:val="000E4AF7"/>
    <w:rsid w:val="00102601"/>
    <w:rsid w:val="001131E3"/>
    <w:rsid w:val="00183C76"/>
    <w:rsid w:val="001918CB"/>
    <w:rsid w:val="001D6D3E"/>
    <w:rsid w:val="001E15A6"/>
    <w:rsid w:val="00230AB6"/>
    <w:rsid w:val="00232A98"/>
    <w:rsid w:val="00274028"/>
    <w:rsid w:val="002A417A"/>
    <w:rsid w:val="002D03FC"/>
    <w:rsid w:val="003115CD"/>
    <w:rsid w:val="003309F7"/>
    <w:rsid w:val="003341AB"/>
    <w:rsid w:val="00350BE8"/>
    <w:rsid w:val="003929BA"/>
    <w:rsid w:val="004000C6"/>
    <w:rsid w:val="00423061"/>
    <w:rsid w:val="0042734C"/>
    <w:rsid w:val="0046739D"/>
    <w:rsid w:val="004803B1"/>
    <w:rsid w:val="0049620E"/>
    <w:rsid w:val="004C4BA1"/>
    <w:rsid w:val="00557398"/>
    <w:rsid w:val="005D7CBD"/>
    <w:rsid w:val="00647DC2"/>
    <w:rsid w:val="006867F1"/>
    <w:rsid w:val="006A2F9A"/>
    <w:rsid w:val="006A3628"/>
    <w:rsid w:val="006D3D5B"/>
    <w:rsid w:val="006E2861"/>
    <w:rsid w:val="00701C4E"/>
    <w:rsid w:val="00711AF5"/>
    <w:rsid w:val="007301FA"/>
    <w:rsid w:val="007C3EFD"/>
    <w:rsid w:val="007D0711"/>
    <w:rsid w:val="007D6296"/>
    <w:rsid w:val="00811F60"/>
    <w:rsid w:val="008175D0"/>
    <w:rsid w:val="00824E8A"/>
    <w:rsid w:val="008445BA"/>
    <w:rsid w:val="0085459D"/>
    <w:rsid w:val="008944C2"/>
    <w:rsid w:val="008F70D5"/>
    <w:rsid w:val="00963B5B"/>
    <w:rsid w:val="009649CD"/>
    <w:rsid w:val="00A24A7A"/>
    <w:rsid w:val="00A47FED"/>
    <w:rsid w:val="00A7391E"/>
    <w:rsid w:val="00A91948"/>
    <w:rsid w:val="00AD388C"/>
    <w:rsid w:val="00AF4900"/>
    <w:rsid w:val="00B41E8A"/>
    <w:rsid w:val="00B423FD"/>
    <w:rsid w:val="00B43109"/>
    <w:rsid w:val="00B456C1"/>
    <w:rsid w:val="00B66F3E"/>
    <w:rsid w:val="00BB6C34"/>
    <w:rsid w:val="00BC2C30"/>
    <w:rsid w:val="00C03961"/>
    <w:rsid w:val="00C0600C"/>
    <w:rsid w:val="00C2355A"/>
    <w:rsid w:val="00CA468A"/>
    <w:rsid w:val="00CB6979"/>
    <w:rsid w:val="00CC6360"/>
    <w:rsid w:val="00D06521"/>
    <w:rsid w:val="00D23584"/>
    <w:rsid w:val="00D46DE2"/>
    <w:rsid w:val="00D54282"/>
    <w:rsid w:val="00D623FF"/>
    <w:rsid w:val="00D722C9"/>
    <w:rsid w:val="00D916CE"/>
    <w:rsid w:val="00D97572"/>
    <w:rsid w:val="00DA1774"/>
    <w:rsid w:val="00DC6D18"/>
    <w:rsid w:val="00E03AE3"/>
    <w:rsid w:val="00E16B58"/>
    <w:rsid w:val="00E46010"/>
    <w:rsid w:val="00E50028"/>
    <w:rsid w:val="00E81117"/>
    <w:rsid w:val="00EA6253"/>
    <w:rsid w:val="00F10F05"/>
    <w:rsid w:val="00F535F1"/>
    <w:rsid w:val="00FA0342"/>
    <w:rsid w:val="00FD10AC"/>
    <w:rsid w:val="00FE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  <w15:docId w15:val="{4EC73941-1205-493D-AB75-1B0D63C2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32A98"/>
    <w:pPr>
      <w:keepNext/>
      <w:numPr>
        <w:numId w:val="1"/>
      </w:numPr>
      <w:snapToGrid w:val="0"/>
      <w:spacing w:before="120" w:after="120"/>
      <w:jc w:val="both"/>
      <w:outlineLvl w:val="0"/>
    </w:pPr>
    <w:rPr>
      <w:rFonts w:ascii="Arial" w:hAnsi="Arial"/>
      <w:b/>
      <w:i/>
      <w:sz w:val="28"/>
      <w:szCs w:val="20"/>
      <w:lang w:val="es-E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24E8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824E8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309F7"/>
  </w:style>
  <w:style w:type="paragraph" w:styleId="FootnoteText">
    <w:name w:val="footnote text"/>
    <w:basedOn w:val="Normal"/>
    <w:semiHidden/>
    <w:rsid w:val="006A3628"/>
    <w:rPr>
      <w:sz w:val="20"/>
      <w:szCs w:val="20"/>
    </w:rPr>
  </w:style>
  <w:style w:type="character" w:styleId="FootnoteReference">
    <w:name w:val="footnote reference"/>
    <w:semiHidden/>
    <w:rsid w:val="006A3628"/>
    <w:rPr>
      <w:vertAlign w:val="superscript"/>
    </w:rPr>
  </w:style>
  <w:style w:type="character" w:styleId="Hyperlink">
    <w:name w:val="Hyperlink"/>
    <w:rsid w:val="0085459D"/>
    <w:rPr>
      <w:color w:val="0000FF"/>
      <w:u w:val="single"/>
    </w:rPr>
  </w:style>
  <w:style w:type="character" w:styleId="FollowedHyperlink">
    <w:name w:val="FollowedHyperlink"/>
    <w:rsid w:val="0085459D"/>
    <w:rPr>
      <w:color w:val="606420"/>
      <w:u w:val="single"/>
    </w:rPr>
  </w:style>
  <w:style w:type="paragraph" w:styleId="BalloonText">
    <w:name w:val="Balloon Text"/>
    <w:basedOn w:val="Normal"/>
    <w:link w:val="BalloonTextChar"/>
    <w:rsid w:val="00E16B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16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3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221</Words>
  <Characters>1273</Characters>
  <Application>Microsoft Office Word</Application>
  <DocSecurity>0</DocSecurity>
  <Lines>97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ANEXO IV :  Modelo de oferta financiera ] (se adaptará en función del proyecto concreto])</vt:lpstr>
    </vt:vector>
  </TitlesOfParts>
  <Company>European Commission</Company>
  <LinksUpToDate>false</LinksUpToDate>
  <CharactersWithSpaces>1461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IV :  Modelo de oferta financiera ] (se adaptará en función del proyecto concreto])</dc:title>
  <dc:subject/>
  <dc:creator>chacomi</dc:creator>
  <cp:keywords/>
  <dc:description/>
  <cp:lastModifiedBy>MORARIU Maria- Claudia (DEVCO)</cp:lastModifiedBy>
  <cp:revision>5</cp:revision>
  <cp:lastPrinted>2015-10-02T14:48:00Z</cp:lastPrinted>
  <dcterms:created xsi:type="dcterms:W3CDTF">2018-10-18T13:31:00Z</dcterms:created>
  <dcterms:modified xsi:type="dcterms:W3CDTF">2020-07-24T15:43:00Z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Schamly</vt:lpwstr>
  </property>
</Properties>
</file>