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1B39AC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rPr>
          <w:rFonts w:ascii="Times New Roman" w:hAnsi="Times New Roman"/>
          <w:sz w:val="32"/>
          <w:szCs w:val="32"/>
        </w:rPr>
      </w:pPr>
      <w:bookmarkStart w:id="0" w:name="_Toc42488094"/>
      <w:r>
        <w:rPr>
          <w:rFonts w:ascii="Times New Roman" w:hAnsi="Times New Roman"/>
          <w:i/>
          <w:sz w:val="32"/>
        </w:rPr>
        <w:t>B.</w:t>
      </w:r>
      <w:r>
        <w:tab/>
      </w:r>
      <w:r>
        <w:rPr>
          <w:rFonts w:ascii="Times New Roman" w:hAnsi="Times New Roman"/>
          <w:i/>
          <w:sz w:val="32"/>
        </w:rPr>
        <w:t>PROYECTO DE CONTRATO Y CONDICIONES PARTICULARES, CON SUS RESPECTIVOS ANEXOS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</w:rPr>
      </w:pPr>
      <w:bookmarkStart w:id="1" w:name="_GoBack"/>
      <w:bookmarkEnd w:id="1"/>
      <w: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</w:rPr>
      </w:pPr>
      <w:bookmarkStart w:id="2" w:name="_Toc42488095"/>
      <w:r>
        <w:rPr>
          <w:rFonts w:ascii="Times New Roman" w:hAnsi="Times New Roman"/>
          <w:sz w:val="28"/>
        </w:rPr>
        <w:lastRenderedPageBreak/>
        <w:t>PROYECTO DE CONTRATO</w:t>
      </w:r>
      <w:bookmarkEnd w:id="2"/>
    </w:p>
    <w:p w:rsidR="00623B00" w:rsidRPr="007B70EE" w:rsidRDefault="00623B00" w:rsidP="00623B00">
      <w:pPr>
        <w:rPr>
          <w:rFonts w:ascii="Times New Roman" w:hAnsi="Times New Roman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CONTRATO DE SUMINISTROS PARA ACCIONES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EXTERIORES DE LA UNIÓN EUROPEA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mallCaps/>
          <w:sz w:val="28"/>
        </w:rPr>
        <w:t>N</w:t>
      </w:r>
      <w:r w:rsidR="00713094">
        <w:rPr>
          <w:rFonts w:ascii="Times New Roman" w:hAnsi="Times New Roman"/>
          <w:b w:val="0"/>
          <w:smallCaps/>
          <w:sz w:val="28"/>
        </w:rPr>
        <w:t>.</w:t>
      </w:r>
      <w:r>
        <w:rPr>
          <w:rFonts w:ascii="Times New Roman" w:hAnsi="Times New Roman"/>
          <w:smallCaps/>
          <w:sz w:val="28"/>
        </w:rPr>
        <w:t xml:space="preserve">º </w:t>
      </w:r>
      <w:r>
        <w:rPr>
          <w:rFonts w:ascii="Times New Roman" w:hAnsi="Times New Roman"/>
          <w:sz w:val="28"/>
        </w:rPr>
        <w:t>&lt;</w:t>
      </w:r>
      <w:r w:rsidRPr="00953772">
        <w:rPr>
          <w:rFonts w:ascii="Times New Roman" w:hAnsi="Times New Roman"/>
          <w:b w:val="0"/>
          <w:sz w:val="28"/>
          <w:highlight w:val="yellow"/>
        </w:rPr>
        <w:t xml:space="preserve">Número de </w:t>
      </w:r>
      <w:r w:rsidR="001B39AC">
        <w:rPr>
          <w:rFonts w:ascii="Times New Roman" w:hAnsi="Times New Roman"/>
          <w:b w:val="0"/>
          <w:sz w:val="28"/>
          <w:highlight w:val="yellow"/>
        </w:rPr>
        <w:t>c</w:t>
      </w:r>
      <w:r w:rsidRPr="00953772">
        <w:rPr>
          <w:rFonts w:ascii="Times New Roman" w:hAnsi="Times New Roman"/>
          <w:b w:val="0"/>
          <w:sz w:val="28"/>
          <w:highlight w:val="yellow"/>
        </w:rPr>
        <w:t>ontrato</w:t>
      </w:r>
      <w:r>
        <w:rPr>
          <w:rFonts w:ascii="Times New Roman" w:hAnsi="Times New Roman"/>
          <w:sz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</w:rPr>
      </w:pPr>
    </w:p>
    <w:p w:rsidR="004D2FD8" w:rsidRPr="00953772" w:rsidRDefault="00271700" w:rsidP="00514BE0">
      <w:pPr>
        <w:spacing w:after="720"/>
        <w:jc w:val="center"/>
        <w:rPr>
          <w:rFonts w:ascii="Times New Roman" w:hAnsi="Times New Roman"/>
          <w:b/>
          <w:lang w:val="es-ES_tradnl"/>
        </w:rPr>
      </w:pPr>
      <w:r>
        <w:rPr>
          <w:rFonts w:ascii="Times New Roman" w:hAnsi="Times New Roman"/>
          <w:b/>
          <w:smallCaps/>
          <w:sz w:val="28"/>
        </w:rPr>
        <w:t xml:space="preserve">financiado por el </w:t>
      </w:r>
      <w:r w:rsidR="00953772" w:rsidRPr="00953772">
        <w:rPr>
          <w:rFonts w:ascii="Times New Roman" w:hAnsi="Times New Roman"/>
          <w:b/>
          <w:smallCaps/>
          <w:sz w:val="28"/>
          <w:lang w:val="es-ES_tradnl"/>
        </w:rPr>
        <w:t>[</w:t>
      </w:r>
      <w:r w:rsidRPr="00953772">
        <w:rPr>
          <w:rFonts w:ascii="Times New Roman" w:hAnsi="Times New Roman"/>
          <w:b/>
          <w:smallCaps/>
          <w:sz w:val="28"/>
          <w:highlight w:val="lightGray"/>
        </w:rPr>
        <w:t xml:space="preserve">presupuesto general </w:t>
      </w:r>
      <w:r w:rsidRPr="00110CA0">
        <w:rPr>
          <w:rFonts w:ascii="Times New Roman" w:hAnsi="Times New Roman"/>
          <w:b/>
          <w:smallCaps/>
          <w:sz w:val="28"/>
        </w:rPr>
        <w:t>de la U</w:t>
      </w:r>
      <w:r w:rsidR="00C15AF7" w:rsidRPr="00110CA0">
        <w:rPr>
          <w:rFonts w:ascii="Times New Roman" w:hAnsi="Times New Roman"/>
          <w:b/>
          <w:smallCaps/>
          <w:sz w:val="28"/>
        </w:rPr>
        <w:t>nión</w:t>
      </w:r>
      <w:r w:rsidR="00953772" w:rsidRPr="00953772">
        <w:rPr>
          <w:rFonts w:ascii="Times New Roman" w:hAnsi="Times New Roman"/>
          <w:b/>
          <w:smallCaps/>
          <w:sz w:val="28"/>
          <w:lang w:val="es-ES_tradnl"/>
        </w:rPr>
        <w:t>]</w:t>
      </w:r>
      <w:r>
        <w:rPr>
          <w:rFonts w:ascii="Times New Roman" w:hAnsi="Times New Roman"/>
          <w:b/>
          <w:smallCaps/>
          <w:sz w:val="28"/>
        </w:rPr>
        <w:t xml:space="preserve"> </w:t>
      </w:r>
      <w:r w:rsidR="00953772" w:rsidRPr="00953772">
        <w:rPr>
          <w:rFonts w:ascii="Times New Roman" w:hAnsi="Times New Roman"/>
          <w:b/>
          <w:smallCaps/>
          <w:sz w:val="28"/>
          <w:lang w:val="es-ES_tradnl"/>
        </w:rPr>
        <w:t>[</w:t>
      </w:r>
      <w:r w:rsidRPr="00953772">
        <w:rPr>
          <w:rFonts w:ascii="Times New Roman" w:hAnsi="Times New Roman"/>
          <w:b/>
          <w:smallCaps/>
          <w:sz w:val="28"/>
          <w:highlight w:val="lightGray"/>
        </w:rPr>
        <w:t>FED</w:t>
      </w:r>
      <w:r w:rsidR="00953772" w:rsidRPr="00953772">
        <w:rPr>
          <w:rFonts w:ascii="Times New Roman" w:hAnsi="Times New Roman"/>
          <w:b/>
          <w:smallCaps/>
          <w:sz w:val="28"/>
          <w:lang w:val="es-ES_tradnl"/>
        </w:rPr>
        <w:t>]</w:t>
      </w:r>
    </w:p>
    <w:p w:rsidR="00AB471B" w:rsidRPr="009B30FB" w:rsidRDefault="004D2FD8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&lt;</w:t>
      </w:r>
      <w:r w:rsidRPr="00953772">
        <w:rPr>
          <w:rFonts w:ascii="Times New Roman" w:hAnsi="Times New Roman"/>
          <w:sz w:val="22"/>
          <w:highlight w:val="yellow"/>
        </w:rPr>
        <w:t>Nombre completo y dirección del Órgano de Contratación</w:t>
      </w:r>
      <w:r>
        <w:rPr>
          <w:rFonts w:ascii="Times New Roman" w:hAnsi="Times New Roman"/>
          <w:sz w:val="22"/>
        </w:rPr>
        <w:t xml:space="preserve"> [</w:t>
      </w:r>
      <w:r w:rsidRPr="00953772">
        <w:rPr>
          <w:rFonts w:ascii="Times New Roman" w:hAnsi="Times New Roman"/>
          <w:sz w:val="22"/>
          <w:highlight w:val="yellow"/>
        </w:rPr>
        <w:t>si se trata de un procedimiento en régimen centralizado</w:t>
      </w:r>
      <w:r>
        <w:rPr>
          <w:rFonts w:ascii="Times New Roman" w:hAnsi="Times New Roman"/>
          <w:sz w:val="22"/>
        </w:rPr>
        <w:t xml:space="preserve">: </w:t>
      </w:r>
      <w:r w:rsidRPr="00953772">
        <w:rPr>
          <w:rFonts w:ascii="Times New Roman" w:hAnsi="Times New Roman"/>
          <w:sz w:val="22"/>
          <w:highlight w:val="lightGray"/>
        </w:rPr>
        <w:t>la Unión Europea, representada por la Comisión Europea, en nombre y por cuenta del Gobierno de</w:t>
      </w:r>
      <w:r>
        <w:rPr>
          <w:rFonts w:ascii="Times New Roman" w:hAnsi="Times New Roman"/>
          <w:sz w:val="22"/>
        </w:rPr>
        <w:t xml:space="preserve"> &lt;</w:t>
      </w:r>
      <w:r w:rsidRPr="00953772">
        <w:rPr>
          <w:rFonts w:ascii="Times New Roman" w:hAnsi="Times New Roman"/>
          <w:sz w:val="22"/>
          <w:highlight w:val="yellow"/>
        </w:rPr>
        <w:t>nombre del país o países socio/s</w:t>
      </w:r>
      <w:r>
        <w:rPr>
          <w:rFonts w:ascii="Times New Roman" w:hAnsi="Times New Roman"/>
          <w:sz w:val="22"/>
        </w:rPr>
        <w:t>&gt;]&gt;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(«El Órgano de Contratación»),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de una parte,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y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&lt;</w:t>
      </w:r>
      <w:r w:rsidRPr="00953772">
        <w:rPr>
          <w:rFonts w:ascii="Times New Roman" w:hAnsi="Times New Roman"/>
          <w:sz w:val="22"/>
          <w:highlight w:val="yellow"/>
        </w:rPr>
        <w:t xml:space="preserve">Denominación oficial completa del </w:t>
      </w:r>
      <w:r w:rsidR="001B39AC">
        <w:rPr>
          <w:rFonts w:ascii="Times New Roman" w:hAnsi="Times New Roman"/>
          <w:sz w:val="22"/>
          <w:highlight w:val="yellow"/>
        </w:rPr>
        <w:t>c</w:t>
      </w:r>
      <w:r w:rsidRPr="00953772">
        <w:rPr>
          <w:rFonts w:ascii="Times New Roman" w:hAnsi="Times New Roman"/>
          <w:sz w:val="22"/>
          <w:highlight w:val="yellow"/>
        </w:rPr>
        <w:t>ontratista</w:t>
      </w:r>
      <w:r>
        <w:rPr>
          <w:rFonts w:ascii="Times New Roman" w:hAnsi="Times New Roman"/>
          <w:sz w:val="22"/>
        </w:rPr>
        <w:t xml:space="preserve">&gt; </w:t>
      </w:r>
    </w:p>
    <w:p w:rsidR="00B90C14" w:rsidRPr="009B30FB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[</w:t>
      </w:r>
      <w:r w:rsidR="00953772">
        <w:rPr>
          <w:rFonts w:ascii="Times New Roman" w:hAnsi="Times New Roman"/>
          <w:sz w:val="22"/>
        </w:rPr>
        <w:t>&lt;</w:t>
      </w:r>
      <w:r w:rsidRPr="00953772">
        <w:rPr>
          <w:rFonts w:ascii="Times New Roman" w:hAnsi="Times New Roman"/>
          <w:sz w:val="22"/>
          <w:highlight w:val="yellow"/>
        </w:rPr>
        <w:t>Forma jurídica / tratamiento</w:t>
      </w:r>
      <w:r w:rsidR="00953772" w:rsidRPr="00C16630">
        <w:rPr>
          <w:rFonts w:ascii="Times New Roman" w:hAnsi="Times New Roman"/>
          <w:sz w:val="22"/>
          <w:highlight w:val="yellow"/>
        </w:rPr>
        <w:t>&gt;</w:t>
      </w:r>
      <w:r w:rsidRPr="00953772">
        <w:rPr>
          <w:rFonts w:ascii="Times New Roman" w:hAnsi="Times New Roman"/>
          <w:sz w:val="22"/>
          <w:highlight w:val="yellow"/>
        </w:rPr>
        <w:t>]</w:t>
      </w:r>
      <w:r w:rsidR="00F7312D" w:rsidRPr="00953772">
        <w:rPr>
          <w:rStyle w:val="FootnoteReference"/>
          <w:rFonts w:ascii="Times New Roman" w:hAnsi="Times New Roman"/>
          <w:sz w:val="22"/>
          <w:highlight w:val="yellow"/>
        </w:rPr>
        <w:footnoteReference w:id="1"/>
      </w:r>
    </w:p>
    <w:p w:rsidR="00B90C14" w:rsidRPr="00C15AF7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C15AF7">
        <w:rPr>
          <w:rFonts w:ascii="Times New Roman" w:hAnsi="Times New Roman"/>
          <w:sz w:val="22"/>
          <w:highlight w:val="yellow"/>
          <w:lang w:val="es-ES_tradnl"/>
        </w:rPr>
        <w:t>[</w:t>
      </w:r>
      <w:r w:rsidR="00C16630" w:rsidRPr="00C15AF7">
        <w:rPr>
          <w:rFonts w:ascii="Times New Roman" w:hAnsi="Times New Roman"/>
          <w:sz w:val="22"/>
          <w:szCs w:val="22"/>
          <w:highlight w:val="yellow"/>
          <w:lang w:val="es-ES_tradnl"/>
        </w:rPr>
        <w:t>&lt;</w:t>
      </w:r>
      <w:r w:rsidRPr="00C15AF7">
        <w:rPr>
          <w:rFonts w:ascii="Times New Roman" w:hAnsi="Times New Roman"/>
          <w:sz w:val="22"/>
          <w:highlight w:val="yellow"/>
          <w:lang w:val="es-ES_tradnl"/>
        </w:rPr>
        <w:t>N</w:t>
      </w:r>
      <w:r w:rsidR="00713094" w:rsidRPr="00C15AF7">
        <w:rPr>
          <w:rFonts w:ascii="Times New Roman" w:hAnsi="Times New Roman"/>
          <w:sz w:val="22"/>
          <w:highlight w:val="yellow"/>
          <w:lang w:val="es-ES_tradnl"/>
        </w:rPr>
        <w:t>.º</w:t>
      </w:r>
      <w:r w:rsidRPr="00C15AF7">
        <w:rPr>
          <w:rFonts w:ascii="Times New Roman" w:hAnsi="Times New Roman"/>
          <w:sz w:val="22"/>
          <w:highlight w:val="yellow"/>
          <w:lang w:val="es-ES_tradnl"/>
        </w:rPr>
        <w:t xml:space="preserve"> de registro legal</w:t>
      </w:r>
      <w:r w:rsidR="00C16630" w:rsidRPr="00C15AF7">
        <w:rPr>
          <w:rFonts w:ascii="Times New Roman" w:hAnsi="Times New Roman"/>
          <w:sz w:val="22"/>
          <w:szCs w:val="22"/>
          <w:highlight w:val="yellow"/>
          <w:lang w:val="es-ES_tradnl"/>
        </w:rPr>
        <w:t>&gt;</w:t>
      </w:r>
      <w:r w:rsidRPr="00C15AF7">
        <w:rPr>
          <w:rFonts w:ascii="Times New Roman" w:hAnsi="Times New Roman"/>
          <w:sz w:val="22"/>
          <w:highlight w:val="yellow"/>
          <w:lang w:val="es-ES_tradnl"/>
        </w:rPr>
        <w:t>]</w:t>
      </w:r>
      <w:r w:rsidR="00F7312D" w:rsidRPr="00953772">
        <w:rPr>
          <w:rStyle w:val="FootnoteReference"/>
          <w:rFonts w:ascii="Times New Roman" w:hAnsi="Times New Roman"/>
          <w:sz w:val="22"/>
          <w:highlight w:val="yellow"/>
        </w:rPr>
        <w:footnoteReference w:id="2"/>
      </w:r>
    </w:p>
    <w:p w:rsidR="00B90C14" w:rsidRPr="00272E8D" w:rsidRDefault="00C16630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C16630">
        <w:rPr>
          <w:rFonts w:ascii="Times New Roman" w:hAnsi="Times New Roman"/>
          <w:sz w:val="22"/>
          <w:szCs w:val="22"/>
          <w:highlight w:val="yellow"/>
          <w:lang w:val="es-ES_tradnl"/>
        </w:rPr>
        <w:t>&lt;</w:t>
      </w:r>
      <w:r w:rsidR="00B90C14" w:rsidRPr="00953772">
        <w:rPr>
          <w:rFonts w:ascii="Times New Roman" w:hAnsi="Times New Roman"/>
          <w:sz w:val="22"/>
          <w:highlight w:val="yellow"/>
        </w:rPr>
        <w:t>Dirección oficial completa</w:t>
      </w:r>
      <w:r w:rsidRPr="001B39AC">
        <w:rPr>
          <w:rFonts w:ascii="Times New Roman" w:hAnsi="Times New Roman"/>
          <w:sz w:val="22"/>
          <w:szCs w:val="22"/>
          <w:highlight w:val="yellow"/>
          <w:lang w:val="es-ES_tradnl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</w:rPr>
      </w:pPr>
      <w:r w:rsidRPr="00953772">
        <w:rPr>
          <w:rFonts w:ascii="Times New Roman" w:hAnsi="Times New Roman"/>
          <w:sz w:val="22"/>
          <w:highlight w:val="yellow"/>
        </w:rPr>
        <w:t>[</w:t>
      </w:r>
      <w:r w:rsidR="00C16630" w:rsidRPr="00C16630">
        <w:rPr>
          <w:rFonts w:ascii="Times New Roman" w:hAnsi="Times New Roman"/>
          <w:sz w:val="22"/>
          <w:szCs w:val="22"/>
          <w:highlight w:val="yellow"/>
          <w:lang w:val="es-ES_tradnl"/>
        </w:rPr>
        <w:t>&lt;</w:t>
      </w:r>
      <w:r w:rsidRPr="00953772">
        <w:rPr>
          <w:rFonts w:ascii="Times New Roman" w:hAnsi="Times New Roman"/>
          <w:sz w:val="22"/>
          <w:highlight w:val="yellow"/>
        </w:rPr>
        <w:t>N</w:t>
      </w:r>
      <w:r w:rsidR="00713094">
        <w:rPr>
          <w:rFonts w:ascii="Times New Roman" w:hAnsi="Times New Roman"/>
          <w:sz w:val="22"/>
          <w:highlight w:val="yellow"/>
        </w:rPr>
        <w:t>.º</w:t>
      </w:r>
      <w:r w:rsidRPr="00953772">
        <w:rPr>
          <w:rFonts w:ascii="Times New Roman" w:hAnsi="Times New Roman"/>
          <w:sz w:val="22"/>
          <w:highlight w:val="yellow"/>
        </w:rPr>
        <w:t xml:space="preserve"> de identificación a efectos del IVA</w:t>
      </w:r>
      <w:r w:rsidR="00C16630" w:rsidRPr="00C16630">
        <w:rPr>
          <w:rFonts w:ascii="Times New Roman" w:hAnsi="Times New Roman"/>
          <w:sz w:val="22"/>
          <w:szCs w:val="22"/>
          <w:lang w:val="es-ES_tradnl"/>
        </w:rPr>
        <w:t>&gt;</w:t>
      </w:r>
      <w:r w:rsidRPr="00C16630">
        <w:rPr>
          <w:rFonts w:ascii="Times New Roman" w:hAnsi="Times New Roman"/>
          <w:sz w:val="22"/>
        </w:rPr>
        <w:t>]</w:t>
      </w:r>
      <w:r w:rsidR="00F7312D" w:rsidRPr="00C16630">
        <w:rPr>
          <w:rStyle w:val="FootnoteReference"/>
          <w:rFonts w:ascii="Times New Roman" w:hAnsi="Times New Roman"/>
          <w:sz w:val="22"/>
        </w:rPr>
        <w:footnoteReference w:id="3"/>
      </w:r>
      <w:r w:rsidRPr="00C16630">
        <w:rPr>
          <w:rFonts w:ascii="Times New Roman" w:hAnsi="Times New Roman"/>
          <w:sz w:val="22"/>
        </w:rPr>
        <w:t>,</w:t>
      </w:r>
      <w:r>
        <w:rPr>
          <w:rFonts w:ascii="Times New Roman" w:hAnsi="Times New Roman"/>
          <w:sz w:val="22"/>
        </w:rPr>
        <w:t xml:space="preserve"> («el </w:t>
      </w:r>
      <w:r w:rsidR="005D4445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ontratista»)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de otra,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han convenido en lo siguiente: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PROYECTO </w:t>
      </w:r>
      <w:r>
        <w:rPr>
          <w:rFonts w:ascii="Times New Roman" w:hAnsi="Times New Roman"/>
          <w:sz w:val="28"/>
        </w:rPr>
        <w:t>&lt;</w:t>
      </w:r>
      <w:r w:rsidRPr="00ED5472">
        <w:rPr>
          <w:rFonts w:ascii="Times New Roman" w:hAnsi="Times New Roman"/>
          <w:sz w:val="22"/>
          <w:highlight w:val="yellow"/>
        </w:rPr>
        <w:t xml:space="preserve">Título y referencia en el </w:t>
      </w:r>
      <w:r w:rsidR="001B39AC">
        <w:rPr>
          <w:rFonts w:ascii="Times New Roman" w:hAnsi="Times New Roman"/>
          <w:sz w:val="22"/>
          <w:highlight w:val="yellow"/>
        </w:rPr>
        <w:t>c</w:t>
      </w:r>
      <w:r w:rsidR="0088760C" w:rsidRPr="00ED5472">
        <w:rPr>
          <w:rFonts w:ascii="Times New Roman" w:hAnsi="Times New Roman"/>
          <w:sz w:val="22"/>
          <w:highlight w:val="yellow"/>
        </w:rPr>
        <w:t xml:space="preserve">onvenio de </w:t>
      </w:r>
      <w:r w:rsidR="001B39AC">
        <w:rPr>
          <w:rFonts w:ascii="Times New Roman" w:hAnsi="Times New Roman"/>
          <w:sz w:val="22"/>
          <w:highlight w:val="yellow"/>
        </w:rPr>
        <w:t>f</w:t>
      </w:r>
      <w:r w:rsidR="0088760C" w:rsidRPr="00ED5472">
        <w:rPr>
          <w:rFonts w:ascii="Times New Roman" w:hAnsi="Times New Roman"/>
          <w:sz w:val="22"/>
          <w:highlight w:val="yellow"/>
        </w:rPr>
        <w:t xml:space="preserve">inanciación </w:t>
      </w:r>
      <w:r w:rsidRPr="00ED5472">
        <w:rPr>
          <w:rFonts w:ascii="Times New Roman" w:hAnsi="Times New Roman"/>
          <w:sz w:val="22"/>
          <w:highlight w:val="yellow"/>
        </w:rPr>
        <w:t>/</w:t>
      </w:r>
      <w:r w:rsidR="001B39AC">
        <w:rPr>
          <w:rFonts w:ascii="Times New Roman" w:hAnsi="Times New Roman"/>
          <w:sz w:val="22"/>
          <w:highlight w:val="yellow"/>
        </w:rPr>
        <w:t xml:space="preserve"> la d</w:t>
      </w:r>
      <w:r w:rsidRPr="00ED5472">
        <w:rPr>
          <w:rFonts w:ascii="Times New Roman" w:hAnsi="Times New Roman"/>
          <w:sz w:val="22"/>
          <w:highlight w:val="yellow"/>
        </w:rPr>
        <w:t xml:space="preserve">ecisión de </w:t>
      </w:r>
      <w:r w:rsidR="001B39AC">
        <w:rPr>
          <w:rFonts w:ascii="Times New Roman" w:hAnsi="Times New Roman"/>
          <w:sz w:val="22"/>
          <w:highlight w:val="yellow"/>
        </w:rPr>
        <w:t>f</w:t>
      </w:r>
      <w:r w:rsidRPr="00ED5472">
        <w:rPr>
          <w:rFonts w:ascii="Times New Roman" w:hAnsi="Times New Roman"/>
          <w:sz w:val="22"/>
          <w:highlight w:val="yellow"/>
        </w:rPr>
        <w:t>inanciación</w:t>
      </w:r>
      <w:r>
        <w:rPr>
          <w:rFonts w:ascii="Times New Roman" w:hAnsi="Times New Roman"/>
          <w:sz w:val="28"/>
        </w:rPr>
        <w:t>&gt;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TÍTULO DEL CONTRATO &lt;</w:t>
      </w:r>
      <w:r w:rsidRPr="00ED5472">
        <w:rPr>
          <w:rFonts w:ascii="Times New Roman" w:hAnsi="Times New Roman"/>
          <w:b/>
          <w:sz w:val="22"/>
          <w:szCs w:val="22"/>
          <w:highlight w:val="yellow"/>
        </w:rPr>
        <w:t xml:space="preserve">Título del </w:t>
      </w:r>
      <w:r w:rsidR="001B39AC">
        <w:rPr>
          <w:rFonts w:ascii="Times New Roman" w:hAnsi="Times New Roman"/>
          <w:b/>
          <w:sz w:val="22"/>
          <w:szCs w:val="22"/>
          <w:highlight w:val="yellow"/>
        </w:rPr>
        <w:t>c</w:t>
      </w:r>
      <w:r w:rsidRPr="00ED5472">
        <w:rPr>
          <w:rFonts w:ascii="Times New Roman" w:hAnsi="Times New Roman"/>
          <w:b/>
          <w:sz w:val="22"/>
          <w:szCs w:val="22"/>
          <w:highlight w:val="yellow"/>
        </w:rPr>
        <w:t>ontrato</w:t>
      </w:r>
      <w:r>
        <w:rPr>
          <w:rFonts w:ascii="Times New Roman" w:hAnsi="Times New Roman"/>
          <w:b/>
          <w:sz w:val="28"/>
        </w:rPr>
        <w:t>&gt;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Número de identificación </w:t>
      </w:r>
      <w:r>
        <w:rPr>
          <w:rFonts w:ascii="Times New Roman" w:hAnsi="Times New Roman"/>
          <w:sz w:val="22"/>
        </w:rPr>
        <w:t>&lt;</w:t>
      </w:r>
      <w:r w:rsidR="00ED5472" w:rsidRPr="00ED5472">
        <w:rPr>
          <w:rFonts w:ascii="Times New Roman" w:hAnsi="Times New Roman"/>
          <w:sz w:val="22"/>
          <w:highlight w:val="yellow"/>
        </w:rPr>
        <w:t xml:space="preserve">Referencia </w:t>
      </w:r>
      <w:r w:rsidRPr="00ED5472">
        <w:rPr>
          <w:rFonts w:ascii="Times New Roman" w:hAnsi="Times New Roman"/>
          <w:sz w:val="22"/>
          <w:highlight w:val="yellow"/>
        </w:rPr>
        <w:t>de publicación</w:t>
      </w:r>
      <w:r>
        <w:rPr>
          <w:rFonts w:ascii="Times New Roman" w:hAnsi="Times New Roman"/>
          <w:sz w:val="22"/>
        </w:rPr>
        <w:t>&gt;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Cláusula 1</w:t>
      </w:r>
      <w:r>
        <w:tab/>
      </w:r>
      <w:r>
        <w:rPr>
          <w:rFonts w:ascii="Times New Roman" w:hAnsi="Times New Roman"/>
          <w:b/>
          <w:sz w:val="24"/>
        </w:rPr>
        <w:t>Objeto</w:t>
      </w:r>
    </w:p>
    <w:p w:rsidR="001E2DE0" w:rsidRPr="00D07F15" w:rsidRDefault="004D2FD8" w:rsidP="00D07F15">
      <w:pPr>
        <w:pStyle w:val="ListParagraph"/>
        <w:numPr>
          <w:ilvl w:val="1"/>
          <w:numId w:val="40"/>
        </w:numPr>
        <w:spacing w:before="240" w:after="240"/>
        <w:jc w:val="both"/>
        <w:rPr>
          <w:rFonts w:ascii="Times New Roman" w:hAnsi="Times New Roman"/>
          <w:lang w:val="en-IE"/>
        </w:rPr>
      </w:pPr>
      <w:r w:rsidRPr="00D07F15">
        <w:rPr>
          <w:rFonts w:ascii="Times New Roman" w:hAnsi="Times New Roman"/>
          <w:lang w:val="es-ES"/>
        </w:rPr>
        <w:t xml:space="preserve">El objeto del </w:t>
      </w:r>
      <w:r w:rsidR="001B39AC" w:rsidRPr="00D07F15">
        <w:rPr>
          <w:rFonts w:ascii="Times New Roman" w:hAnsi="Times New Roman"/>
          <w:lang w:val="es-ES"/>
        </w:rPr>
        <w:t>c</w:t>
      </w:r>
      <w:r w:rsidRPr="00D07F15">
        <w:rPr>
          <w:rFonts w:ascii="Times New Roman" w:hAnsi="Times New Roman"/>
          <w:lang w:val="es-ES"/>
        </w:rPr>
        <w:t>ontrato será</w:t>
      </w:r>
      <w:r w:rsidR="001E2DE0" w:rsidRPr="00D07F15">
        <w:rPr>
          <w:rFonts w:ascii="Times New Roman" w:hAnsi="Times New Roman"/>
          <w:lang w:val="es-ES"/>
        </w:rPr>
        <w:t>:</w:t>
      </w:r>
    </w:p>
    <w:p w:rsidR="001E2DE0" w:rsidRPr="00D07F15" w:rsidRDefault="004D2FD8" w:rsidP="00D07F15">
      <w:pPr>
        <w:pStyle w:val="ListParagraph"/>
        <w:spacing w:before="240" w:after="240"/>
        <w:ind w:left="710"/>
        <w:jc w:val="both"/>
        <w:rPr>
          <w:rFonts w:ascii="Times New Roman" w:hAnsi="Times New Roman"/>
        </w:rPr>
      </w:pPr>
      <w:r w:rsidRPr="00D07F15">
        <w:rPr>
          <w:rFonts w:ascii="Times New Roman" w:hAnsi="Times New Roman"/>
          <w:lang w:val="es-ES"/>
        </w:rPr>
        <w:t xml:space="preserve"> [</w:t>
      </w:r>
      <w:r w:rsidRPr="00D07F15">
        <w:rPr>
          <w:rFonts w:ascii="Times New Roman" w:hAnsi="Times New Roman"/>
          <w:highlight w:val="lightGray"/>
          <w:lang w:val="es-ES"/>
        </w:rPr>
        <w:t>el suministro</w:t>
      </w:r>
      <w:r w:rsidRPr="00D07F15">
        <w:rPr>
          <w:rFonts w:ascii="Times New Roman" w:hAnsi="Times New Roman"/>
          <w:lang w:val="es-ES"/>
        </w:rPr>
        <w:t>], [</w:t>
      </w:r>
      <w:r w:rsidRPr="00D07F15">
        <w:rPr>
          <w:rFonts w:ascii="Times New Roman" w:hAnsi="Times New Roman"/>
          <w:highlight w:val="lightGray"/>
          <w:lang w:val="es-ES"/>
        </w:rPr>
        <w:t>la entrega</w:t>
      </w:r>
      <w:r w:rsidRPr="00D07F15">
        <w:rPr>
          <w:rFonts w:ascii="Times New Roman" w:hAnsi="Times New Roman"/>
          <w:lang w:val="es-ES"/>
        </w:rPr>
        <w:t>], [</w:t>
      </w:r>
      <w:r w:rsidRPr="00D07F15">
        <w:rPr>
          <w:rFonts w:ascii="Times New Roman" w:hAnsi="Times New Roman"/>
          <w:highlight w:val="lightGray"/>
          <w:lang w:val="es-ES"/>
        </w:rPr>
        <w:t>la descarga</w:t>
      </w:r>
      <w:r w:rsidRPr="00D07F15">
        <w:rPr>
          <w:rFonts w:ascii="Times New Roman" w:hAnsi="Times New Roman"/>
          <w:lang w:val="es-ES"/>
        </w:rPr>
        <w:t>], [</w:t>
      </w:r>
      <w:r w:rsidRPr="00D07F15">
        <w:rPr>
          <w:rFonts w:ascii="Times New Roman" w:hAnsi="Times New Roman"/>
          <w:highlight w:val="lightGray"/>
          <w:lang w:val="es-ES"/>
        </w:rPr>
        <w:t>la</w:t>
      </w:r>
      <w:r w:rsidR="001E2DE0">
        <w:rPr>
          <w:rFonts w:ascii="Times New Roman" w:hAnsi="Times New Roman"/>
          <w:highlight w:val="lightGray"/>
          <w:lang w:val="es-ES"/>
        </w:rPr>
        <w:t xml:space="preserve"> colocación e</w:t>
      </w:r>
      <w:r w:rsidRPr="00D07F15">
        <w:rPr>
          <w:rFonts w:ascii="Times New Roman" w:hAnsi="Times New Roman"/>
          <w:highlight w:val="lightGray"/>
          <w:lang w:val="es-ES"/>
        </w:rPr>
        <w:t xml:space="preserve"> instalación</w:t>
      </w:r>
      <w:r w:rsidRPr="00D07F15">
        <w:rPr>
          <w:rFonts w:ascii="Times New Roman" w:hAnsi="Times New Roman"/>
          <w:lang w:val="es-ES"/>
        </w:rPr>
        <w:t>], [</w:t>
      </w:r>
      <w:r w:rsidRPr="00D07F15">
        <w:rPr>
          <w:rFonts w:ascii="Times New Roman" w:hAnsi="Times New Roman"/>
          <w:highlight w:val="lightGray"/>
          <w:lang w:val="es-ES"/>
        </w:rPr>
        <w:t>la puesta en servicio</w:t>
      </w:r>
      <w:r w:rsidRPr="00D07F15">
        <w:rPr>
          <w:rFonts w:ascii="Times New Roman" w:hAnsi="Times New Roman"/>
          <w:lang w:val="es-ES"/>
        </w:rPr>
        <w:t>],</w:t>
      </w:r>
      <w:r w:rsidR="001E2DE0">
        <w:rPr>
          <w:rFonts w:ascii="Times New Roman" w:hAnsi="Times New Roman"/>
          <w:lang w:val="es-ES"/>
        </w:rPr>
        <w:t xml:space="preserve"> &lt; </w:t>
      </w:r>
      <w:r w:rsidR="001E2DE0" w:rsidRPr="00D07F15">
        <w:rPr>
          <w:rFonts w:ascii="Times New Roman" w:hAnsi="Times New Roman"/>
          <w:highlight w:val="yellow"/>
          <w:lang w:val="es-ES"/>
        </w:rPr>
        <w:t>y otras tareas específicamente requeridas por el contrato</w:t>
      </w:r>
      <w:r w:rsidR="001E2DE0">
        <w:rPr>
          <w:rFonts w:ascii="Times New Roman" w:hAnsi="Times New Roman"/>
          <w:lang w:val="es-ES"/>
        </w:rPr>
        <w:t>&gt; [</w:t>
      </w:r>
      <w:r w:rsidR="001E2DE0" w:rsidRPr="00D07F15">
        <w:rPr>
          <w:rFonts w:ascii="Times New Roman" w:hAnsi="Times New Roman"/>
          <w:highlight w:val="lightGray"/>
          <w:lang w:val="es-ES"/>
        </w:rPr>
        <w:t>diseño</w:t>
      </w:r>
      <w:r w:rsidR="001E2DE0">
        <w:rPr>
          <w:rFonts w:ascii="Times New Roman" w:hAnsi="Times New Roman"/>
          <w:lang w:val="es-ES"/>
        </w:rPr>
        <w:t>], [</w:t>
      </w:r>
      <w:r w:rsidR="001E2DE0" w:rsidRPr="00D07F15">
        <w:rPr>
          <w:rFonts w:ascii="Times New Roman" w:hAnsi="Times New Roman"/>
          <w:highlight w:val="lightGray"/>
          <w:lang w:val="es-ES"/>
        </w:rPr>
        <w:t>fabricación</w:t>
      </w:r>
      <w:r w:rsidR="001E2DE0">
        <w:rPr>
          <w:rFonts w:ascii="Times New Roman" w:hAnsi="Times New Roman"/>
          <w:lang w:val="es-ES"/>
        </w:rPr>
        <w:t>]</w:t>
      </w:r>
      <w:r w:rsidRPr="00D07F15">
        <w:rPr>
          <w:rFonts w:ascii="Times New Roman" w:hAnsi="Times New Roman"/>
          <w:lang w:val="es-ES"/>
        </w:rPr>
        <w:t xml:space="preserve"> </w:t>
      </w:r>
      <w:r w:rsidR="001E2DE0">
        <w:rPr>
          <w:rFonts w:ascii="Times New Roman" w:hAnsi="Times New Roman"/>
          <w:lang w:val="es-ES"/>
        </w:rPr>
        <w:t xml:space="preserve">, </w:t>
      </w:r>
      <w:r w:rsidRPr="00D07F15">
        <w:rPr>
          <w:rFonts w:ascii="Times New Roman" w:hAnsi="Times New Roman"/>
          <w:lang w:val="es-ES"/>
        </w:rPr>
        <w:t>[</w:t>
      </w:r>
      <w:r w:rsidRPr="00D07F15">
        <w:rPr>
          <w:rFonts w:ascii="Times New Roman" w:hAnsi="Times New Roman"/>
          <w:highlight w:val="lightGray"/>
          <w:lang w:val="es-ES"/>
        </w:rPr>
        <w:t>el mantenimiento</w:t>
      </w:r>
      <w:r w:rsidRPr="00D07F15">
        <w:rPr>
          <w:rFonts w:ascii="Times New Roman" w:hAnsi="Times New Roman"/>
          <w:lang w:val="es-ES"/>
        </w:rPr>
        <w:t>], [</w:t>
      </w:r>
      <w:r w:rsidRPr="00D07F15">
        <w:rPr>
          <w:rFonts w:ascii="Times New Roman" w:hAnsi="Times New Roman"/>
          <w:highlight w:val="lightGray"/>
          <w:lang w:val="es-ES"/>
        </w:rPr>
        <w:t>el servicio posventa</w:t>
      </w:r>
      <w:r w:rsidRPr="00D07F15">
        <w:rPr>
          <w:rFonts w:ascii="Times New Roman" w:hAnsi="Times New Roman"/>
          <w:lang w:val="es-ES"/>
        </w:rPr>
        <w:t xml:space="preserve">] </w:t>
      </w:r>
      <w:r w:rsidR="001E2DE0">
        <w:rPr>
          <w:rFonts w:ascii="Times New Roman" w:hAnsi="Times New Roman"/>
          <w:lang w:val="es-ES"/>
        </w:rPr>
        <w:t>, [</w:t>
      </w:r>
      <w:r w:rsidR="001E2DE0" w:rsidRPr="00D07F15">
        <w:rPr>
          <w:rFonts w:ascii="Times New Roman" w:hAnsi="Times New Roman"/>
          <w:highlight w:val="lightGray"/>
          <w:lang w:val="es-ES"/>
        </w:rPr>
        <w:t>etc]</w:t>
      </w:r>
    </w:p>
    <w:p w:rsidR="004D2FD8" w:rsidRPr="00D07F15" w:rsidRDefault="004D2FD8" w:rsidP="00D07F15">
      <w:pPr>
        <w:pStyle w:val="ListParagraph"/>
        <w:spacing w:before="240" w:after="240"/>
        <w:ind w:left="710"/>
        <w:jc w:val="both"/>
        <w:rPr>
          <w:rFonts w:ascii="Times New Roman" w:hAnsi="Times New Roman"/>
        </w:rPr>
      </w:pPr>
      <w:r w:rsidRPr="00D07F15">
        <w:rPr>
          <w:rFonts w:ascii="Times New Roman" w:hAnsi="Times New Roman"/>
          <w:lang w:val="es-ES"/>
        </w:rPr>
        <w:t>de los siguientes suministros:</w:t>
      </w:r>
    </w:p>
    <w:p w:rsidR="004D2FD8" w:rsidRPr="00C62EEA" w:rsidRDefault="00C62EEA" w:rsidP="00514BE0">
      <w:pPr>
        <w:spacing w:before="0"/>
        <w:ind w:left="709"/>
        <w:jc w:val="both"/>
        <w:rPr>
          <w:rFonts w:ascii="Times New Roman" w:hAnsi="Times New Roman"/>
          <w:sz w:val="22"/>
          <w:lang w:val="es-ES_tradnl"/>
        </w:rPr>
      </w:pPr>
      <w:r w:rsidRPr="00C62EEA">
        <w:rPr>
          <w:rFonts w:ascii="Times New Roman" w:hAnsi="Times New Roman"/>
          <w:sz w:val="22"/>
          <w:lang w:val="es-ES_tradnl"/>
        </w:rPr>
        <w:t>&lt;</w:t>
      </w:r>
      <w:r w:rsidR="004D2FD8" w:rsidRPr="00C62EEA">
        <w:rPr>
          <w:rFonts w:ascii="Times New Roman" w:hAnsi="Times New Roman"/>
          <w:sz w:val="22"/>
          <w:highlight w:val="yellow"/>
        </w:rPr>
        <w:t>descripción general de los suminis</w:t>
      </w:r>
      <w:r w:rsidRPr="00C62EEA">
        <w:rPr>
          <w:rFonts w:ascii="Times New Roman" w:hAnsi="Times New Roman"/>
          <w:sz w:val="22"/>
          <w:highlight w:val="yellow"/>
        </w:rPr>
        <w:t xml:space="preserve">tros </w:t>
      </w:r>
      <w:r w:rsidR="001B39AC">
        <w:rPr>
          <w:rFonts w:ascii="Times New Roman" w:hAnsi="Times New Roman"/>
          <w:sz w:val="22"/>
          <w:highlight w:val="yellow"/>
        </w:rPr>
        <w:t>con indicación de</w:t>
      </w:r>
      <w:r w:rsidRPr="00C62EEA">
        <w:rPr>
          <w:rFonts w:ascii="Times New Roman" w:hAnsi="Times New Roman"/>
          <w:sz w:val="22"/>
          <w:highlight w:val="yellow"/>
        </w:rPr>
        <w:t xml:space="preserve"> las cantidades</w:t>
      </w:r>
      <w:r w:rsidRPr="00C62EEA">
        <w:rPr>
          <w:rFonts w:ascii="Times New Roman" w:hAnsi="Times New Roman"/>
          <w:sz w:val="22"/>
          <w:lang w:val="es-ES_tradnl"/>
        </w:rPr>
        <w:t>&gt;</w:t>
      </w:r>
      <w:r w:rsidR="004D2FD8"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sz w:val="22"/>
        </w:rPr>
        <w:t>[</w:t>
      </w:r>
      <w:r w:rsidR="004D2FD8" w:rsidRPr="00C62EEA">
        <w:rPr>
          <w:rFonts w:ascii="Times New Roman" w:hAnsi="Times New Roman"/>
          <w:sz w:val="22"/>
          <w:highlight w:val="lightGray"/>
        </w:rPr>
        <w:t xml:space="preserve">en </w:t>
      </w:r>
      <w:r w:rsidRPr="00C62EEA">
        <w:rPr>
          <w:rFonts w:ascii="Times New Roman" w:hAnsi="Times New Roman"/>
          <w:sz w:val="22"/>
          <w:highlight w:val="lightGray"/>
          <w:lang w:val="es-ES_tradnl"/>
        </w:rPr>
        <w:t>&lt;</w:t>
      </w:r>
      <w:r w:rsidRPr="00C62EEA">
        <w:rPr>
          <w:rFonts w:ascii="Times New Roman" w:hAnsi="Times New Roman"/>
          <w:sz w:val="22"/>
          <w:highlight w:val="yellow"/>
        </w:rPr>
        <w:t>insertar número</w:t>
      </w:r>
      <w:r w:rsidRPr="00C62EEA">
        <w:rPr>
          <w:rFonts w:ascii="Times New Roman" w:hAnsi="Times New Roman"/>
          <w:sz w:val="22"/>
          <w:highlight w:val="lightGray"/>
          <w:lang w:val="es-ES_tradnl"/>
        </w:rPr>
        <w:t>&gt;</w:t>
      </w:r>
      <w:r w:rsidRPr="00C62EEA">
        <w:rPr>
          <w:rFonts w:ascii="Times New Roman" w:hAnsi="Times New Roman"/>
          <w:sz w:val="22"/>
          <w:highlight w:val="lightGray"/>
        </w:rPr>
        <w:t xml:space="preserve"> lote[s</w:t>
      </w:r>
      <w:r w:rsidRPr="00C62EEA">
        <w:rPr>
          <w:rFonts w:ascii="Times New Roman" w:hAnsi="Times New Roman"/>
          <w:sz w:val="22"/>
          <w:highlight w:val="lightGray"/>
          <w:lang w:val="es-ES_tradnl"/>
        </w:rPr>
        <w:t>]</w:t>
      </w:r>
      <w:r w:rsidRPr="00C62EEA">
        <w:rPr>
          <w:rFonts w:ascii="Times New Roman" w:hAnsi="Times New Roman"/>
          <w:sz w:val="22"/>
          <w:lang w:val="es-ES_tradnl"/>
        </w:rPr>
        <w:t>]</w:t>
      </w:r>
    </w:p>
    <w:p w:rsidR="004D2FD8" w:rsidRPr="00C62EEA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sz w:val="22"/>
          <w:lang w:val="es-ES_tradnl"/>
        </w:rPr>
      </w:pPr>
      <w:r w:rsidRPr="00C62EEA">
        <w:rPr>
          <w:rFonts w:ascii="Times New Roman" w:hAnsi="Times New Roman"/>
          <w:sz w:val="22"/>
          <w:highlight w:val="lightGray"/>
        </w:rPr>
        <w:t>[lote n</w:t>
      </w:r>
      <w:r w:rsidR="00713094">
        <w:rPr>
          <w:rFonts w:ascii="Times New Roman" w:hAnsi="Times New Roman"/>
          <w:sz w:val="22"/>
          <w:highlight w:val="lightGray"/>
        </w:rPr>
        <w:t>.º</w:t>
      </w:r>
      <w:r w:rsidRPr="00C62EEA">
        <w:rPr>
          <w:rFonts w:ascii="Times New Roman" w:hAnsi="Times New Roman"/>
          <w:sz w:val="22"/>
          <w:highlight w:val="lightGray"/>
        </w:rPr>
        <w:t xml:space="preserve"> 1, 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&lt;</w:t>
      </w:r>
      <w:r w:rsidRPr="00C62EEA">
        <w:rPr>
          <w:rFonts w:ascii="Times New Roman" w:hAnsi="Times New Roman"/>
          <w:sz w:val="22"/>
          <w:highlight w:val="yellow"/>
        </w:rPr>
        <w:t>descripción general con indicación de las cantidades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&gt;]</w:t>
      </w:r>
    </w:p>
    <w:p w:rsidR="004D2FD8" w:rsidRPr="00C62EEA" w:rsidRDefault="004D2FD8" w:rsidP="00514BE0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2"/>
          <w:lang w:val="es-ES_tradnl"/>
        </w:rPr>
      </w:pPr>
      <w:r w:rsidRPr="00C62EEA">
        <w:rPr>
          <w:rFonts w:ascii="Times New Roman" w:hAnsi="Times New Roman"/>
          <w:sz w:val="22"/>
          <w:highlight w:val="lightGray"/>
        </w:rPr>
        <w:lastRenderedPageBreak/>
        <w:t>[lote n</w:t>
      </w:r>
      <w:r w:rsidR="00713094">
        <w:rPr>
          <w:rFonts w:ascii="Times New Roman" w:hAnsi="Times New Roman"/>
          <w:sz w:val="22"/>
          <w:highlight w:val="lightGray"/>
        </w:rPr>
        <w:t>.º</w:t>
      </w:r>
      <w:r w:rsidRPr="00C62EEA">
        <w:rPr>
          <w:rFonts w:ascii="Times New Roman" w:hAnsi="Times New Roman"/>
          <w:sz w:val="22"/>
          <w:highlight w:val="lightGray"/>
        </w:rPr>
        <w:t xml:space="preserve"> 2, 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&lt;</w:t>
      </w:r>
      <w:r w:rsidRPr="00C62EEA">
        <w:rPr>
          <w:rFonts w:ascii="Times New Roman" w:hAnsi="Times New Roman"/>
          <w:sz w:val="22"/>
          <w:highlight w:val="yellow"/>
        </w:rPr>
        <w:t>descripción general con indicación de las cantidades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&gt;]</w:t>
      </w:r>
    </w:p>
    <w:p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</w:rPr>
      </w:pPr>
      <w:r w:rsidRPr="00C62EEA">
        <w:rPr>
          <w:rFonts w:ascii="Times New Roman" w:hAnsi="Times New Roman"/>
          <w:sz w:val="22"/>
          <w:highlight w:val="lightGray"/>
        </w:rPr>
        <w:t>[lote n</w:t>
      </w:r>
      <w:r w:rsidR="00713094">
        <w:rPr>
          <w:rFonts w:ascii="Times New Roman" w:hAnsi="Times New Roman"/>
          <w:sz w:val="22"/>
          <w:highlight w:val="lightGray"/>
        </w:rPr>
        <w:t>.º</w:t>
      </w:r>
      <w:r w:rsidRPr="00C62EEA">
        <w:rPr>
          <w:rFonts w:ascii="Times New Roman" w:hAnsi="Times New Roman"/>
          <w:sz w:val="22"/>
          <w:highlight w:val="lightGray"/>
        </w:rPr>
        <w:t xml:space="preserve"> 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&lt;</w:t>
      </w:r>
      <w:r w:rsidR="00C62EEA" w:rsidRPr="00C62EEA">
        <w:rPr>
          <w:rFonts w:ascii="Times New Roman" w:hAnsi="Times New Roman"/>
          <w:sz w:val="22"/>
          <w:highlight w:val="yellow"/>
        </w:rPr>
        <w:t>…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&gt;]</w:t>
      </w:r>
    </w:p>
    <w:p w:rsidR="009B0CF1" w:rsidRPr="007B70EE" w:rsidRDefault="009B0CF1" w:rsidP="00F7312D">
      <w:pPr>
        <w:tabs>
          <w:tab w:val="left" w:pos="993"/>
        </w:tabs>
        <w:ind w:left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El lugar de aceptación de los suministros será &lt;</w:t>
      </w:r>
      <w:r w:rsidR="00C62EEA" w:rsidRPr="00C62EEA">
        <w:rPr>
          <w:rFonts w:ascii="Times New Roman" w:hAnsi="Times New Roman"/>
          <w:sz w:val="22"/>
          <w:highlight w:val="yellow"/>
        </w:rPr>
        <w:t>insertar lugar</w:t>
      </w:r>
      <w:r>
        <w:rPr>
          <w:rFonts w:ascii="Times New Roman" w:hAnsi="Times New Roman"/>
          <w:sz w:val="22"/>
        </w:rPr>
        <w:t>&gt;, los plazos para la entrega serán &lt;</w:t>
      </w:r>
      <w:r w:rsidR="00C62EEA" w:rsidRPr="00C62EEA">
        <w:rPr>
          <w:rFonts w:ascii="Times New Roman" w:hAnsi="Times New Roman"/>
          <w:sz w:val="22"/>
          <w:highlight w:val="yellow"/>
        </w:rPr>
        <w:t>insertar fecha y hora</w:t>
      </w:r>
      <w:r>
        <w:rPr>
          <w:rFonts w:ascii="Times New Roman" w:hAnsi="Times New Roman"/>
          <w:sz w:val="22"/>
        </w:rPr>
        <w:t xml:space="preserve">&gt; y el Incoterm aplicable será 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[DDP] [DAP</w:t>
      </w:r>
      <w:r w:rsidR="00C62EEA" w:rsidRPr="00C62EEA">
        <w:rPr>
          <w:rFonts w:ascii="Times New Roman" w:hAnsi="Times New Roman"/>
          <w:sz w:val="22"/>
          <w:highlight w:val="yellow"/>
          <w:lang w:val="es-ES_tradnl"/>
        </w:rPr>
        <w:t>]</w:t>
      </w:r>
      <w:r w:rsidR="00F7312D" w:rsidRPr="00F7312D">
        <w:rPr>
          <w:rStyle w:val="FootnoteReference"/>
          <w:rFonts w:ascii="Times New Roman" w:hAnsi="Times New Roman"/>
          <w:sz w:val="22"/>
        </w:rPr>
        <w:footnoteReference w:id="4"/>
      </w:r>
      <w:r>
        <w:rPr>
          <w:rFonts w:ascii="Times New Roman" w:hAnsi="Times New Roman"/>
          <w:sz w:val="22"/>
        </w:rPr>
        <w:t xml:space="preserve">. El periodo de </w:t>
      </w:r>
      <w:r w:rsidR="001B39AC">
        <w:rPr>
          <w:rFonts w:ascii="Times New Roman" w:hAnsi="Times New Roman"/>
          <w:sz w:val="22"/>
        </w:rPr>
        <w:t>ejecución</w:t>
      </w:r>
      <w:r>
        <w:rPr>
          <w:rFonts w:ascii="Times New Roman" w:hAnsi="Times New Roman"/>
          <w:sz w:val="22"/>
        </w:rPr>
        <w:t xml:space="preserve"> de las tareas correrá desde &lt;</w:t>
      </w:r>
      <w:r w:rsidRPr="00C62EEA">
        <w:rPr>
          <w:rFonts w:ascii="Times New Roman" w:hAnsi="Times New Roman"/>
          <w:sz w:val="22"/>
          <w:highlight w:val="yellow"/>
        </w:rPr>
        <w:t xml:space="preserve">especifíquese la fecha en la que se deberá comenzar la </w:t>
      </w:r>
      <w:r w:rsidR="001B39AC">
        <w:rPr>
          <w:rFonts w:ascii="Times New Roman" w:hAnsi="Times New Roman"/>
          <w:sz w:val="22"/>
          <w:highlight w:val="yellow"/>
        </w:rPr>
        <w:t>ejecución</w:t>
      </w:r>
      <w:r w:rsidRPr="00C62EEA">
        <w:rPr>
          <w:rFonts w:ascii="Times New Roman" w:hAnsi="Times New Roman"/>
          <w:sz w:val="22"/>
          <w:highlight w:val="yellow"/>
        </w:rPr>
        <w:t xml:space="preserve"> de las tareas</w:t>
      </w:r>
      <w:r>
        <w:rPr>
          <w:rFonts w:ascii="Times New Roman" w:hAnsi="Times New Roman"/>
          <w:sz w:val="22"/>
        </w:rPr>
        <w:t>&gt; hasta &lt;</w:t>
      </w:r>
      <w:r w:rsidRPr="00C62EEA">
        <w:rPr>
          <w:rFonts w:ascii="Times New Roman" w:hAnsi="Times New Roman"/>
          <w:sz w:val="22"/>
          <w:highlight w:val="yellow"/>
        </w:rPr>
        <w:t>fecha de aceptación provisional</w:t>
      </w:r>
      <w:r>
        <w:rPr>
          <w:rFonts w:ascii="Times New Roman" w:hAnsi="Times New Roman"/>
          <w:sz w:val="22"/>
        </w:rPr>
        <w:t>&gt;.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1.2</w:t>
      </w:r>
      <w:r>
        <w:tab/>
      </w:r>
      <w:r>
        <w:rPr>
          <w:rFonts w:ascii="Times New Roman" w:hAnsi="Times New Roman"/>
          <w:sz w:val="22"/>
        </w:rPr>
        <w:t xml:space="preserve">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ontratista deberá respetar estrictamente los términos de las Condiciones Particulares y el anexo técnico.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1.3 </w:t>
      </w:r>
      <w:r>
        <w:tab/>
      </w:r>
      <w:r w:rsidRPr="00C32C03">
        <w:rPr>
          <w:rFonts w:ascii="Times New Roman" w:hAnsi="Times New Roman"/>
          <w:sz w:val="22"/>
          <w:highlight w:val="lightGray"/>
        </w:rPr>
        <w:t xml:space="preserve">[Los suministros </w:t>
      </w:r>
      <w:r w:rsidR="00C62EEA" w:rsidRPr="00C32C03">
        <w:rPr>
          <w:rFonts w:ascii="Times New Roman" w:hAnsi="Times New Roman"/>
          <w:sz w:val="22"/>
          <w:highlight w:val="lightGray"/>
          <w:lang w:val="es-ES_tradnl"/>
        </w:rPr>
        <w:t>[</w:t>
      </w:r>
      <w:r w:rsidRPr="00C32C03">
        <w:rPr>
          <w:rFonts w:ascii="Times New Roman" w:hAnsi="Times New Roman"/>
          <w:sz w:val="22"/>
          <w:highlight w:val="lightGray"/>
        </w:rPr>
        <w:t xml:space="preserve">objeto del </w:t>
      </w:r>
      <w:r w:rsidR="001B39AC">
        <w:rPr>
          <w:rFonts w:ascii="Times New Roman" w:hAnsi="Times New Roman"/>
          <w:sz w:val="22"/>
          <w:highlight w:val="lightGray"/>
        </w:rPr>
        <w:t>c</w:t>
      </w:r>
      <w:r w:rsidRPr="00C32C03">
        <w:rPr>
          <w:rFonts w:ascii="Times New Roman" w:hAnsi="Times New Roman"/>
          <w:sz w:val="22"/>
          <w:highlight w:val="lightGray"/>
        </w:rPr>
        <w:t>ontrato</w:t>
      </w:r>
      <w:r w:rsidR="00C62EEA" w:rsidRPr="00C32C03">
        <w:rPr>
          <w:rFonts w:ascii="Times New Roman" w:hAnsi="Times New Roman"/>
          <w:sz w:val="22"/>
          <w:highlight w:val="lightGray"/>
          <w:lang w:val="es-ES_tradnl"/>
        </w:rPr>
        <w:t>]</w:t>
      </w:r>
      <w:r w:rsidRPr="00C32C03">
        <w:rPr>
          <w:rFonts w:ascii="Times New Roman" w:hAnsi="Times New Roman"/>
          <w:sz w:val="22"/>
          <w:highlight w:val="lightGray"/>
        </w:rPr>
        <w:t xml:space="preserve"> </w:t>
      </w:r>
      <w:r w:rsidR="00C62EEA" w:rsidRPr="00C32C03">
        <w:rPr>
          <w:rFonts w:ascii="Times New Roman" w:hAnsi="Times New Roman"/>
          <w:sz w:val="22"/>
          <w:highlight w:val="lightGray"/>
          <w:lang w:val="es-ES_tradnl"/>
        </w:rPr>
        <w:t>[</w:t>
      </w:r>
      <w:r w:rsidRPr="00C32C03">
        <w:rPr>
          <w:rFonts w:ascii="Times New Roman" w:hAnsi="Times New Roman"/>
          <w:sz w:val="22"/>
          <w:highlight w:val="lightGray"/>
        </w:rPr>
        <w:t>de los lotes n</w:t>
      </w:r>
      <w:r w:rsidR="00713094">
        <w:rPr>
          <w:rFonts w:ascii="Times New Roman" w:hAnsi="Times New Roman"/>
          <w:sz w:val="22"/>
          <w:highlight w:val="lightGray"/>
        </w:rPr>
        <w:t>.</w:t>
      </w:r>
      <w:r w:rsidRPr="00C32C03">
        <w:rPr>
          <w:rFonts w:ascii="Times New Roman" w:hAnsi="Times New Roman"/>
          <w:sz w:val="22"/>
          <w:highlight w:val="lightGray"/>
        </w:rPr>
        <w:t xml:space="preserve">º </w:t>
      </w:r>
      <w:r w:rsidR="00C32C03" w:rsidRPr="00C32C03">
        <w:rPr>
          <w:rFonts w:ascii="Times New Roman" w:hAnsi="Times New Roman"/>
          <w:sz w:val="22"/>
          <w:highlight w:val="lightGray"/>
          <w:lang w:val="es-ES_tradnl"/>
        </w:rPr>
        <w:t>&lt;</w:t>
      </w:r>
      <w:r w:rsidR="00C32C03" w:rsidRPr="00C62EEA">
        <w:rPr>
          <w:rFonts w:ascii="Times New Roman" w:hAnsi="Times New Roman"/>
          <w:sz w:val="22"/>
          <w:highlight w:val="yellow"/>
        </w:rPr>
        <w:t>insertar número</w:t>
      </w:r>
      <w:r w:rsidR="00C32C03" w:rsidRPr="00C62EEA">
        <w:rPr>
          <w:rFonts w:ascii="Times New Roman" w:hAnsi="Times New Roman"/>
          <w:sz w:val="22"/>
          <w:highlight w:val="lightGray"/>
          <w:lang w:val="es-ES_tradnl"/>
        </w:rPr>
        <w:t>&gt;</w:t>
      </w:r>
      <w:r w:rsidR="00C32C03" w:rsidRPr="00C32C03">
        <w:rPr>
          <w:rFonts w:ascii="Times New Roman" w:hAnsi="Times New Roman"/>
          <w:sz w:val="22"/>
          <w:highlight w:val="lightGray"/>
          <w:lang w:val="es-ES_tradnl"/>
        </w:rPr>
        <w:t>]</w:t>
      </w:r>
      <w:r w:rsidRPr="00C32C03">
        <w:rPr>
          <w:rFonts w:ascii="Times New Roman" w:hAnsi="Times New Roman"/>
          <w:sz w:val="22"/>
          <w:highlight w:val="lightGray"/>
        </w:rPr>
        <w:t xml:space="preserve">, deberán ir acompañados de las piezas de repuesto descritas por el </w:t>
      </w:r>
      <w:r w:rsidR="001B39AC">
        <w:rPr>
          <w:rFonts w:ascii="Times New Roman" w:hAnsi="Times New Roman"/>
          <w:sz w:val="22"/>
          <w:highlight w:val="lightGray"/>
        </w:rPr>
        <w:t>c</w:t>
      </w:r>
      <w:r w:rsidRPr="00C32C03">
        <w:rPr>
          <w:rFonts w:ascii="Times New Roman" w:hAnsi="Times New Roman"/>
          <w:sz w:val="22"/>
          <w:highlight w:val="lightGray"/>
        </w:rPr>
        <w:t xml:space="preserve">ontratista en su oferta] y por los [accesorios </w:t>
      </w:r>
      <w:r w:rsidR="001B39AC">
        <w:rPr>
          <w:rFonts w:ascii="Times New Roman" w:hAnsi="Times New Roman"/>
          <w:sz w:val="22"/>
          <w:highlight w:val="lightGray"/>
        </w:rPr>
        <w:t>y</w:t>
      </w:r>
      <w:r w:rsidRPr="00C32C03">
        <w:rPr>
          <w:rFonts w:ascii="Times New Roman" w:hAnsi="Times New Roman"/>
          <w:sz w:val="22"/>
          <w:highlight w:val="lightGray"/>
        </w:rPr>
        <w:t xml:space="preserve"> otros elementos necesarios para la utilizaci</w:t>
      </w:r>
      <w:r w:rsidR="00C32C03">
        <w:rPr>
          <w:rFonts w:ascii="Times New Roman" w:hAnsi="Times New Roman"/>
          <w:sz w:val="22"/>
          <w:highlight w:val="lightGray"/>
        </w:rPr>
        <w:t xml:space="preserve">ón de </w:t>
      </w:r>
      <w:r w:rsidR="001B39AC">
        <w:rPr>
          <w:rFonts w:ascii="Times New Roman" w:hAnsi="Times New Roman"/>
          <w:sz w:val="22"/>
          <w:highlight w:val="lightGray"/>
        </w:rPr>
        <w:t>las mercancías</w:t>
      </w:r>
      <w:r w:rsidR="00C32C03">
        <w:rPr>
          <w:rFonts w:ascii="Times New Roman" w:hAnsi="Times New Roman"/>
          <w:sz w:val="22"/>
          <w:highlight w:val="lightGray"/>
        </w:rPr>
        <w:t xml:space="preserve"> durante un peri</w:t>
      </w:r>
      <w:r w:rsidRPr="00C32C03">
        <w:rPr>
          <w:rFonts w:ascii="Times New Roman" w:hAnsi="Times New Roman"/>
          <w:sz w:val="22"/>
          <w:highlight w:val="lightGray"/>
        </w:rPr>
        <w:t>odo de</w:t>
      </w:r>
      <w:r w:rsidR="00C32C03" w:rsidRPr="00C32C03">
        <w:rPr>
          <w:rFonts w:ascii="Times New Roman" w:hAnsi="Times New Roman"/>
          <w:sz w:val="22"/>
          <w:highlight w:val="lightGray"/>
          <w:lang w:val="es-ES_tradnl"/>
        </w:rPr>
        <w:t>&lt;</w:t>
      </w:r>
      <w:r w:rsidR="00C32C03" w:rsidRPr="00C32C03">
        <w:rPr>
          <w:rFonts w:ascii="Times New Roman" w:hAnsi="Times New Roman"/>
          <w:sz w:val="22"/>
          <w:highlight w:val="yellow"/>
          <w:lang w:val="es-ES_tradnl"/>
        </w:rPr>
        <w:t>periodo</w:t>
      </w:r>
      <w:r w:rsidR="00C32C03" w:rsidRPr="00C32C03">
        <w:rPr>
          <w:rFonts w:ascii="Times New Roman" w:hAnsi="Times New Roman"/>
          <w:sz w:val="22"/>
          <w:highlight w:val="lightGray"/>
          <w:lang w:val="es-ES_tradnl"/>
        </w:rPr>
        <w:t>&gt;</w:t>
      </w:r>
      <w:r w:rsidRPr="00C32C03">
        <w:rPr>
          <w:rFonts w:ascii="Times New Roman" w:hAnsi="Times New Roman"/>
          <w:sz w:val="22"/>
          <w:highlight w:val="lightGray"/>
        </w:rPr>
        <w:t xml:space="preserve">, según se especifica en las </w:t>
      </w:r>
      <w:r w:rsidR="001B39AC">
        <w:rPr>
          <w:rFonts w:ascii="Times New Roman" w:hAnsi="Times New Roman"/>
          <w:sz w:val="22"/>
          <w:highlight w:val="lightGray"/>
        </w:rPr>
        <w:t>i</w:t>
      </w:r>
      <w:r w:rsidRPr="00C32C03">
        <w:rPr>
          <w:rFonts w:ascii="Times New Roman" w:hAnsi="Times New Roman"/>
          <w:sz w:val="22"/>
          <w:highlight w:val="lightGray"/>
        </w:rPr>
        <w:t>nstrucciones para los licitadores</w:t>
      </w:r>
      <w:r>
        <w:rPr>
          <w:rFonts w:ascii="Times New Roman" w:hAnsi="Times New Roman"/>
          <w:sz w:val="22"/>
        </w:rPr>
        <w:t>].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Cláusula 2</w:t>
      </w:r>
      <w:r>
        <w:tab/>
      </w:r>
      <w:r>
        <w:rPr>
          <w:rFonts w:ascii="Times New Roman" w:hAnsi="Times New Roman"/>
          <w:b/>
          <w:sz w:val="24"/>
        </w:rPr>
        <w:t>Origen</w:t>
      </w:r>
    </w:p>
    <w:p w:rsidR="00D33341" w:rsidRDefault="00D33341" w:rsidP="00D33341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Las normas de origen están definidas en la cláusula 10 de las Condiciones Particulares.</w:t>
      </w:r>
      <w:r w:rsidR="00713094">
        <w:rPr>
          <w:rFonts w:ascii="Times New Roman" w:hAnsi="Times New Roman"/>
          <w:sz w:val="22"/>
        </w:rPr>
        <w:t xml:space="preserve"> </w:t>
      </w:r>
    </w:p>
    <w:p w:rsidR="00D33341" w:rsidRPr="00B83B99" w:rsidRDefault="00D33341" w:rsidP="00D3334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ontratista deberá presentar un certificado de origen de </w:t>
      </w:r>
      <w:r w:rsidR="001B39AC">
        <w:rPr>
          <w:rFonts w:ascii="Times New Roman" w:hAnsi="Times New Roman"/>
          <w:sz w:val="22"/>
        </w:rPr>
        <w:t>las mercancías</w:t>
      </w:r>
      <w:r>
        <w:rPr>
          <w:rFonts w:ascii="Times New Roman" w:hAnsi="Times New Roman"/>
          <w:sz w:val="22"/>
        </w:rPr>
        <w:t>, a más tardar cuando solicite su recepción provisional. El incumplimiento de esta condición p</w:t>
      </w:r>
      <w:r w:rsidR="00110CA0">
        <w:rPr>
          <w:rFonts w:ascii="Times New Roman" w:hAnsi="Times New Roman"/>
          <w:sz w:val="22"/>
        </w:rPr>
        <w:t>odrá</w:t>
      </w:r>
      <w:r>
        <w:rPr>
          <w:rFonts w:ascii="Times New Roman" w:hAnsi="Times New Roman"/>
          <w:sz w:val="22"/>
        </w:rPr>
        <w:t xml:space="preserve"> dar lugar a la resolución del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ontrato</w:t>
      </w:r>
      <w:r w:rsidR="00C15AF7">
        <w:rPr>
          <w:rFonts w:ascii="Times New Roman" w:hAnsi="Times New Roman"/>
          <w:sz w:val="22"/>
        </w:rPr>
        <w:t xml:space="preserve"> o a la suspensión del pago</w:t>
      </w:r>
      <w:r>
        <w:rPr>
          <w:rFonts w:ascii="Times New Roman" w:hAnsi="Times New Roman"/>
          <w:sz w:val="22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Cláusula 3</w:t>
      </w:r>
      <w:r>
        <w:tab/>
      </w:r>
      <w:r>
        <w:rPr>
          <w:rFonts w:ascii="Times New Roman" w:hAnsi="Times New Roman"/>
          <w:b/>
          <w:sz w:val="24"/>
        </w:rPr>
        <w:t>Precio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</w:t>
      </w:r>
      <w:r>
        <w:tab/>
      </w:r>
      <w:r>
        <w:rPr>
          <w:rFonts w:ascii="Times New Roman" w:hAnsi="Times New Roman"/>
          <w:sz w:val="22"/>
        </w:rPr>
        <w:t xml:space="preserve">El precio de los suministros será el que figura en el modelo de oferta financiera (ejemplo en el anexo IV). El precio total máximo del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ontrato </w:t>
      </w:r>
      <w:r w:rsidR="001B39AC">
        <w:rPr>
          <w:rFonts w:ascii="Times New Roman" w:hAnsi="Times New Roman"/>
          <w:sz w:val="22"/>
        </w:rPr>
        <w:t>será</w:t>
      </w:r>
      <w:r>
        <w:rPr>
          <w:rFonts w:ascii="Times New Roman" w:hAnsi="Times New Roman"/>
          <w:sz w:val="22"/>
        </w:rPr>
        <w:t xml:space="preserve"> </w:t>
      </w:r>
      <w:r w:rsidR="001B39AC" w:rsidRPr="00E520FF">
        <w:rPr>
          <w:rFonts w:ascii="Times New Roman" w:hAnsi="Times New Roman"/>
          <w:sz w:val="22"/>
          <w:lang w:val="es-ES_tradnl"/>
        </w:rPr>
        <w:t>&lt;</w:t>
      </w:r>
      <w:r w:rsidR="001B39AC" w:rsidRPr="00E520FF">
        <w:rPr>
          <w:rFonts w:ascii="Times New Roman" w:hAnsi="Times New Roman"/>
          <w:sz w:val="22"/>
          <w:highlight w:val="yellow"/>
          <w:lang w:val="es-ES_tradnl"/>
        </w:rPr>
        <w:t>insert</w:t>
      </w:r>
      <w:r w:rsidR="001B39AC">
        <w:rPr>
          <w:rFonts w:ascii="Times New Roman" w:hAnsi="Times New Roman"/>
          <w:sz w:val="22"/>
          <w:highlight w:val="yellow"/>
          <w:lang w:val="es-ES_tradnl"/>
        </w:rPr>
        <w:t>ar</w:t>
      </w:r>
      <w:r w:rsidR="001B39AC" w:rsidRPr="00E520FF">
        <w:rPr>
          <w:rFonts w:ascii="Times New Roman" w:hAnsi="Times New Roman"/>
          <w:sz w:val="22"/>
          <w:highlight w:val="yellow"/>
          <w:lang w:val="es-ES_tradnl"/>
        </w:rPr>
        <w:t xml:space="preserve"> pr</w:t>
      </w:r>
      <w:r w:rsidR="001B39AC">
        <w:rPr>
          <w:rFonts w:ascii="Times New Roman" w:hAnsi="Times New Roman"/>
          <w:sz w:val="22"/>
          <w:highlight w:val="yellow"/>
          <w:lang w:val="es-ES_tradnl"/>
        </w:rPr>
        <w:t>e</w:t>
      </w:r>
      <w:r w:rsidR="001B39AC" w:rsidRPr="00E520FF">
        <w:rPr>
          <w:rFonts w:ascii="Times New Roman" w:hAnsi="Times New Roman"/>
          <w:sz w:val="22"/>
          <w:highlight w:val="yellow"/>
          <w:lang w:val="es-ES_tradnl"/>
        </w:rPr>
        <w:t>c</w:t>
      </w:r>
      <w:r w:rsidR="001B39AC">
        <w:rPr>
          <w:rFonts w:ascii="Times New Roman" w:hAnsi="Times New Roman"/>
          <w:sz w:val="22"/>
          <w:highlight w:val="yellow"/>
          <w:lang w:val="es-ES_tradnl"/>
        </w:rPr>
        <w:t>io</w:t>
      </w:r>
      <w:r w:rsidR="001B39AC" w:rsidRPr="00E520FF">
        <w:rPr>
          <w:rFonts w:ascii="Times New Roman" w:hAnsi="Times New Roman"/>
          <w:sz w:val="22"/>
          <w:lang w:val="es-ES_tradnl"/>
        </w:rPr>
        <w:t xml:space="preserve">&gt; </w:t>
      </w:r>
      <w:r w:rsidR="00E520FF" w:rsidRPr="00E520FF">
        <w:rPr>
          <w:rFonts w:ascii="Times New Roman" w:hAnsi="Times New Roman"/>
          <w:sz w:val="22"/>
          <w:lang w:val="es-ES_tradnl"/>
        </w:rPr>
        <w:t>[</w:t>
      </w:r>
      <w:r w:rsidR="00E520FF" w:rsidRPr="00E520FF">
        <w:rPr>
          <w:rFonts w:ascii="Times New Roman" w:hAnsi="Times New Roman"/>
          <w:sz w:val="22"/>
          <w:highlight w:val="lightGray"/>
          <w:lang w:val="es-ES_tradnl"/>
        </w:rPr>
        <w:t>EUR] [</w:t>
      </w:r>
      <w:r w:rsidR="00E520FF" w:rsidRPr="004E05E3">
        <w:rPr>
          <w:rFonts w:ascii="Times New Roman" w:hAnsi="Times New Roman"/>
          <w:sz w:val="22"/>
          <w:highlight w:val="yellow"/>
          <w:lang w:val="es-ES_tradnl"/>
        </w:rPr>
        <w:t>&lt;</w:t>
      </w:r>
      <w:r w:rsidR="00E520FF">
        <w:rPr>
          <w:rFonts w:ascii="Times New Roman" w:hAnsi="Times New Roman"/>
          <w:sz w:val="22"/>
          <w:highlight w:val="yellow"/>
          <w:lang w:val="es-ES_tradnl"/>
        </w:rPr>
        <w:t>código I</w:t>
      </w:r>
      <w:r w:rsidR="00E520FF" w:rsidRPr="00E520FF">
        <w:rPr>
          <w:rFonts w:ascii="Times New Roman" w:hAnsi="Times New Roman"/>
          <w:sz w:val="22"/>
          <w:highlight w:val="yellow"/>
          <w:lang w:val="es-ES_tradnl"/>
        </w:rPr>
        <w:t xml:space="preserve">SO </w:t>
      </w:r>
      <w:r w:rsidR="00E520FF">
        <w:rPr>
          <w:rFonts w:ascii="Times New Roman" w:hAnsi="Times New Roman"/>
          <w:sz w:val="22"/>
          <w:highlight w:val="yellow"/>
          <w:lang w:val="es-ES_tradnl"/>
        </w:rPr>
        <w:t>de la moneda nacional</w:t>
      </w:r>
      <w:r w:rsidR="00E520FF" w:rsidRPr="00E520FF">
        <w:rPr>
          <w:rFonts w:ascii="Times New Roman" w:hAnsi="Times New Roman"/>
          <w:sz w:val="22"/>
          <w:highlight w:val="lightGray"/>
          <w:lang w:val="es-ES_tradnl"/>
        </w:rPr>
        <w:t xml:space="preserve">&gt; </w:t>
      </w:r>
      <w:r w:rsidR="00E520FF">
        <w:rPr>
          <w:rFonts w:ascii="Times New Roman" w:hAnsi="Times New Roman"/>
          <w:sz w:val="22"/>
          <w:highlight w:val="yellow"/>
          <w:lang w:val="es-ES_tradnl"/>
        </w:rPr>
        <w:t>solo para la gestión</w:t>
      </w:r>
      <w:r w:rsidR="00E520FF" w:rsidRPr="00E520FF">
        <w:rPr>
          <w:rFonts w:ascii="Times New Roman" w:hAnsi="Times New Roman"/>
          <w:sz w:val="22"/>
          <w:highlight w:val="yellow"/>
          <w:lang w:val="es-ES_tradnl"/>
        </w:rPr>
        <w:t xml:space="preserve"> indirect</w:t>
      </w:r>
      <w:r w:rsidR="00E520FF">
        <w:rPr>
          <w:rFonts w:ascii="Times New Roman" w:hAnsi="Times New Roman"/>
          <w:sz w:val="22"/>
          <w:highlight w:val="yellow"/>
          <w:lang w:val="es-ES_tradnl"/>
        </w:rPr>
        <w:t>a</w:t>
      </w:r>
      <w:r w:rsidR="00FB45D2" w:rsidRPr="00FB45D2">
        <w:rPr>
          <w:rFonts w:ascii="Times New Roman" w:hAnsi="Times New Roman"/>
          <w:sz w:val="22"/>
          <w:highlight w:val="yellow"/>
          <w:lang w:val="es-ES_tradnl"/>
        </w:rPr>
        <w:t xml:space="preserve"> en los siguientes casos: i) cuando las restricciones legales o locales impon</w:t>
      </w:r>
      <w:r w:rsidR="00730735">
        <w:rPr>
          <w:rFonts w:ascii="Times New Roman" w:hAnsi="Times New Roman"/>
          <w:sz w:val="22"/>
          <w:highlight w:val="yellow"/>
          <w:lang w:val="es-ES_tradnl"/>
        </w:rPr>
        <w:t>ga</w:t>
      </w:r>
      <w:r w:rsidR="00FB45D2" w:rsidRPr="00FB45D2">
        <w:rPr>
          <w:rFonts w:ascii="Times New Roman" w:hAnsi="Times New Roman"/>
          <w:sz w:val="22"/>
          <w:highlight w:val="yellow"/>
          <w:lang w:val="es-ES_tradnl"/>
        </w:rPr>
        <w:t>n excepcionalmente el uso de la moneda nacional; ii) cuando sea necesario, para los contratos dentro del componente de anticipos de un presupuesto-programa</w:t>
      </w:r>
      <w:r w:rsidR="00E520FF" w:rsidRPr="00E520FF">
        <w:rPr>
          <w:rFonts w:ascii="Times New Roman" w:hAnsi="Times New Roman"/>
          <w:sz w:val="22"/>
          <w:highlight w:val="lightGray"/>
          <w:lang w:val="es-ES_tradnl"/>
        </w:rPr>
        <w:t>].</w:t>
      </w:r>
      <w:r w:rsidR="00FB45D2" w:rsidRPr="00FB45D2">
        <w:rPr>
          <w:rFonts w:ascii="Times New Roman" w:hAnsi="Times New Roman"/>
          <w:sz w:val="22"/>
          <w:lang w:val="es-ES_tradnl"/>
        </w:rPr>
        <w:t xml:space="preserve"> </w:t>
      </w:r>
      <w:r w:rsidR="00FB45D2" w:rsidRPr="00730735">
        <w:rPr>
          <w:rFonts w:ascii="Times New Roman" w:hAnsi="Times New Roman"/>
          <w:sz w:val="22"/>
          <w:lang w:val="es-ES_tradnl"/>
        </w:rPr>
        <w:t>&lt;</w:t>
      </w:r>
      <w:r w:rsidR="00730735" w:rsidRPr="00E520FF">
        <w:rPr>
          <w:rFonts w:ascii="Times New Roman" w:hAnsi="Times New Roman"/>
          <w:sz w:val="22"/>
          <w:highlight w:val="yellow"/>
          <w:lang w:val="es-ES_tradnl"/>
        </w:rPr>
        <w:t>insert</w:t>
      </w:r>
      <w:r w:rsidR="00730735">
        <w:rPr>
          <w:rFonts w:ascii="Times New Roman" w:hAnsi="Times New Roman"/>
          <w:sz w:val="22"/>
          <w:highlight w:val="yellow"/>
          <w:lang w:val="es-ES_tradnl"/>
        </w:rPr>
        <w:t>ar</w:t>
      </w:r>
      <w:r w:rsidR="00730735" w:rsidRPr="00E520FF">
        <w:rPr>
          <w:rFonts w:ascii="Times New Roman" w:hAnsi="Times New Roman"/>
          <w:sz w:val="22"/>
          <w:highlight w:val="yellow"/>
          <w:lang w:val="es-ES_tradnl"/>
        </w:rPr>
        <w:t xml:space="preserve"> </w:t>
      </w:r>
      <w:r w:rsidR="00FB45D2" w:rsidRPr="00730735">
        <w:rPr>
          <w:rFonts w:ascii="Times New Roman" w:hAnsi="Times New Roman"/>
          <w:sz w:val="22"/>
          <w:highlight w:val="yellow"/>
          <w:lang w:val="es-ES_tradnl"/>
        </w:rPr>
        <w:t>precio</w:t>
      </w:r>
      <w:r w:rsidR="00FB45D2" w:rsidRPr="00730735">
        <w:rPr>
          <w:rFonts w:ascii="Times New Roman" w:hAnsi="Times New Roman"/>
          <w:sz w:val="22"/>
          <w:lang w:val="es-ES_tradnl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3.2 </w:t>
      </w:r>
      <w:r>
        <w:tab/>
      </w:r>
      <w:r>
        <w:rPr>
          <w:rFonts w:ascii="Times New Roman" w:hAnsi="Times New Roman"/>
          <w:sz w:val="22"/>
        </w:rPr>
        <w:t>Los pagos se efectuarán de conformidad con lo dispuesto en las Condiciones Generales y/o las Condiciones Particulares (cláusulas 26 a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Cláusula 4</w:t>
      </w:r>
      <w:r>
        <w:tab/>
      </w:r>
      <w:r>
        <w:rPr>
          <w:rFonts w:ascii="Times New Roman" w:hAnsi="Times New Roman"/>
          <w:b/>
          <w:sz w:val="24"/>
        </w:rPr>
        <w:t>Orden de prelación de los documentos contractuales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ontrato está compuesto por los siguientes documentos, por orden de prelación: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el presente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ontrato;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Condiciones Particulares;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Condiciones Generales (anexo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Especificaciones Técnicas [anexo II (incluidas las aclaraciones antes del plazo de presentación de la oferta y las actas de la reunión de información / visita sobre el terreno)];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Oferta </w:t>
      </w:r>
      <w:r w:rsidR="001B39AC">
        <w:rPr>
          <w:rFonts w:ascii="Times New Roman" w:hAnsi="Times New Roman"/>
          <w:sz w:val="22"/>
        </w:rPr>
        <w:t>t</w:t>
      </w:r>
      <w:r>
        <w:rPr>
          <w:rFonts w:ascii="Times New Roman" w:hAnsi="Times New Roman"/>
          <w:sz w:val="22"/>
        </w:rPr>
        <w:t xml:space="preserve">écnica </w:t>
      </w:r>
      <w:r w:rsidR="00E520FF"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sz w:val="22"/>
        </w:rPr>
        <w:t xml:space="preserve">anexo III </w:t>
      </w:r>
      <w:r w:rsidR="00E520FF" w:rsidRPr="00E520FF">
        <w:rPr>
          <w:rFonts w:ascii="Times New Roman" w:hAnsi="Times New Roman"/>
          <w:sz w:val="22"/>
          <w:lang w:val="es-ES_tradnl"/>
        </w:rPr>
        <w:t>[</w:t>
      </w:r>
      <w:r w:rsidRPr="00E520FF">
        <w:rPr>
          <w:rFonts w:ascii="Times New Roman" w:hAnsi="Times New Roman"/>
          <w:sz w:val="22"/>
          <w:highlight w:val="lightGray"/>
        </w:rPr>
        <w:t>incluidas las aclaraciones del licitador presentadas durante la evaluación de la oferta]</w:t>
      </w:r>
      <w:r w:rsidR="00E520FF" w:rsidRPr="00E520FF">
        <w:rPr>
          <w:rFonts w:ascii="Times New Roman" w:hAnsi="Times New Roman"/>
          <w:sz w:val="22"/>
          <w:highlight w:val="lightGray"/>
        </w:rPr>
        <w:t>)</w:t>
      </w:r>
      <w:r w:rsidRPr="00E520FF">
        <w:rPr>
          <w:rFonts w:ascii="Times New Roman" w:hAnsi="Times New Roman"/>
          <w:sz w:val="22"/>
          <w:highlight w:val="lightGray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desglose del presupuesto (anexo IV);</w:t>
      </w:r>
    </w:p>
    <w:p w:rsidR="00B80DE8" w:rsidRPr="00A940DC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[</w:t>
      </w:r>
      <w:r w:rsidRPr="00E520FF">
        <w:rPr>
          <w:rFonts w:ascii="Times New Roman" w:hAnsi="Times New Roman"/>
          <w:sz w:val="22"/>
          <w:highlight w:val="lightGray"/>
        </w:rPr>
        <w:t>modelos especificados y otros documentos pertinentes (anexo V)</w:t>
      </w:r>
      <w:r>
        <w:rPr>
          <w:rFonts w:ascii="Times New Roman" w:hAnsi="Times New Roman"/>
          <w:sz w:val="22"/>
        </w:rPr>
        <w:t>].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Los distintos documentos de que se compone 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ontrato se considerarán recíprocamente explicativos; en caso de ambigüedad o divergencia, deberán prevalecer en el orden indicado anteriormente. </w:t>
      </w:r>
    </w:p>
    <w:p w:rsidR="00C76F63" w:rsidRPr="0061160A" w:rsidRDefault="000076DF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[</w:t>
      </w:r>
      <w:r w:rsidRPr="007946E3">
        <w:rPr>
          <w:rFonts w:ascii="Times New Roman" w:hAnsi="Times New Roman"/>
          <w:b/>
          <w:sz w:val="24"/>
          <w:highlight w:val="lightGray"/>
        </w:rPr>
        <w:t>Cláusula 5</w:t>
      </w:r>
      <w:r w:rsidRPr="007946E3">
        <w:rPr>
          <w:highlight w:val="lightGray"/>
        </w:rPr>
        <w:tab/>
      </w:r>
      <w:r w:rsidRPr="007946E3">
        <w:rPr>
          <w:rFonts w:ascii="Times New Roman" w:hAnsi="Times New Roman"/>
          <w:b/>
          <w:sz w:val="24"/>
          <w:highlight w:val="lightGray"/>
        </w:rPr>
        <w:t xml:space="preserve">Otras condiciones específicas aplicables al </w:t>
      </w:r>
      <w:r w:rsidR="001B39AC">
        <w:rPr>
          <w:rFonts w:ascii="Times New Roman" w:hAnsi="Times New Roman"/>
          <w:b/>
          <w:sz w:val="24"/>
          <w:highlight w:val="lightGray"/>
        </w:rPr>
        <w:t>c</w:t>
      </w:r>
      <w:r w:rsidRPr="007946E3">
        <w:rPr>
          <w:rFonts w:ascii="Times New Roman" w:hAnsi="Times New Roman"/>
          <w:b/>
          <w:sz w:val="24"/>
          <w:highlight w:val="lightGray"/>
        </w:rPr>
        <w:t>ontrato</w:t>
      </w:r>
    </w:p>
    <w:p w:rsidR="002D6748" w:rsidRPr="003C0BDE" w:rsidRDefault="002D6748" w:rsidP="003C0BDE">
      <w:pPr>
        <w:pStyle w:val="StyleListNumber11ptBold"/>
      </w:pPr>
      <w:r w:rsidRPr="003C0BDE">
        <w:rPr>
          <w:highlight w:val="yellow"/>
        </w:rPr>
        <w:t>En el caso de la gestión directa, se añade el texto siguiente:</w:t>
      </w:r>
    </w:p>
    <w:p w:rsidR="002D6748" w:rsidRPr="002D6748" w:rsidRDefault="002D6748">
      <w:pPr>
        <w:jc w:val="both"/>
        <w:rPr>
          <w:rFonts w:ascii="Times New Roman" w:hAnsi="Times New Roman"/>
          <w:sz w:val="22"/>
          <w:szCs w:val="22"/>
        </w:rPr>
      </w:pPr>
      <w:r w:rsidRPr="002D6748">
        <w:rPr>
          <w:rFonts w:ascii="Times New Roman" w:hAnsi="Times New Roman"/>
          <w:sz w:val="22"/>
          <w:szCs w:val="22"/>
        </w:rPr>
        <w:lastRenderedPageBreak/>
        <w:t>A efectos del artículo 44 de las Condiciones Generales,</w:t>
      </w:r>
    </w:p>
    <w:p w:rsidR="002D6748" w:rsidRPr="002D6748" w:rsidRDefault="002D6748">
      <w:pPr>
        <w:pStyle w:val="ListParagraph"/>
        <w:ind w:left="0"/>
        <w:jc w:val="both"/>
        <w:rPr>
          <w:rFonts w:ascii="Times New Roman" w:hAnsi="Times New Roman"/>
          <w:lang w:val="es-ES"/>
        </w:rPr>
      </w:pPr>
      <w:r w:rsidRPr="002D6748">
        <w:rPr>
          <w:rFonts w:ascii="Times New Roman" w:hAnsi="Times New Roman"/>
          <w:lang w:val="es-ES"/>
        </w:rPr>
        <w:t xml:space="preserve">(a) </w:t>
      </w:r>
      <w:r w:rsidRPr="002D6748">
        <w:rPr>
          <w:rFonts w:ascii="Times New Roman" w:hAnsi="Times New Roman"/>
          <w:highlight w:val="yellow"/>
          <w:lang w:val="es-ES"/>
        </w:rPr>
        <w:t>[para la DG DEVCO</w:t>
      </w:r>
      <w:r w:rsidRPr="002D6748">
        <w:rPr>
          <w:rFonts w:ascii="Times New Roman" w:hAnsi="Times New Roman"/>
          <w:highlight w:val="lightGray"/>
          <w:lang w:val="es-ES"/>
        </w:rPr>
        <w:t>, el/la responsable del tratamiento es el/la jefe/a de la Unidad de Asuntos Jurídicos de la DG de Cooperación Internacional y Desarrollo</w:t>
      </w:r>
      <w:r w:rsidRPr="002D6748">
        <w:rPr>
          <w:rFonts w:ascii="Times New Roman" w:hAnsi="Times New Roman"/>
          <w:lang w:val="es-ES"/>
        </w:rPr>
        <w:t>].</w:t>
      </w:r>
    </w:p>
    <w:p w:rsidR="002D6748" w:rsidRPr="002D6748" w:rsidRDefault="002D6748">
      <w:pPr>
        <w:pStyle w:val="ListParagraph"/>
        <w:ind w:left="0"/>
        <w:jc w:val="both"/>
        <w:rPr>
          <w:rFonts w:ascii="Times New Roman" w:eastAsia="Times New Roman" w:hAnsi="Times New Roman"/>
          <w:lang w:val="es-ES"/>
        </w:rPr>
      </w:pPr>
    </w:p>
    <w:p w:rsidR="002D6748" w:rsidRPr="002D6748" w:rsidRDefault="002D6748">
      <w:pPr>
        <w:pStyle w:val="ListParagraph"/>
        <w:ind w:left="0"/>
        <w:jc w:val="both"/>
        <w:rPr>
          <w:rFonts w:ascii="Times New Roman" w:hAnsi="Times New Roman"/>
          <w:lang w:val="es-ES"/>
        </w:rPr>
      </w:pPr>
      <w:r w:rsidRPr="002D6748">
        <w:rPr>
          <w:rFonts w:ascii="Times New Roman" w:hAnsi="Times New Roman"/>
          <w:highlight w:val="yellow"/>
          <w:lang w:val="es-ES"/>
        </w:rPr>
        <w:t>[para la DG NEAR</w:t>
      </w:r>
      <w:r w:rsidRPr="002D6748">
        <w:rPr>
          <w:rFonts w:ascii="Times New Roman" w:hAnsi="Times New Roman"/>
          <w:highlight w:val="lightGray"/>
          <w:lang w:val="es-ES"/>
        </w:rPr>
        <w:t>, el/la responsable del tratamiento es el/la jefe/a de la Unidad R4 Finanzas y Contratos de la DG de Política de Vecindad y Negociaciones de Ampliación</w:t>
      </w:r>
      <w:r w:rsidRPr="002D6748">
        <w:rPr>
          <w:rFonts w:ascii="Times New Roman" w:hAnsi="Times New Roman"/>
          <w:lang w:val="es-ES"/>
        </w:rPr>
        <w:t>].</w:t>
      </w:r>
    </w:p>
    <w:p w:rsidR="002D6748" w:rsidRPr="002D6748" w:rsidRDefault="002D6748">
      <w:pPr>
        <w:pStyle w:val="ListParagraph"/>
        <w:ind w:left="0"/>
        <w:jc w:val="both"/>
        <w:rPr>
          <w:rFonts w:ascii="Times New Roman" w:hAnsi="Times New Roman"/>
          <w:highlight w:val="yellow"/>
          <w:lang w:val="es-ES"/>
        </w:rPr>
      </w:pPr>
    </w:p>
    <w:p w:rsidR="002D6748" w:rsidRPr="002D6748" w:rsidRDefault="002D6748">
      <w:pPr>
        <w:pStyle w:val="ListParagraph"/>
        <w:ind w:left="0"/>
        <w:jc w:val="both"/>
        <w:rPr>
          <w:rFonts w:ascii="Times New Roman" w:hAnsi="Times New Roman"/>
          <w:lang w:val="es-ES"/>
        </w:rPr>
      </w:pPr>
      <w:r w:rsidRPr="002D6748">
        <w:rPr>
          <w:rFonts w:ascii="Times New Roman" w:hAnsi="Times New Roman"/>
          <w:highlight w:val="yellow"/>
          <w:lang w:val="es-ES"/>
        </w:rPr>
        <w:t>[para cualquier otra Dirección General</w:t>
      </w:r>
      <w:r w:rsidRPr="002D6748">
        <w:rPr>
          <w:rFonts w:ascii="Times New Roman" w:hAnsi="Times New Roman"/>
          <w:highlight w:val="lightGray"/>
          <w:lang w:val="es-ES"/>
        </w:rPr>
        <w:t>, el/la responsable del tratamiento será &lt;</w:t>
      </w:r>
      <w:r w:rsidRPr="002D6748">
        <w:rPr>
          <w:rFonts w:ascii="Times New Roman" w:hAnsi="Times New Roman"/>
          <w:highlight w:val="yellow"/>
          <w:lang w:val="es-ES"/>
        </w:rPr>
        <w:t xml:space="preserve"> añada la función de su responsable &gt;</w:t>
      </w:r>
      <w:r w:rsidRPr="002D6748">
        <w:rPr>
          <w:rFonts w:ascii="Times New Roman" w:hAnsi="Times New Roman"/>
          <w:lang w:val="es-ES"/>
        </w:rPr>
        <w:t>.</w:t>
      </w:r>
      <w:r w:rsidRPr="002D6748">
        <w:rPr>
          <w:rFonts w:ascii="Times New Roman" w:hAnsi="Times New Roman"/>
          <w:highlight w:val="lightGray"/>
          <w:lang w:val="es-ES"/>
        </w:rPr>
        <w:t>]</w:t>
      </w:r>
    </w:p>
    <w:p w:rsidR="002D6748" w:rsidRPr="002D6748" w:rsidRDefault="002D6748">
      <w:pPr>
        <w:pStyle w:val="ListParagraph"/>
        <w:spacing w:before="120"/>
        <w:ind w:left="0"/>
        <w:jc w:val="both"/>
        <w:rPr>
          <w:rFonts w:ascii="Times New Roman" w:hAnsi="Times New Roman"/>
          <w:lang w:val="es-ES"/>
        </w:rPr>
      </w:pPr>
    </w:p>
    <w:p w:rsidR="002D6748" w:rsidRPr="002D6748" w:rsidRDefault="002D6748">
      <w:pPr>
        <w:pStyle w:val="ListParagraph"/>
        <w:spacing w:before="100" w:beforeAutospacing="1" w:after="100" w:afterAutospacing="1"/>
        <w:ind w:left="0"/>
        <w:jc w:val="both"/>
        <w:rPr>
          <w:rStyle w:val="Hyperlink"/>
          <w:rFonts w:ascii="Times New Roman" w:hAnsi="Times New Roman"/>
          <w:lang w:val="es-ES"/>
        </w:rPr>
      </w:pPr>
      <w:r w:rsidRPr="0037304F">
        <w:rPr>
          <w:rFonts w:ascii="Times New Roman" w:eastAsia="Times New Roman" w:hAnsi="Times New Roman"/>
          <w:lang w:val="es-ES"/>
        </w:rPr>
        <w:t>(b) El aviso sobre la protección de datos está disponible en</w:t>
      </w:r>
      <w:r w:rsidRPr="002D6748">
        <w:rPr>
          <w:rFonts w:ascii="Times New Roman" w:hAnsi="Times New Roman"/>
          <w:lang w:val="es-ES"/>
        </w:rPr>
        <w:t xml:space="preserve"> </w:t>
      </w:r>
      <w:hyperlink r:id="rId8" w:history="1">
        <w:r w:rsidRPr="002D6748">
          <w:rPr>
            <w:rStyle w:val="Hyperlink"/>
            <w:rFonts w:ascii="Times New Roman" w:hAnsi="Times New Roman"/>
            <w:lang w:val="es-ES"/>
          </w:rPr>
          <w:t>http: //ec.europa.eu/europeaid/prag/annexes.do?chapterTitleCode=A</w:t>
        </w:r>
      </w:hyperlink>
      <w:r w:rsidRPr="002D6748">
        <w:rPr>
          <w:rFonts w:ascii="Times New Roman" w:hAnsi="Times New Roman"/>
          <w:lang w:val="es-ES"/>
        </w:rPr>
        <w:t>.</w:t>
      </w:r>
      <w:r w:rsidRPr="002D6748">
        <w:rPr>
          <w:rStyle w:val="Hyperlink"/>
          <w:rFonts w:ascii="Times New Roman" w:hAnsi="Times New Roman"/>
          <w:lang w:val="es-ES"/>
        </w:rPr>
        <w:t xml:space="preserve"> </w:t>
      </w:r>
    </w:p>
    <w:p w:rsidR="002D6748" w:rsidRPr="0037304F" w:rsidRDefault="002D6748">
      <w:pPr>
        <w:spacing w:before="100" w:beforeAutospacing="1" w:after="100" w:afterAutospacing="1"/>
        <w:jc w:val="both"/>
        <w:rPr>
          <w:rStyle w:val="Hyperlink"/>
          <w:rFonts w:ascii="Times New Roman" w:hAnsi="Times New Roman"/>
          <w:color w:val="auto"/>
          <w:sz w:val="22"/>
          <w:szCs w:val="22"/>
          <w:u w:val="none"/>
        </w:rPr>
      </w:pPr>
      <w:r w:rsidRPr="0037304F">
        <w:rPr>
          <w:rStyle w:val="Hyperlink"/>
          <w:rFonts w:ascii="Times New Roman" w:hAnsi="Times New Roman"/>
          <w:color w:val="auto"/>
          <w:sz w:val="22"/>
          <w:szCs w:val="22"/>
          <w:highlight w:val="yellow"/>
          <w:u w:val="none"/>
        </w:rPr>
        <w:t>En el caso de la gestión indirecta, se añade el texto siguiente:</w:t>
      </w:r>
    </w:p>
    <w:p w:rsidR="002D6748" w:rsidRPr="002D6748" w:rsidRDefault="002D6748">
      <w:pPr>
        <w:ind w:left="-120"/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373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(a) A efectos del</w:t>
      </w:r>
      <w:r w:rsidRPr="0037304F">
        <w:rPr>
          <w:rStyle w:val="Hyperlink"/>
          <w:rFonts w:ascii="Times New Roman" w:hAnsi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artículo 44</w:t>
      </w:r>
      <w:r w:rsidRPr="002D6748">
        <w:rPr>
          <w:rFonts w:ascii="Times New Roman" w:hAnsi="Times New Roman"/>
          <w:sz w:val="22"/>
          <w:szCs w:val="22"/>
        </w:rPr>
        <w:t xml:space="preserve"> de las </w:t>
      </w:r>
      <w:r w:rsidRPr="002D6748">
        <w:rPr>
          <w:rFonts w:ascii="Times New Roman" w:hAnsi="Times New Roman"/>
          <w:sz w:val="22"/>
          <w:szCs w:val="22"/>
          <w:highlight w:val="lightGray"/>
        </w:rPr>
        <w:t xml:space="preserve"> Condiciones Generales, para la parte de los datos transferidos por el órgano de contratación a la Comisión Europea</w:t>
      </w:r>
      <w:r w:rsidRPr="0037304F">
        <w:rPr>
          <w:rFonts w:ascii="Times New Roman" w:hAnsi="Times New Roman"/>
          <w:sz w:val="22"/>
          <w:szCs w:val="22"/>
        </w:rPr>
        <w:t>:</w:t>
      </w:r>
    </w:p>
    <w:p w:rsidR="002D6748" w:rsidRPr="002D6748" w:rsidRDefault="002D6748">
      <w:pPr>
        <w:ind w:left="-120"/>
        <w:jc w:val="both"/>
        <w:rPr>
          <w:rFonts w:ascii="Times New Roman" w:hAnsi="Times New Roman"/>
          <w:sz w:val="22"/>
          <w:szCs w:val="22"/>
        </w:rPr>
      </w:pPr>
      <w:r w:rsidRPr="002D6748">
        <w:rPr>
          <w:rFonts w:ascii="Times New Roman" w:hAnsi="Times New Roman"/>
          <w:sz w:val="22"/>
          <w:szCs w:val="22"/>
          <w:highlight w:val="lightGray"/>
        </w:rPr>
        <w:t>El responsable del tratamiento de los datos personales realizado en la Comisión es</w:t>
      </w:r>
    </w:p>
    <w:p w:rsidR="002D6748" w:rsidRPr="002D6748" w:rsidRDefault="002D6748">
      <w:pPr>
        <w:ind w:left="-120"/>
        <w:jc w:val="both"/>
        <w:rPr>
          <w:rFonts w:ascii="Times New Roman" w:hAnsi="Times New Roman"/>
          <w:sz w:val="22"/>
          <w:szCs w:val="22"/>
        </w:rPr>
      </w:pPr>
      <w:r w:rsidRPr="002D6748">
        <w:rPr>
          <w:rFonts w:ascii="Times New Roman" w:hAnsi="Times New Roman"/>
          <w:sz w:val="22"/>
          <w:szCs w:val="22"/>
        </w:rPr>
        <w:t>[</w:t>
      </w:r>
      <w:r w:rsidRPr="002D6748">
        <w:rPr>
          <w:rFonts w:ascii="Times New Roman" w:hAnsi="Times New Roman"/>
          <w:sz w:val="22"/>
          <w:szCs w:val="22"/>
          <w:highlight w:val="yellow"/>
        </w:rPr>
        <w:t xml:space="preserve">para </w:t>
      </w:r>
      <w:r w:rsidR="003C0BDE">
        <w:rPr>
          <w:rFonts w:ascii="Times New Roman" w:hAnsi="Times New Roman"/>
          <w:sz w:val="22"/>
          <w:szCs w:val="22"/>
          <w:highlight w:val="yellow"/>
        </w:rPr>
        <w:t xml:space="preserve">la </w:t>
      </w:r>
      <w:r w:rsidRPr="002D6748">
        <w:rPr>
          <w:rFonts w:ascii="Times New Roman" w:hAnsi="Times New Roman"/>
          <w:sz w:val="22"/>
          <w:szCs w:val="22"/>
          <w:highlight w:val="yellow"/>
        </w:rPr>
        <w:t>DG DEVCO</w:t>
      </w:r>
      <w:r w:rsidRPr="002D6748">
        <w:rPr>
          <w:rFonts w:ascii="Times New Roman" w:hAnsi="Times New Roman"/>
          <w:sz w:val="22"/>
          <w:szCs w:val="22"/>
          <w:highlight w:val="lightGray"/>
        </w:rPr>
        <w:t>, el/la jefe/a de la Unidad de Asuntos Jurídicos de la DG Cooperación Internacional y Desarrollo</w:t>
      </w:r>
      <w:r w:rsidRPr="002D6748">
        <w:rPr>
          <w:rFonts w:ascii="Times New Roman" w:hAnsi="Times New Roman"/>
          <w:sz w:val="22"/>
          <w:szCs w:val="22"/>
        </w:rPr>
        <w:t>.]</w:t>
      </w:r>
    </w:p>
    <w:p w:rsidR="002D6748" w:rsidRPr="002D6748" w:rsidRDefault="002D6748">
      <w:pPr>
        <w:ind w:left="-120"/>
        <w:jc w:val="both"/>
        <w:rPr>
          <w:rFonts w:ascii="Times New Roman" w:hAnsi="Times New Roman"/>
          <w:sz w:val="22"/>
          <w:szCs w:val="22"/>
        </w:rPr>
      </w:pPr>
      <w:r w:rsidRPr="002D6748">
        <w:rPr>
          <w:rFonts w:ascii="Times New Roman" w:hAnsi="Times New Roman"/>
          <w:sz w:val="22"/>
          <w:szCs w:val="22"/>
        </w:rPr>
        <w:t>[</w:t>
      </w:r>
      <w:r w:rsidRPr="002D6748">
        <w:rPr>
          <w:rFonts w:ascii="Times New Roman" w:hAnsi="Times New Roman"/>
          <w:sz w:val="22"/>
          <w:szCs w:val="22"/>
          <w:highlight w:val="yellow"/>
        </w:rPr>
        <w:t>para la DG NEAR</w:t>
      </w:r>
      <w:r w:rsidRPr="002D6748">
        <w:rPr>
          <w:rFonts w:ascii="Times New Roman" w:hAnsi="Times New Roman"/>
          <w:sz w:val="22"/>
          <w:szCs w:val="22"/>
        </w:rPr>
        <w:t>,</w:t>
      </w:r>
      <w:r w:rsidRPr="002D6748">
        <w:rPr>
          <w:rFonts w:ascii="Times New Roman" w:hAnsi="Times New Roman"/>
          <w:sz w:val="22"/>
          <w:szCs w:val="22"/>
          <w:highlight w:val="lightGray"/>
        </w:rPr>
        <w:t xml:space="preserve"> el/la jefe/a de la Unidad R4 Finanzas y Contratos de la DG de Política de Vecindad y Negociaciones de Ampliación]</w:t>
      </w:r>
    </w:p>
    <w:p w:rsidR="002D6748" w:rsidRPr="0037304F" w:rsidRDefault="002D6748" w:rsidP="0037304F">
      <w:pPr>
        <w:ind w:left="-120"/>
        <w:jc w:val="both"/>
        <w:rPr>
          <w:rFonts w:ascii="Times New Roman" w:hAnsi="Times New Roman"/>
          <w:sz w:val="22"/>
          <w:szCs w:val="22"/>
        </w:rPr>
      </w:pPr>
      <w:r w:rsidRPr="0037304F">
        <w:rPr>
          <w:rFonts w:ascii="Times New Roman" w:hAnsi="Times New Roman"/>
          <w:sz w:val="22"/>
          <w:szCs w:val="22"/>
        </w:rPr>
        <w:t xml:space="preserve"> </w:t>
      </w:r>
      <w:r w:rsidRPr="002D6748">
        <w:rPr>
          <w:rFonts w:ascii="Times New Roman" w:hAnsi="Times New Roman"/>
          <w:sz w:val="22"/>
          <w:szCs w:val="22"/>
        </w:rPr>
        <w:t>[</w:t>
      </w:r>
      <w:r w:rsidRPr="002D6748">
        <w:rPr>
          <w:rFonts w:ascii="Times New Roman" w:hAnsi="Times New Roman"/>
          <w:sz w:val="22"/>
          <w:szCs w:val="22"/>
          <w:highlight w:val="yellow"/>
        </w:rPr>
        <w:t>para cualquier otra DG&lt;, añada la función de su responsable &gt;</w:t>
      </w:r>
      <w:r w:rsidRPr="002D6748">
        <w:rPr>
          <w:rFonts w:ascii="Times New Roman" w:hAnsi="Times New Roman"/>
          <w:sz w:val="22"/>
          <w:szCs w:val="22"/>
        </w:rPr>
        <w:t>.</w:t>
      </w:r>
      <w:r w:rsidRPr="002D6748">
        <w:rPr>
          <w:rFonts w:ascii="Times New Roman" w:hAnsi="Times New Roman"/>
          <w:sz w:val="22"/>
          <w:szCs w:val="22"/>
          <w:highlight w:val="lightGray"/>
        </w:rPr>
        <w:t>]</w:t>
      </w:r>
    </w:p>
    <w:p w:rsidR="002D6748" w:rsidRPr="0037304F" w:rsidRDefault="002D6748" w:rsidP="0037304F">
      <w:pPr>
        <w:ind w:left="-120"/>
        <w:jc w:val="both"/>
        <w:rPr>
          <w:rFonts w:ascii="Times New Roman" w:hAnsi="Times New Roman"/>
          <w:sz w:val="22"/>
          <w:szCs w:val="22"/>
        </w:rPr>
      </w:pPr>
      <w:r w:rsidRPr="0037304F">
        <w:rPr>
          <w:rFonts w:ascii="Times New Roman" w:hAnsi="Times New Roman"/>
          <w:sz w:val="22"/>
          <w:szCs w:val="22"/>
        </w:rPr>
        <w:t>(b) El aviso sobre la protección de datos está disponible en</w:t>
      </w:r>
      <w:r w:rsidRPr="0037304F">
        <w:rPr>
          <w:rFonts w:ascii="Times New Roman" w:hAnsi="Times New Roman"/>
          <w:b/>
          <w:sz w:val="22"/>
          <w:szCs w:val="22"/>
        </w:rPr>
        <w:t xml:space="preserve"> </w:t>
      </w:r>
      <w:hyperlink r:id="rId9" w:history="1">
        <w:r w:rsidRPr="0037304F">
          <w:rPr>
            <w:rStyle w:val="Hyperlink"/>
            <w:rFonts w:ascii="Times New Roman" w:hAnsi="Times New Roman"/>
            <w:sz w:val="22"/>
            <w:szCs w:val="22"/>
          </w:rPr>
          <w:t>http: //ec.europa.eu/europeaid/prag/annexes.do?chapterTitleCode=A</w:t>
        </w:r>
      </w:hyperlink>
      <w:r w:rsidRPr="0037304F">
        <w:rPr>
          <w:rStyle w:val="Hyperlink"/>
          <w:rFonts w:ascii="Times New Roman" w:hAnsi="Times New Roman"/>
          <w:sz w:val="22"/>
          <w:szCs w:val="22"/>
        </w:rPr>
        <w:t>.</w:t>
      </w:r>
      <w:r w:rsidRPr="0037304F">
        <w:rPr>
          <w:rStyle w:val="Hyperlink"/>
          <w:rFonts w:ascii="Times New Roman" w:hAnsi="Times New Roman"/>
          <w:b/>
          <w:sz w:val="22"/>
          <w:szCs w:val="22"/>
        </w:rPr>
        <w:t xml:space="preserve"> </w:t>
      </w:r>
    </w:p>
    <w:p w:rsidR="002D6748" w:rsidRDefault="002D6748" w:rsidP="004963DB">
      <w:pPr>
        <w:ind w:left="567" w:hanging="567"/>
        <w:jc w:val="both"/>
        <w:outlineLvl w:val="0"/>
        <w:rPr>
          <w:rFonts w:ascii="Times New Roman" w:hAnsi="Times New Roman"/>
          <w:sz w:val="22"/>
          <w:highlight w:val="yellow"/>
        </w:rPr>
      </w:pPr>
    </w:p>
    <w:p w:rsidR="004963DB" w:rsidRPr="004963DB" w:rsidRDefault="004963DB" w:rsidP="004963DB">
      <w:pPr>
        <w:ind w:left="567" w:hanging="567"/>
        <w:jc w:val="both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highlight w:val="yellow"/>
        </w:rPr>
        <w:t>Si es necesario, y tras la aprobación/excepción previa por los servicios competentes:</w:t>
      </w:r>
    </w:p>
    <w:p w:rsidR="007A4C4D" w:rsidRPr="007946E3" w:rsidRDefault="004963DB" w:rsidP="00764FC7">
      <w:pPr>
        <w:jc w:val="both"/>
        <w:rPr>
          <w:rFonts w:ascii="Times New Roman" w:hAnsi="Times New Roman"/>
          <w:sz w:val="22"/>
          <w:szCs w:val="22"/>
          <w:lang w:val="es-ES_tradnl"/>
        </w:rPr>
      </w:pPr>
      <w:r w:rsidRPr="007946E3">
        <w:rPr>
          <w:rFonts w:ascii="Times New Roman" w:hAnsi="Times New Roman"/>
          <w:sz w:val="22"/>
          <w:highlight w:val="lightGray"/>
        </w:rPr>
        <w:t xml:space="preserve">Las siguientes condiciones del </w:t>
      </w:r>
      <w:r w:rsidR="001B39AC">
        <w:rPr>
          <w:rFonts w:ascii="Times New Roman" w:hAnsi="Times New Roman"/>
          <w:sz w:val="22"/>
          <w:highlight w:val="lightGray"/>
        </w:rPr>
        <w:t>c</w:t>
      </w:r>
      <w:r w:rsidRPr="007946E3">
        <w:rPr>
          <w:rFonts w:ascii="Times New Roman" w:hAnsi="Times New Roman"/>
          <w:sz w:val="22"/>
          <w:highlight w:val="lightGray"/>
        </w:rPr>
        <w:t>ontrato son aplicables</w:t>
      </w:r>
      <w:r>
        <w:rPr>
          <w:rFonts w:ascii="Times New Roman" w:hAnsi="Times New Roman"/>
          <w:sz w:val="22"/>
        </w:rPr>
        <w:t>:</w:t>
      </w:r>
      <w:r w:rsidR="007946E3" w:rsidRPr="007946E3">
        <w:rPr>
          <w:rFonts w:ascii="Times New Roman" w:hAnsi="Times New Roman"/>
          <w:sz w:val="22"/>
          <w:szCs w:val="22"/>
          <w:lang w:val="es-ES_tradnl"/>
        </w:rPr>
        <w:t xml:space="preserve"> &lt;</w:t>
      </w:r>
      <w:r w:rsidR="007946E3">
        <w:rPr>
          <w:rFonts w:ascii="Times New Roman" w:hAnsi="Times New Roman"/>
          <w:sz w:val="22"/>
          <w:szCs w:val="22"/>
          <w:highlight w:val="yellow"/>
          <w:lang w:val="es-ES_tradnl"/>
        </w:rPr>
        <w:t>es</w:t>
      </w:r>
      <w:r w:rsidR="007946E3" w:rsidRPr="007946E3">
        <w:rPr>
          <w:rFonts w:ascii="Times New Roman" w:hAnsi="Times New Roman"/>
          <w:sz w:val="22"/>
          <w:szCs w:val="22"/>
          <w:highlight w:val="yellow"/>
          <w:lang w:val="es-ES_tradnl"/>
        </w:rPr>
        <w:t>pecif</w:t>
      </w:r>
      <w:r w:rsidR="007946E3">
        <w:rPr>
          <w:rFonts w:ascii="Times New Roman" w:hAnsi="Times New Roman"/>
          <w:sz w:val="22"/>
          <w:szCs w:val="22"/>
          <w:highlight w:val="yellow"/>
          <w:lang w:val="es-ES_tradnl"/>
        </w:rPr>
        <w:t>icar</w:t>
      </w:r>
      <w:r w:rsidR="007946E3" w:rsidRPr="007946E3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condi</w:t>
      </w:r>
      <w:r w:rsidR="007946E3">
        <w:rPr>
          <w:rFonts w:ascii="Times New Roman" w:hAnsi="Times New Roman"/>
          <w:sz w:val="22"/>
          <w:szCs w:val="22"/>
          <w:highlight w:val="yellow"/>
          <w:lang w:val="es-ES_tradnl"/>
        </w:rPr>
        <w:t>ciones</w:t>
      </w:r>
      <w:r w:rsidR="007946E3" w:rsidRPr="007946E3">
        <w:rPr>
          <w:rFonts w:ascii="Times New Roman" w:hAnsi="Times New Roman"/>
          <w:sz w:val="22"/>
          <w:szCs w:val="22"/>
          <w:lang w:val="es-ES_tradnl"/>
        </w:rPr>
        <w:t>&gt;]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Hecho en lengua</w:t>
      </w:r>
      <w:r w:rsidR="007946E3">
        <w:rPr>
          <w:rFonts w:ascii="Times New Roman" w:hAnsi="Times New Roman"/>
          <w:sz w:val="22"/>
        </w:rPr>
        <w:t xml:space="preserve"> española en </w:t>
      </w:r>
      <w:r w:rsidR="007946E3" w:rsidRPr="007946E3">
        <w:rPr>
          <w:rFonts w:ascii="Times New Roman" w:hAnsi="Times New Roman"/>
          <w:sz w:val="22"/>
          <w:lang w:val="es-ES_tradnl"/>
        </w:rPr>
        <w:t>[</w:t>
      </w:r>
      <w:r>
        <w:rPr>
          <w:rFonts w:ascii="Times New Roman" w:hAnsi="Times New Roman"/>
          <w:sz w:val="22"/>
          <w:highlight w:val="lightGray"/>
        </w:rPr>
        <w:t>dos</w:t>
      </w:r>
      <w:r w:rsidR="00272E8D">
        <w:rPr>
          <w:rFonts w:ascii="Times New Roman" w:hAnsi="Times New Roman"/>
          <w:sz w:val="22"/>
          <w:highlight w:val="lightGray"/>
        </w:rPr>
        <w:t>] [</w:t>
      </w:r>
      <w:r>
        <w:rPr>
          <w:rFonts w:ascii="Times New Roman" w:hAnsi="Times New Roman"/>
          <w:sz w:val="22"/>
          <w:highlight w:val="lightGray"/>
        </w:rPr>
        <w:t>tres</w:t>
      </w:r>
      <w:r w:rsidR="007946E3" w:rsidRPr="007946E3">
        <w:rPr>
          <w:rFonts w:ascii="Times New Roman" w:hAnsi="Times New Roman"/>
          <w:sz w:val="22"/>
          <w:lang w:val="es-ES_tradnl"/>
        </w:rPr>
        <w:t>]</w:t>
      </w:r>
      <w:r>
        <w:rPr>
          <w:rFonts w:ascii="Times New Roman" w:hAnsi="Times New Roman"/>
          <w:sz w:val="22"/>
        </w:rPr>
        <w:t xml:space="preserve"> originales, </w:t>
      </w:r>
      <w:r w:rsidR="007946E3" w:rsidRPr="007946E3">
        <w:rPr>
          <w:rFonts w:ascii="Times New Roman" w:hAnsi="Times New Roman"/>
          <w:sz w:val="22"/>
          <w:lang w:val="es-ES_tradnl"/>
        </w:rPr>
        <w:t>[</w:t>
      </w:r>
      <w:r>
        <w:rPr>
          <w:rFonts w:ascii="Times New Roman" w:hAnsi="Times New Roman"/>
          <w:sz w:val="22"/>
          <w:highlight w:val="yellow"/>
        </w:rPr>
        <w:t>Para la gestión directa</w:t>
      </w:r>
      <w:r w:rsidRPr="007946E3">
        <w:rPr>
          <w:rFonts w:ascii="Times New Roman" w:hAnsi="Times New Roman"/>
          <w:sz w:val="22"/>
          <w:highlight w:val="lightGray"/>
        </w:rPr>
        <w:t>:</w:t>
      </w:r>
      <w:r w:rsidRPr="007946E3">
        <w:rPr>
          <w:rFonts w:ascii="Times New Roman" w:hAnsi="Times New Roman"/>
          <w:i/>
          <w:sz w:val="22"/>
          <w:highlight w:val="lightGray"/>
        </w:rPr>
        <w:t xml:space="preserve"> </w:t>
      </w:r>
      <w:r w:rsidR="007946E3" w:rsidRPr="007946E3">
        <w:rPr>
          <w:rFonts w:ascii="Times New Roman" w:hAnsi="Times New Roman"/>
          <w:sz w:val="22"/>
          <w:highlight w:val="lightGray"/>
          <w:lang w:val="es-ES_tradnl"/>
        </w:rPr>
        <w:t>[</w:t>
      </w:r>
      <w:r w:rsidRPr="007946E3">
        <w:rPr>
          <w:rFonts w:ascii="Times New Roman" w:hAnsi="Times New Roman"/>
          <w:sz w:val="22"/>
          <w:highlight w:val="lightGray"/>
        </w:rPr>
        <w:t>un</w:t>
      </w:r>
      <w:r w:rsidR="007946E3" w:rsidRPr="007946E3">
        <w:rPr>
          <w:rFonts w:ascii="Times New Roman" w:hAnsi="Times New Roman"/>
          <w:sz w:val="22"/>
          <w:highlight w:val="lightGray"/>
          <w:lang w:val="es-ES_tradnl"/>
        </w:rPr>
        <w:t>] [</w:t>
      </w:r>
      <w:r w:rsidRPr="007946E3">
        <w:rPr>
          <w:rFonts w:ascii="Times New Roman" w:hAnsi="Times New Roman"/>
          <w:sz w:val="22"/>
          <w:highlight w:val="lightGray"/>
        </w:rPr>
        <w:t>dos</w:t>
      </w:r>
      <w:r w:rsidR="007946E3" w:rsidRPr="007946E3">
        <w:rPr>
          <w:rFonts w:ascii="Times New Roman" w:hAnsi="Times New Roman"/>
          <w:sz w:val="22"/>
          <w:highlight w:val="lightGray"/>
          <w:lang w:val="es-ES_tradnl"/>
        </w:rPr>
        <w:t xml:space="preserve">] </w:t>
      </w:r>
      <w:r w:rsidRPr="007946E3">
        <w:rPr>
          <w:rFonts w:ascii="Times New Roman" w:hAnsi="Times New Roman"/>
          <w:sz w:val="22"/>
          <w:highlight w:val="lightGray"/>
        </w:rPr>
        <w:t>original(es) para la Comisión Europea</w:t>
      </w:r>
      <w:r w:rsidR="007946E3" w:rsidRPr="007946E3">
        <w:rPr>
          <w:rFonts w:ascii="Times New Roman" w:hAnsi="Times New Roman"/>
          <w:sz w:val="22"/>
          <w:lang w:val="es-ES_tradnl"/>
        </w:rPr>
        <w:t>]</w:t>
      </w:r>
      <w:r>
        <w:rPr>
          <w:rFonts w:ascii="Times New Roman" w:hAnsi="Times New Roman"/>
          <w:sz w:val="22"/>
        </w:rPr>
        <w:t xml:space="preserve"> </w:t>
      </w:r>
      <w:r w:rsidR="007946E3" w:rsidRPr="007946E3">
        <w:rPr>
          <w:rFonts w:ascii="Times New Roman" w:hAnsi="Times New Roman"/>
          <w:sz w:val="22"/>
          <w:lang w:val="es-ES_tradnl"/>
        </w:rPr>
        <w:t>[</w:t>
      </w:r>
      <w:r>
        <w:rPr>
          <w:rFonts w:ascii="Times New Roman" w:hAnsi="Times New Roman"/>
          <w:sz w:val="22"/>
          <w:highlight w:val="yellow"/>
        </w:rPr>
        <w:t>Para la gestión indirecta</w:t>
      </w:r>
      <w:r>
        <w:rPr>
          <w:rFonts w:ascii="Times New Roman" w:hAnsi="Times New Roman"/>
          <w:sz w:val="22"/>
        </w:rPr>
        <w:t>:</w:t>
      </w:r>
      <w:r>
        <w:rPr>
          <w:rFonts w:ascii="Times New Roman" w:hAnsi="Times New Roman"/>
          <w:i/>
          <w:sz w:val="22"/>
        </w:rPr>
        <w:t xml:space="preserve"> </w:t>
      </w:r>
      <w:r w:rsidRPr="007946E3">
        <w:rPr>
          <w:rFonts w:ascii="Times New Roman" w:hAnsi="Times New Roman"/>
          <w:sz w:val="22"/>
          <w:highlight w:val="lightGray"/>
        </w:rPr>
        <w:t>un original para el Órgano de Contratación, un original para la Comisión Europea</w:t>
      </w:r>
      <w:r>
        <w:rPr>
          <w:rFonts w:ascii="Times New Roman" w:hAnsi="Times New Roman"/>
          <w:sz w:val="22"/>
        </w:rPr>
        <w:t>,</w:t>
      </w:r>
      <w:r w:rsidR="007946E3" w:rsidRPr="007946E3">
        <w:rPr>
          <w:rFonts w:ascii="Times New Roman" w:hAnsi="Times New Roman"/>
          <w:sz w:val="22"/>
          <w:lang w:val="es-ES_tradnl"/>
        </w:rPr>
        <w:t>]</w:t>
      </w:r>
      <w:r>
        <w:rPr>
          <w:rFonts w:ascii="Times New Roman" w:hAnsi="Times New Roman"/>
          <w:sz w:val="22"/>
        </w:rPr>
        <w:t xml:space="preserve"> y un original para el </w:t>
      </w:r>
      <w:r w:rsidR="00AB65A6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ontratista.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</w:rPr>
      </w:pPr>
    </w:p>
    <w:tbl>
      <w:tblPr>
        <w:tblW w:w="89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0"/>
        <w:gridCol w:w="1560"/>
        <w:gridCol w:w="2036"/>
        <w:gridCol w:w="90"/>
        <w:gridCol w:w="2232"/>
      </w:tblGrid>
      <w:tr w:rsidR="004D2FD8" w:rsidRPr="007B70EE" w:rsidTr="00272E8D">
        <w:trPr>
          <w:trHeight w:val="520"/>
        </w:trPr>
        <w:tc>
          <w:tcPr>
            <w:tcW w:w="4560" w:type="dxa"/>
            <w:gridSpan w:val="2"/>
          </w:tcPr>
          <w:p w:rsidR="004D2FD8" w:rsidRPr="000246E0" w:rsidRDefault="004D2FD8" w:rsidP="00AB65A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Por el </w:t>
            </w:r>
            <w:r w:rsidR="00AB65A6">
              <w:rPr>
                <w:rFonts w:ascii="Times New Roman" w:hAnsi="Times New Roman"/>
                <w:b/>
                <w:sz w:val="28"/>
              </w:rPr>
              <w:t>c</w:t>
            </w:r>
            <w:r>
              <w:rPr>
                <w:rFonts w:ascii="Times New Roman" w:hAnsi="Times New Roman"/>
                <w:b/>
                <w:sz w:val="28"/>
              </w:rPr>
              <w:t>ontratista</w:t>
            </w:r>
          </w:p>
        </w:tc>
        <w:tc>
          <w:tcPr>
            <w:tcW w:w="4358" w:type="dxa"/>
            <w:gridSpan w:val="3"/>
          </w:tcPr>
          <w:p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Por el Órgano de Contratación</w:t>
            </w:r>
          </w:p>
        </w:tc>
      </w:tr>
      <w:tr w:rsidR="004D2FD8" w:rsidRPr="007B70EE" w:rsidTr="00272E8D">
        <w:trPr>
          <w:cantSplit/>
          <w:trHeight w:val="555"/>
        </w:trPr>
        <w:tc>
          <w:tcPr>
            <w:tcW w:w="3000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Nombre y apellidos:</w:t>
            </w:r>
          </w:p>
        </w:tc>
        <w:tc>
          <w:tcPr>
            <w:tcW w:w="1560" w:type="dxa"/>
          </w:tcPr>
          <w:p w:rsidR="004D2FD8" w:rsidRPr="007B70EE" w:rsidRDefault="004D2FD8" w:rsidP="00AB65A6">
            <w:pPr>
              <w:pStyle w:val="BodyText"/>
              <w:keepNext/>
              <w:spacing w:before="0" w:after="0"/>
              <w:ind w:left="34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Nombre y apellidos: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577"/>
        </w:trPr>
        <w:tc>
          <w:tcPr>
            <w:tcW w:w="3000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Cargo: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Cargo: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878"/>
        </w:trPr>
        <w:tc>
          <w:tcPr>
            <w:tcW w:w="300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Firma: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Firma: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428"/>
        </w:trPr>
        <w:tc>
          <w:tcPr>
            <w:tcW w:w="300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660"/>
        </w:trPr>
        <w:tc>
          <w:tcPr>
            <w:tcW w:w="8918" w:type="dxa"/>
            <w:gridSpan w:val="5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546FB0" w:rsidRPr="00200B61" w:rsidRDefault="00546FB0" w:rsidP="00546FB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highlight w:val="yellow"/>
              </w:rPr>
              <w:t xml:space="preserve">Para la gestión indirecta con control </w:t>
            </w:r>
            <w:r w:rsidR="00110CA0">
              <w:rPr>
                <w:rFonts w:ascii="Times New Roman" w:hAnsi="Times New Roman"/>
                <w:highlight w:val="yellow"/>
              </w:rPr>
              <w:t>previo</w:t>
            </w:r>
            <w:r>
              <w:rPr>
                <w:rFonts w:ascii="Times New Roman" w:hAnsi="Times New Roman"/>
                <w:highlight w:val="yellow"/>
              </w:rPr>
              <w:t xml:space="preserve"> si la Comisión Europea realiza pagos </w:t>
            </w:r>
            <w:r w:rsidR="0088760C">
              <w:rPr>
                <w:rFonts w:ascii="Times New Roman" w:hAnsi="Times New Roman"/>
                <w:highlight w:val="yellow"/>
              </w:rPr>
              <w:t>en el marco de</w:t>
            </w:r>
            <w:r>
              <w:rPr>
                <w:rFonts w:ascii="Times New Roman" w:hAnsi="Times New Roman"/>
                <w:highlight w:val="yellow"/>
              </w:rPr>
              <w:t xml:space="preserve"> los </w:t>
            </w:r>
            <w:r w:rsidR="00AB65A6">
              <w:rPr>
                <w:rFonts w:ascii="Times New Roman" w:hAnsi="Times New Roman"/>
                <w:highlight w:val="yellow"/>
              </w:rPr>
              <w:t>c</w:t>
            </w:r>
            <w:r>
              <w:rPr>
                <w:rFonts w:ascii="Times New Roman" w:hAnsi="Times New Roman"/>
                <w:highlight w:val="yellow"/>
              </w:rPr>
              <w:t>ontratos</w:t>
            </w:r>
            <w:r w:rsidR="00EF2B50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y para los contratos bajo </w:t>
            </w:r>
            <w:r w:rsidR="00EF2B50" w:rsidRPr="002E44FF">
              <w:rPr>
                <w:rFonts w:ascii="Tahoma" w:hAnsi="Tahoma" w:cs="Tahoma"/>
                <w:sz w:val="22"/>
                <w:szCs w:val="22"/>
              </w:rPr>
              <w:t>﻿</w:t>
            </w:r>
            <w:r w:rsidR="00EF2B50" w:rsidRPr="00615473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gestión indirecta con los países beneficiarios </w:t>
            </w:r>
            <w:r w:rsidR="00EF2B50">
              <w:rPr>
                <w:rFonts w:ascii="Times New Roman" w:hAnsi="Times New Roman"/>
                <w:sz w:val="22"/>
                <w:szCs w:val="22"/>
                <w:highlight w:val="yellow"/>
              </w:rPr>
              <w:t>implementados en el marco del</w:t>
            </w:r>
            <w:r w:rsidR="00EF2B50" w:rsidRPr="00615473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IPA</w:t>
            </w:r>
            <w:r>
              <w:rPr>
                <w:rFonts w:ascii="Times New Roman" w:hAnsi="Times New Roman"/>
                <w:highlight w:val="yellow"/>
              </w:rPr>
              <w:t>:</w:t>
            </w:r>
          </w:p>
          <w:p w:rsidR="0076436E" w:rsidRDefault="00384BAB" w:rsidP="00546FB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[</w:t>
            </w:r>
            <w:r w:rsidRPr="007946E3">
              <w:rPr>
                <w:rFonts w:ascii="Times New Roman" w:hAnsi="Times New Roman"/>
                <w:sz w:val="22"/>
                <w:highlight w:val="lightGray"/>
              </w:rPr>
              <w:t>Refrendo para financiación por la Unión Europea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</w:tr>
      <w:tr w:rsidR="004D2FD8" w:rsidRPr="007B70EE" w:rsidTr="00272E8D">
        <w:trPr>
          <w:cantSplit/>
          <w:trHeight w:val="574"/>
        </w:trPr>
        <w:tc>
          <w:tcPr>
            <w:tcW w:w="300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7946E3">
              <w:rPr>
                <w:rFonts w:ascii="Times New Roman" w:hAnsi="Times New Roman"/>
                <w:sz w:val="22"/>
                <w:highlight w:val="lightGray"/>
              </w:rPr>
              <w:t>Nombre y apellidos: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940DC" w:rsidTr="00272E8D">
        <w:trPr>
          <w:cantSplit/>
          <w:trHeight w:val="568"/>
        </w:trPr>
        <w:tc>
          <w:tcPr>
            <w:tcW w:w="3000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FA3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7946E3">
              <w:rPr>
                <w:rFonts w:ascii="Times New Roman" w:hAnsi="Times New Roman"/>
                <w:sz w:val="22"/>
                <w:highlight w:val="lightGray"/>
              </w:rPr>
              <w:t>Cargo: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940DC" w:rsidTr="00272E8D">
        <w:trPr>
          <w:cantSplit/>
          <w:trHeight w:val="890"/>
        </w:trPr>
        <w:tc>
          <w:tcPr>
            <w:tcW w:w="300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7946E3">
              <w:rPr>
                <w:rFonts w:ascii="Times New Roman" w:hAnsi="Times New Roman"/>
                <w:sz w:val="22"/>
                <w:highlight w:val="lightGray"/>
              </w:rPr>
              <w:t>Firma: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409"/>
        </w:trPr>
        <w:tc>
          <w:tcPr>
            <w:tcW w:w="300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7946E3">
              <w:rPr>
                <w:rFonts w:ascii="Times New Roman" w:hAnsi="Times New Roman"/>
                <w:sz w:val="22"/>
                <w:highlight w:val="lightGray"/>
              </w:rPr>
              <w:t>Fecha: ]</w:t>
            </w:r>
          </w:p>
        </w:tc>
        <w:tc>
          <w:tcPr>
            <w:tcW w:w="1560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:rsidR="004D2FD8" w:rsidRPr="007B70EE" w:rsidRDefault="004D2FD8" w:rsidP="000076DF">
      <w:pPr>
        <w:ind w:left="567"/>
      </w:pPr>
    </w:p>
    <w:sectPr w:rsidR="004D2FD8" w:rsidRPr="007B70EE" w:rsidSect="0023665C"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A3F" w:rsidRDefault="00963A3F">
      <w:r>
        <w:separator/>
      </w:r>
    </w:p>
    <w:p w:rsidR="00963A3F" w:rsidRDefault="00963A3F"/>
  </w:endnote>
  <w:endnote w:type="continuationSeparator" w:id="0">
    <w:p w:rsidR="00963A3F" w:rsidRDefault="00963A3F">
      <w:r>
        <w:continuationSeparator/>
      </w:r>
    </w:p>
    <w:p w:rsidR="00963A3F" w:rsidRDefault="00963A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110CA0" w:rsidRDefault="00D07F15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b/>
        <w:sz w:val="18"/>
        <w:lang w:val="pt-PT"/>
      </w:rPr>
    </w:pPr>
    <w:r w:rsidRPr="00D07F15">
      <w:rPr>
        <w:rFonts w:ascii="Times New Roman" w:hAnsi="Times New Roman"/>
        <w:b/>
        <w:sz w:val="18"/>
        <w:lang w:val="pt-PT"/>
      </w:rPr>
      <w:t>Agosto 2020</w:t>
    </w:r>
    <w:r w:rsidR="003D26FA" w:rsidRPr="00110CA0">
      <w:rPr>
        <w:lang w:val="pt-PT"/>
      </w:rPr>
      <w:tab/>
    </w:r>
    <w:r w:rsidR="003D26FA" w:rsidRPr="00110CA0">
      <w:rPr>
        <w:rFonts w:ascii="Times New Roman" w:hAnsi="Times New Roman"/>
        <w:sz w:val="18"/>
        <w:lang w:val="pt-PT"/>
      </w:rPr>
      <w:t xml:space="preserve">Página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110CA0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D26FA" w:rsidRPr="00110CA0">
      <w:rPr>
        <w:rFonts w:ascii="Times New Roman" w:hAnsi="Times New Roman"/>
        <w:sz w:val="18"/>
        <w:lang w:val="pt-PT"/>
      </w:rPr>
      <w:t xml:space="preserve"> de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110CA0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110CA0" w:rsidRDefault="00110CA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pt-PT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110CA0">
      <w:rPr>
        <w:rFonts w:ascii="Times New Roman" w:hAnsi="Times New Roman"/>
        <w:sz w:val="18"/>
        <w:szCs w:val="18"/>
        <w:lang w:val="pt-PT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Pr="00110CA0">
      <w:rPr>
        <w:rFonts w:ascii="Times New Roman" w:hAnsi="Times New Roman"/>
        <w:noProof/>
        <w:sz w:val="18"/>
        <w:szCs w:val="18"/>
        <w:lang w:val="pt-PT"/>
      </w:rPr>
      <w:t>c4c_contract_es.doc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Versión 2005</w:t>
    </w:r>
    <w:r>
      <w:tab/>
    </w:r>
    <w:r>
      <w:rPr>
        <w:sz w:val="16"/>
      </w:rPr>
      <w:t xml:space="preserve">Página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A3F" w:rsidRDefault="00963A3F">
      <w:r>
        <w:separator/>
      </w:r>
    </w:p>
  </w:footnote>
  <w:footnote w:type="continuationSeparator" w:id="0">
    <w:p w:rsidR="00963A3F" w:rsidRDefault="00963A3F">
      <w:r>
        <w:continuationSeparator/>
      </w:r>
    </w:p>
    <w:p w:rsidR="00963A3F" w:rsidRDefault="00963A3F"/>
  </w:footnote>
  <w:footnote w:id="1">
    <w:p w:rsidR="00F7312D" w:rsidRPr="00C15AF7" w:rsidRDefault="00F7312D" w:rsidP="00C15AF7">
      <w:pPr>
        <w:pStyle w:val="FootnoteText"/>
        <w:spacing w:before="0" w:after="0"/>
        <w:ind w:left="142" w:hanging="142"/>
        <w:rPr>
          <w:rFonts w:ascii="Times New Roman" w:hAnsi="Times New Roman"/>
          <w:lang w:val="es-ES_tradnl"/>
        </w:rPr>
      </w:pPr>
      <w:r w:rsidRPr="00C15AF7">
        <w:rPr>
          <w:rStyle w:val="FootnoteReference"/>
          <w:rFonts w:ascii="Times New Roman" w:hAnsi="Times New Roman"/>
        </w:rPr>
        <w:footnoteRef/>
      </w:r>
      <w:r w:rsidRPr="00C15AF7">
        <w:rPr>
          <w:rFonts w:ascii="Times New Roman" w:hAnsi="Times New Roman"/>
        </w:rPr>
        <w:tab/>
        <w:t xml:space="preserve">Cuando el </w:t>
      </w:r>
      <w:r w:rsidR="001B39AC" w:rsidRPr="00C15AF7">
        <w:rPr>
          <w:rFonts w:ascii="Times New Roman" w:hAnsi="Times New Roman"/>
        </w:rPr>
        <w:t>c</w:t>
      </w:r>
      <w:r w:rsidRPr="00C15AF7">
        <w:rPr>
          <w:rFonts w:ascii="Times New Roman" w:hAnsi="Times New Roman"/>
        </w:rPr>
        <w:t>ontratista sea una persona física.</w:t>
      </w:r>
    </w:p>
  </w:footnote>
  <w:footnote w:id="2">
    <w:p w:rsidR="00F7312D" w:rsidRPr="00C15AF7" w:rsidRDefault="00F7312D" w:rsidP="00C15AF7">
      <w:pPr>
        <w:pStyle w:val="FootnoteText"/>
        <w:spacing w:before="0" w:after="0"/>
        <w:ind w:left="142" w:hanging="142"/>
        <w:rPr>
          <w:rFonts w:ascii="Times New Roman" w:hAnsi="Times New Roman"/>
          <w:lang w:val="es-ES_tradnl"/>
        </w:rPr>
      </w:pPr>
      <w:r w:rsidRPr="00C15AF7">
        <w:rPr>
          <w:rStyle w:val="FootnoteReference"/>
          <w:rFonts w:ascii="Times New Roman" w:hAnsi="Times New Roman"/>
        </w:rPr>
        <w:footnoteRef/>
      </w:r>
      <w:r w:rsidRPr="00C15AF7">
        <w:rPr>
          <w:rFonts w:ascii="Times New Roman" w:hAnsi="Times New Roman"/>
        </w:rPr>
        <w:tab/>
        <w:t>Si procede. para las personas físicas, indíquese el número del carné de identidad o pasaporte o documento equivalente.</w:t>
      </w:r>
    </w:p>
  </w:footnote>
  <w:footnote w:id="3">
    <w:p w:rsidR="00F7312D" w:rsidRPr="00C15AF7" w:rsidRDefault="00F7312D" w:rsidP="00C15AF7">
      <w:pPr>
        <w:pStyle w:val="FootnoteText"/>
        <w:spacing w:before="0" w:after="0"/>
        <w:ind w:left="142" w:hanging="142"/>
        <w:rPr>
          <w:rFonts w:ascii="Times New Roman" w:hAnsi="Times New Roman"/>
          <w:lang w:val="es-ES_tradnl"/>
        </w:rPr>
      </w:pPr>
      <w:r w:rsidRPr="00C15AF7">
        <w:rPr>
          <w:rStyle w:val="FootnoteReference"/>
          <w:rFonts w:ascii="Times New Roman" w:hAnsi="Times New Roman"/>
        </w:rPr>
        <w:footnoteRef/>
      </w:r>
      <w:r w:rsidRPr="00C15AF7">
        <w:rPr>
          <w:rFonts w:ascii="Times New Roman" w:hAnsi="Times New Roman"/>
        </w:rPr>
        <w:tab/>
        <w:t>Salvo si la Parte contratante no está sujeta a IVA.</w:t>
      </w:r>
    </w:p>
  </w:footnote>
  <w:footnote w:id="4">
    <w:p w:rsidR="00F7312D" w:rsidRPr="00C15AF7" w:rsidRDefault="00F7312D" w:rsidP="00C15AF7">
      <w:pPr>
        <w:pStyle w:val="FootnoteText"/>
        <w:spacing w:before="0" w:after="0"/>
        <w:ind w:left="142" w:hanging="142"/>
        <w:rPr>
          <w:rFonts w:ascii="Times New Roman" w:hAnsi="Times New Roman"/>
          <w:lang w:val="es-ES_tradnl"/>
        </w:rPr>
      </w:pPr>
      <w:r w:rsidRPr="00C15AF7">
        <w:rPr>
          <w:rStyle w:val="FootnoteReference"/>
          <w:rFonts w:ascii="Times New Roman" w:hAnsi="Times New Roman"/>
        </w:rPr>
        <w:footnoteRef/>
      </w:r>
      <w:r w:rsidRPr="00C15AF7">
        <w:rPr>
          <w:rFonts w:ascii="Times New Roman" w:hAnsi="Times New Roman"/>
        </w:rPr>
        <w:tab/>
      </w:r>
      <w:r w:rsidRPr="00C15AF7">
        <w:rPr>
          <w:rFonts w:ascii="Times New Roman" w:hAnsi="Times New Roman"/>
          <w:highlight w:val="yellow"/>
        </w:rPr>
        <w:t>&lt;DDP (Entregada con derechos pagados)&gt;/&lt;DAP (Entregada en lugar)&gt;</w:t>
      </w:r>
      <w:r w:rsidRPr="00C15AF7">
        <w:rPr>
          <w:rFonts w:ascii="Times New Roman" w:hAnsi="Times New Roman"/>
        </w:rPr>
        <w:t xml:space="preserve"> - Incoterms 20</w:t>
      </w:r>
      <w:r w:rsidR="006C01DC">
        <w:rPr>
          <w:rFonts w:ascii="Times New Roman" w:hAnsi="Times New Roman"/>
        </w:rPr>
        <w:t>2</w:t>
      </w:r>
      <w:r w:rsidRPr="00C15AF7">
        <w:rPr>
          <w:rFonts w:ascii="Times New Roman" w:hAnsi="Times New Roman"/>
        </w:rPr>
        <w:t xml:space="preserve">0 Cámara Internacional de Comercio - </w:t>
      </w:r>
      <w:hyperlink r:id="rId1" w:history="1">
        <w:r w:rsidR="001B39AC" w:rsidRPr="00C80AE4">
          <w:rPr>
            <w:rStyle w:val="Hyperlink"/>
            <w:rFonts w:ascii="Times New Roman" w:hAnsi="Times New Roman"/>
            <w:lang w:val="pt-PT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BA46E7B"/>
    <w:multiLevelType w:val="multilevel"/>
    <w:tmpl w:val="5224B814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171AD5"/>
    <w:multiLevelType w:val="multilevel"/>
    <w:tmpl w:val="4DA4EBCA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C97C3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5CD7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882D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A43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D217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0AAE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9C07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44DE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0681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4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30"/>
  </w:num>
  <w:num w:numId="15">
    <w:abstractNumId w:val="36"/>
  </w:num>
  <w:num w:numId="16">
    <w:abstractNumId w:val="8"/>
  </w:num>
  <w:num w:numId="17">
    <w:abstractNumId w:val="19"/>
  </w:num>
  <w:num w:numId="18">
    <w:abstractNumId w:val="23"/>
  </w:num>
  <w:num w:numId="19">
    <w:abstractNumId w:val="29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3"/>
  </w:num>
  <w:num w:numId="25">
    <w:abstractNumId w:val="18"/>
  </w:num>
  <w:num w:numId="26">
    <w:abstractNumId w:val="17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6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27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91A"/>
    <w:rsid w:val="00103348"/>
    <w:rsid w:val="00103913"/>
    <w:rsid w:val="00110CA0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9AC"/>
    <w:rsid w:val="001B5454"/>
    <w:rsid w:val="001D0532"/>
    <w:rsid w:val="001D1E38"/>
    <w:rsid w:val="001D7174"/>
    <w:rsid w:val="001E2DE0"/>
    <w:rsid w:val="001E3062"/>
    <w:rsid w:val="001E4648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72E8D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D674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60344"/>
    <w:rsid w:val="003613D2"/>
    <w:rsid w:val="00371851"/>
    <w:rsid w:val="00371F01"/>
    <w:rsid w:val="003721AD"/>
    <w:rsid w:val="0037304F"/>
    <w:rsid w:val="00384BAB"/>
    <w:rsid w:val="00387C56"/>
    <w:rsid w:val="00387E08"/>
    <w:rsid w:val="00394016"/>
    <w:rsid w:val="003A2DB5"/>
    <w:rsid w:val="003A4EB0"/>
    <w:rsid w:val="003C0BDE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775D2"/>
    <w:rsid w:val="00483E26"/>
    <w:rsid w:val="00486DD1"/>
    <w:rsid w:val="004963DB"/>
    <w:rsid w:val="00497BFC"/>
    <w:rsid w:val="004A7ED9"/>
    <w:rsid w:val="004B0424"/>
    <w:rsid w:val="004B36B1"/>
    <w:rsid w:val="004B740F"/>
    <w:rsid w:val="004C35B5"/>
    <w:rsid w:val="004D2FD8"/>
    <w:rsid w:val="004E05E3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D444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39E2"/>
    <w:rsid w:val="0066519D"/>
    <w:rsid w:val="00667C1A"/>
    <w:rsid w:val="00677500"/>
    <w:rsid w:val="0068247E"/>
    <w:rsid w:val="006917B2"/>
    <w:rsid w:val="006935D5"/>
    <w:rsid w:val="00697349"/>
    <w:rsid w:val="006B0AB1"/>
    <w:rsid w:val="006C01DC"/>
    <w:rsid w:val="006C2F05"/>
    <w:rsid w:val="006C373E"/>
    <w:rsid w:val="006E56FD"/>
    <w:rsid w:val="006E6880"/>
    <w:rsid w:val="006F73F2"/>
    <w:rsid w:val="00711C72"/>
    <w:rsid w:val="00713094"/>
    <w:rsid w:val="007238B1"/>
    <w:rsid w:val="00730735"/>
    <w:rsid w:val="00731264"/>
    <w:rsid w:val="0073285E"/>
    <w:rsid w:val="0073450F"/>
    <w:rsid w:val="0075384B"/>
    <w:rsid w:val="00761443"/>
    <w:rsid w:val="0076436E"/>
    <w:rsid w:val="00764FC7"/>
    <w:rsid w:val="00765A51"/>
    <w:rsid w:val="00766B2A"/>
    <w:rsid w:val="00777E99"/>
    <w:rsid w:val="00792A1B"/>
    <w:rsid w:val="007946E3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8760C"/>
    <w:rsid w:val="008A39B7"/>
    <w:rsid w:val="008B465B"/>
    <w:rsid w:val="008C1101"/>
    <w:rsid w:val="008E40E2"/>
    <w:rsid w:val="008E702C"/>
    <w:rsid w:val="008F05AD"/>
    <w:rsid w:val="008F7C5F"/>
    <w:rsid w:val="0090159D"/>
    <w:rsid w:val="0091410D"/>
    <w:rsid w:val="00920A51"/>
    <w:rsid w:val="00922542"/>
    <w:rsid w:val="0093582A"/>
    <w:rsid w:val="0094670B"/>
    <w:rsid w:val="00953772"/>
    <w:rsid w:val="00963A3F"/>
    <w:rsid w:val="00980A42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64DE"/>
    <w:rsid w:val="009E6BB7"/>
    <w:rsid w:val="009F63A1"/>
    <w:rsid w:val="00A039CA"/>
    <w:rsid w:val="00A512C9"/>
    <w:rsid w:val="00A539E4"/>
    <w:rsid w:val="00A62073"/>
    <w:rsid w:val="00A63E3C"/>
    <w:rsid w:val="00A75650"/>
    <w:rsid w:val="00A80A7B"/>
    <w:rsid w:val="00A83508"/>
    <w:rsid w:val="00A90F97"/>
    <w:rsid w:val="00A940DC"/>
    <w:rsid w:val="00AA24A4"/>
    <w:rsid w:val="00AB29A9"/>
    <w:rsid w:val="00AB471B"/>
    <w:rsid w:val="00AB65A6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0811"/>
    <w:rsid w:val="00B0129A"/>
    <w:rsid w:val="00B07102"/>
    <w:rsid w:val="00B1165D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80DE8"/>
    <w:rsid w:val="00B82CAD"/>
    <w:rsid w:val="00B83B99"/>
    <w:rsid w:val="00B90C14"/>
    <w:rsid w:val="00B9691D"/>
    <w:rsid w:val="00BB1D3F"/>
    <w:rsid w:val="00BB3477"/>
    <w:rsid w:val="00BB56D3"/>
    <w:rsid w:val="00BC6222"/>
    <w:rsid w:val="00BC7B0D"/>
    <w:rsid w:val="00BD201F"/>
    <w:rsid w:val="00BD3371"/>
    <w:rsid w:val="00C0433C"/>
    <w:rsid w:val="00C07F24"/>
    <w:rsid w:val="00C12AF0"/>
    <w:rsid w:val="00C13C29"/>
    <w:rsid w:val="00C15AF7"/>
    <w:rsid w:val="00C16630"/>
    <w:rsid w:val="00C17310"/>
    <w:rsid w:val="00C302E1"/>
    <w:rsid w:val="00C3235B"/>
    <w:rsid w:val="00C32C03"/>
    <w:rsid w:val="00C34E40"/>
    <w:rsid w:val="00C5182F"/>
    <w:rsid w:val="00C56125"/>
    <w:rsid w:val="00C61312"/>
    <w:rsid w:val="00C62ACA"/>
    <w:rsid w:val="00C62EEA"/>
    <w:rsid w:val="00C715B2"/>
    <w:rsid w:val="00C720C8"/>
    <w:rsid w:val="00C75CCE"/>
    <w:rsid w:val="00C76F63"/>
    <w:rsid w:val="00C80AE4"/>
    <w:rsid w:val="00C92434"/>
    <w:rsid w:val="00C947B6"/>
    <w:rsid w:val="00CA1354"/>
    <w:rsid w:val="00CA1A45"/>
    <w:rsid w:val="00CA6C68"/>
    <w:rsid w:val="00CB3FCA"/>
    <w:rsid w:val="00CB6B51"/>
    <w:rsid w:val="00CC7DE2"/>
    <w:rsid w:val="00CD243E"/>
    <w:rsid w:val="00CD7F25"/>
    <w:rsid w:val="00CF23B7"/>
    <w:rsid w:val="00CF33C6"/>
    <w:rsid w:val="00CF44E9"/>
    <w:rsid w:val="00CF6CFA"/>
    <w:rsid w:val="00D07F15"/>
    <w:rsid w:val="00D24893"/>
    <w:rsid w:val="00D31444"/>
    <w:rsid w:val="00D331BB"/>
    <w:rsid w:val="00D33341"/>
    <w:rsid w:val="00D3521E"/>
    <w:rsid w:val="00D37EFE"/>
    <w:rsid w:val="00D43612"/>
    <w:rsid w:val="00D5158D"/>
    <w:rsid w:val="00D52CBF"/>
    <w:rsid w:val="00D576CA"/>
    <w:rsid w:val="00D618D0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682A"/>
    <w:rsid w:val="00E27678"/>
    <w:rsid w:val="00E340A7"/>
    <w:rsid w:val="00E34208"/>
    <w:rsid w:val="00E37290"/>
    <w:rsid w:val="00E41C6F"/>
    <w:rsid w:val="00E44651"/>
    <w:rsid w:val="00E520FF"/>
    <w:rsid w:val="00E52467"/>
    <w:rsid w:val="00E52D98"/>
    <w:rsid w:val="00E54B1B"/>
    <w:rsid w:val="00E569CB"/>
    <w:rsid w:val="00E571E1"/>
    <w:rsid w:val="00E62221"/>
    <w:rsid w:val="00E62923"/>
    <w:rsid w:val="00E730A5"/>
    <w:rsid w:val="00E811F3"/>
    <w:rsid w:val="00E85F91"/>
    <w:rsid w:val="00E8632B"/>
    <w:rsid w:val="00E91119"/>
    <w:rsid w:val="00E916B1"/>
    <w:rsid w:val="00E95DCA"/>
    <w:rsid w:val="00EC057A"/>
    <w:rsid w:val="00ED4B36"/>
    <w:rsid w:val="00ED5472"/>
    <w:rsid w:val="00EE0ED9"/>
    <w:rsid w:val="00EE2E55"/>
    <w:rsid w:val="00EF2B50"/>
    <w:rsid w:val="00F02006"/>
    <w:rsid w:val="00F023B1"/>
    <w:rsid w:val="00F0574A"/>
    <w:rsid w:val="00F200C8"/>
    <w:rsid w:val="00F3222C"/>
    <w:rsid w:val="00F33A99"/>
    <w:rsid w:val="00F56D4C"/>
    <w:rsid w:val="00F658F3"/>
    <w:rsid w:val="00F7312D"/>
    <w:rsid w:val="00F8016B"/>
    <w:rsid w:val="00F804E1"/>
    <w:rsid w:val="00F86241"/>
    <w:rsid w:val="00F87F88"/>
    <w:rsid w:val="00F90A9F"/>
    <w:rsid w:val="00F91DF6"/>
    <w:rsid w:val="00F962E3"/>
    <w:rsid w:val="00F978DB"/>
    <w:rsid w:val="00FA3F66"/>
    <w:rsid w:val="00FB3374"/>
    <w:rsid w:val="00FB45D2"/>
    <w:rsid w:val="00FB5FEB"/>
    <w:rsid w:val="00FB67DE"/>
    <w:rsid w:val="00FC0AE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C4E1D716-6E97-4608-9EE0-6C146AD8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eListNumber11ptBold">
    <w:name w:val="Style List Number + 11 pt Bold"/>
    <w:basedOn w:val="ListNumber"/>
    <w:autoRedefine/>
    <w:rsid w:val="003C0BDE"/>
    <w:pPr>
      <w:numPr>
        <w:numId w:val="0"/>
      </w:numPr>
      <w:spacing w:after="0"/>
      <w:contextualSpacing w:val="0"/>
      <w:jc w:val="both"/>
    </w:pPr>
    <w:rPr>
      <w:rFonts w:ascii="Times New Roman" w:hAnsi="Times New Roman"/>
      <w:noProof/>
      <w:snapToGrid/>
      <w:sz w:val="22"/>
      <w:szCs w:val="22"/>
      <w:lang w:eastAsia="en-US" w:bidi="ar-SA"/>
    </w:rPr>
  </w:style>
  <w:style w:type="paragraph" w:styleId="ListParagraph">
    <w:name w:val="List Paragraph"/>
    <w:basedOn w:val="Normal"/>
    <w:uiPriority w:val="34"/>
    <w:qFormat/>
    <w:rsid w:val="002D6748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fr" w:eastAsia="en-US" w:bidi="ar-SA"/>
    </w:rPr>
  </w:style>
  <w:style w:type="paragraph" w:styleId="ListNumber">
    <w:name w:val="List Number"/>
    <w:basedOn w:val="Normal"/>
    <w:rsid w:val="002D6748"/>
    <w:pPr>
      <w:numPr>
        <w:numId w:val="3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9DCB0-D6B0-4FF7-ABCC-24D411EE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1028</Words>
  <Characters>5781</Characters>
  <Application>Microsoft Office Word</Application>
  <DocSecurity>0</DocSecurity>
  <Lines>175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6712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BOURDILLEAU Anne (DEVCO)</dc:creator>
  <cp:lastModifiedBy>MORARIU Maria- Claudia (DEVCO)</cp:lastModifiedBy>
  <cp:revision>13</cp:revision>
  <cp:lastPrinted>2016-01-08T09:04:00Z</cp:lastPrinted>
  <dcterms:created xsi:type="dcterms:W3CDTF">2018-10-18T13:05:00Z</dcterms:created>
  <dcterms:modified xsi:type="dcterms:W3CDTF">2020-07-24T15:27:00Z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