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802587300" w:edGrp="everyone"/>
      <w:permEnd w:id="1802587300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4D388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Title of contract: &lt;</w:t>
      </w:r>
      <w:r w:rsidRPr="00466AE1">
        <w:rPr>
          <w:sz w:val="22"/>
          <w:szCs w:val="22"/>
          <w:highlight w:val="yellow"/>
        </w:rPr>
        <w:t>Title of contract</w:t>
      </w:r>
      <w:r w:rsidRPr="00C43114"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4D3882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Publication reference</w:t>
      </w:r>
      <w:r w:rsidR="004D3882"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48722D" w:rsidRPr="00466AE1">
        <w:rPr>
          <w:sz w:val="22"/>
          <w:szCs w:val="22"/>
          <w:highlight w:val="yellow"/>
        </w:rPr>
        <w:t>[if open procedure</w:t>
      </w:r>
      <w:r w:rsidR="0048722D">
        <w:rPr>
          <w:sz w:val="22"/>
          <w:szCs w:val="22"/>
        </w:rPr>
        <w:t xml:space="preserve">: </w:t>
      </w:r>
      <w:r w:rsidR="00B11FAE" w:rsidRPr="00466AE1">
        <w:rPr>
          <w:sz w:val="22"/>
          <w:szCs w:val="22"/>
          <w:highlight w:val="lightGray"/>
        </w:rPr>
        <w:t>A</w:t>
      </w:r>
      <w:r w:rsidRPr="00466AE1">
        <w:rPr>
          <w:sz w:val="22"/>
          <w:szCs w:val="22"/>
          <w:highlight w:val="lightGray"/>
        </w:rPr>
        <w:t xml:space="preserve">rticle 11 of the </w:t>
      </w:r>
      <w:r w:rsidR="0084754F">
        <w:rPr>
          <w:sz w:val="22"/>
          <w:szCs w:val="22"/>
          <w:highlight w:val="lightGray"/>
        </w:rPr>
        <w:t>p</w:t>
      </w:r>
      <w:r w:rsidRPr="00466AE1">
        <w:rPr>
          <w:sz w:val="22"/>
          <w:szCs w:val="22"/>
          <w:highlight w:val="lightGray"/>
        </w:rPr>
        <w:t xml:space="preserve">rocurement </w:t>
      </w:r>
      <w:r w:rsidR="0084754F">
        <w:rPr>
          <w:sz w:val="22"/>
          <w:szCs w:val="22"/>
          <w:highlight w:val="lightGray"/>
        </w:rPr>
        <w:t>n</w:t>
      </w:r>
      <w:r w:rsidRPr="00466AE1">
        <w:rPr>
          <w:sz w:val="22"/>
          <w:szCs w:val="22"/>
          <w:highlight w:val="lightGray"/>
        </w:rPr>
        <w:t>otice.</w:t>
      </w:r>
      <w:r w:rsidR="0048722D">
        <w:rPr>
          <w:sz w:val="22"/>
          <w:szCs w:val="22"/>
        </w:rPr>
        <w:t xml:space="preserve">] </w:t>
      </w:r>
      <w:r w:rsidR="0048722D" w:rsidRPr="00466AE1">
        <w:rPr>
          <w:sz w:val="22"/>
          <w:szCs w:val="22"/>
          <w:highlight w:val="yellow"/>
        </w:rPr>
        <w:t>[if restricted procedure:</w:t>
      </w:r>
      <w:r w:rsidR="0048722D">
        <w:rPr>
          <w:sz w:val="22"/>
          <w:szCs w:val="22"/>
        </w:rPr>
        <w:t xml:space="preserve"> </w:t>
      </w:r>
      <w:r w:rsidR="0048722D" w:rsidRPr="00466AE1">
        <w:rPr>
          <w:sz w:val="22"/>
          <w:szCs w:val="22"/>
          <w:highlight w:val="lightGray"/>
        </w:rPr>
        <w:t xml:space="preserve">Article 15 of the </w:t>
      </w:r>
      <w:r w:rsidR="0084754F">
        <w:rPr>
          <w:sz w:val="22"/>
          <w:szCs w:val="22"/>
          <w:highlight w:val="lightGray"/>
        </w:rPr>
        <w:t>i</w:t>
      </w:r>
      <w:r w:rsidR="0048722D" w:rsidRPr="00466AE1">
        <w:rPr>
          <w:sz w:val="22"/>
          <w:szCs w:val="22"/>
          <w:highlight w:val="lightGray"/>
        </w:rPr>
        <w:t xml:space="preserve">nstructions to </w:t>
      </w:r>
      <w:r w:rsidR="0084754F">
        <w:rPr>
          <w:sz w:val="22"/>
          <w:szCs w:val="22"/>
          <w:highlight w:val="lightGray"/>
        </w:rPr>
        <w:t>t</w:t>
      </w:r>
      <w:r w:rsidR="0048722D" w:rsidRPr="00466AE1">
        <w:rPr>
          <w:sz w:val="22"/>
          <w:szCs w:val="22"/>
          <w:highlight w:val="lightGray"/>
        </w:rPr>
        <w:t>enderers]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3882">
        <w:rPr>
          <w:sz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Pr="00C43114">
        <w:rPr>
          <w:sz w:val="22"/>
        </w:rPr>
        <w:t xml:space="preserve"> </w:t>
      </w:r>
      <w:r w:rsidRPr="00466AE1">
        <w:rPr>
          <w:sz w:val="22"/>
          <w:highlight w:val="lightGray"/>
        </w:rPr>
        <w:t>Belgium</w:t>
      </w:r>
      <w:r w:rsidR="004D3882">
        <w:rPr>
          <w:sz w:val="22"/>
        </w:rPr>
        <w:t>] [</w:t>
      </w:r>
      <w:r w:rsidR="00894A92" w:rsidRPr="005F66E3">
        <w:rPr>
          <w:sz w:val="22"/>
          <w:highlight w:val="yellow"/>
        </w:rPr>
        <w:t>(i)</w:t>
      </w:r>
      <w:r w:rsidR="00894A92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894A92" w:rsidRPr="00E3383D">
        <w:rPr>
          <w:sz w:val="22"/>
          <w:highlight w:val="yellow"/>
          <w:u w:val="single"/>
        </w:rPr>
        <w:t>inside</w:t>
      </w:r>
      <w:r w:rsidR="00894A92">
        <w:rPr>
          <w:sz w:val="22"/>
          <w:highlight w:val="yellow"/>
        </w:rPr>
        <w:t xml:space="preserve"> the EU; OR (ii) </w:t>
      </w:r>
      <w:r w:rsidR="0084754F" w:rsidRPr="00894A92">
        <w:rPr>
          <w:snapToGrid/>
          <w:sz w:val="22"/>
          <w:szCs w:val="22"/>
          <w:highlight w:val="yellow"/>
          <w:lang w:eastAsia="en-GB"/>
        </w:rPr>
        <w:t>i</w:t>
      </w:r>
      <w:r w:rsidR="004D0280" w:rsidRPr="00894A92">
        <w:rPr>
          <w:snapToGrid/>
          <w:sz w:val="22"/>
          <w:szCs w:val="22"/>
          <w:highlight w:val="yellow"/>
          <w:lang w:eastAsia="en-GB"/>
        </w:rPr>
        <w:t>f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C43114">
        <w:rPr>
          <w:snapToGrid/>
          <w:sz w:val="22"/>
          <w:szCs w:val="22"/>
          <w:lang w:eastAsia="en-GB"/>
        </w:rPr>
        <w:t>:</w:t>
      </w:r>
      <w:r w:rsidRPr="00C43114">
        <w:rPr>
          <w:sz w:val="22"/>
        </w:rPr>
        <w:t xml:space="preserve"> </w:t>
      </w:r>
      <w:r w:rsidR="004D3882" w:rsidRPr="00466AE1">
        <w:rPr>
          <w:sz w:val="22"/>
          <w:highlight w:val="yellow"/>
        </w:rPr>
        <w:t>&lt;</w:t>
      </w:r>
      <w:r w:rsidR="004D0280" w:rsidRPr="00466AE1">
        <w:rPr>
          <w:sz w:val="22"/>
          <w:highlight w:val="yellow"/>
        </w:rPr>
        <w:t xml:space="preserve"> the</w:t>
      </w:r>
      <w:r w:rsidRPr="00466AE1">
        <w:rPr>
          <w:sz w:val="22"/>
          <w:highlight w:val="yellow"/>
        </w:rPr>
        <w:t xml:space="preserve"> country in which the financial institution issuing the guarantee is established&gt;</w:t>
      </w:r>
      <w:r w:rsidR="004D3882">
        <w:rPr>
          <w:sz w:val="22"/>
        </w:rPr>
        <w:t>]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4D3882">
        <w:rPr>
          <w:sz w:val="22"/>
          <w:szCs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="004D0280" w:rsidRPr="00C43114">
        <w:rPr>
          <w:snapToGrid/>
          <w:sz w:val="22"/>
          <w:szCs w:val="22"/>
          <w:lang w:eastAsia="en-GB"/>
        </w:rPr>
        <w:t xml:space="preserve">  </w:t>
      </w:r>
      <w:r w:rsidRPr="00466AE1">
        <w:rPr>
          <w:sz w:val="22"/>
          <w:szCs w:val="22"/>
          <w:highlight w:val="lightGray"/>
        </w:rPr>
        <w:t>Belgium</w:t>
      </w:r>
      <w:r w:rsidR="004D3882">
        <w:rPr>
          <w:sz w:val="22"/>
          <w:szCs w:val="22"/>
        </w:rPr>
        <w:t>] [</w:t>
      </w:r>
      <w:r w:rsidR="00894A92" w:rsidRPr="005F66E3">
        <w:rPr>
          <w:sz w:val="22"/>
          <w:szCs w:val="22"/>
          <w:highlight w:val="yellow"/>
        </w:rPr>
        <w:t>(i)</w:t>
      </w:r>
      <w:r w:rsidR="00894A92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894A92">
        <w:rPr>
          <w:sz w:val="22"/>
          <w:szCs w:val="22"/>
          <w:highlight w:val="yellow"/>
          <w:u w:val="single"/>
        </w:rPr>
        <w:t xml:space="preserve">inside </w:t>
      </w:r>
      <w:r w:rsidR="00894A92" w:rsidRPr="005F66E3">
        <w:rPr>
          <w:sz w:val="22"/>
          <w:szCs w:val="22"/>
          <w:highlight w:val="yellow"/>
        </w:rPr>
        <w:t xml:space="preserve">the EU; OR (ii) 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466AE1">
        <w:rPr>
          <w:snapToGrid/>
          <w:sz w:val="22"/>
          <w:szCs w:val="22"/>
          <w:highlight w:val="yellow"/>
          <w:lang w:eastAsia="en-GB"/>
        </w:rPr>
        <w:t xml:space="preserve">:  </w:t>
      </w:r>
      <w:r w:rsidR="004D3882" w:rsidRPr="00466AE1">
        <w:rPr>
          <w:snapToGrid/>
          <w:sz w:val="22"/>
          <w:szCs w:val="22"/>
          <w:highlight w:val="yellow"/>
          <w:lang w:eastAsia="en-GB"/>
        </w:rPr>
        <w:t>&lt;</w:t>
      </w:r>
      <w:r w:rsidRPr="00466AE1">
        <w:rPr>
          <w:sz w:val="22"/>
          <w:szCs w:val="22"/>
          <w:highlight w:val="yellow"/>
        </w:rPr>
        <w:t xml:space="preserve">the country </w:t>
      </w:r>
      <w:r w:rsidR="005F48C3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4D0280" w:rsidRPr="00466AE1">
        <w:rPr>
          <w:sz w:val="22"/>
          <w:szCs w:val="22"/>
          <w:highlight w:val="yellow"/>
        </w:rPr>
        <w:t>&gt;</w:t>
      </w:r>
      <w:r w:rsidR="004D3882" w:rsidRPr="00466AE1">
        <w:rPr>
          <w:sz w:val="22"/>
          <w:szCs w:val="22"/>
          <w:highlight w:val="yellow"/>
        </w:rPr>
        <w:t>]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bookmarkStart w:id="3" w:name="_GoBack"/>
      <w:bookmarkEnd w:id="3"/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lastRenderedPageBreak/>
        <w:t>Signature</w:t>
      </w:r>
      <w:r w:rsidR="008B12CF">
        <w:rPr>
          <w:rStyle w:val="FootnoteReference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A9D" w:rsidRPr="00E725FE" w:rsidRDefault="00A33A9D">
      <w:r w:rsidRPr="00E725FE">
        <w:separator/>
      </w:r>
    </w:p>
  </w:endnote>
  <w:endnote w:type="continuationSeparator" w:id="0">
    <w:p w:rsidR="00A33A9D" w:rsidRPr="00E725FE" w:rsidRDefault="00A33A9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A9D" w:rsidRPr="00E725FE" w:rsidRDefault="00A33A9D">
      <w:r w:rsidRPr="00E725FE">
        <w:separator/>
      </w:r>
    </w:p>
  </w:footnote>
  <w:footnote w:type="continuationSeparator" w:id="0">
    <w:p w:rsidR="00A33A9D" w:rsidRPr="00E725FE" w:rsidRDefault="00A33A9D">
      <w:r w:rsidRPr="00E725FE">
        <w:continuationSeparator/>
      </w:r>
    </w:p>
  </w:footnote>
  <w:footnote w:id="1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  <w:p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40" w:rsidRDefault="009C7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40" w:rsidRDefault="009C75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2F3989D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BFFA0-F2C2-42C2-AD6C-574F10930F10}"/>
</file>

<file path=customXml/itemProps3.xml><?xml version="1.0" encoding="utf-8"?>
<ds:datastoreItem xmlns:ds="http://schemas.openxmlformats.org/officeDocument/2006/customXml" ds:itemID="{2689A222-37D7-450D-B919-33CDA800A398}"/>
</file>

<file path=customXml/itemProps4.xml><?xml version="1.0" encoding="utf-8"?>
<ds:datastoreItem xmlns:ds="http://schemas.openxmlformats.org/officeDocument/2006/customXml" ds:itemID="{61152212-A603-4F45-BAB5-6D9657868E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456</Words>
  <Characters>2436</Characters>
  <Application>Microsoft Office Word</Application>
  <DocSecurity>0</DocSecurity>
  <Lines>60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OTERO VEGA Yolanda (DEVCO)</cp:lastModifiedBy>
  <cp:revision>15</cp:revision>
  <cp:lastPrinted>2011-09-27T09:12:00Z</cp:lastPrinted>
  <dcterms:created xsi:type="dcterms:W3CDTF">2018-12-18T11:50:00Z</dcterms:created>
  <dcterms:modified xsi:type="dcterms:W3CDTF">2022-05-18T07:09:00Z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