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EBA" w:rsidRPr="006B3444" w:rsidRDefault="00841EBA" w:rsidP="00854719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6B3444">
        <w:rPr>
          <w:b/>
          <w:sz w:val="28"/>
          <w:szCs w:val="28"/>
        </w:rPr>
        <w:t xml:space="preserve">CORRIGENDUM </w:t>
      </w:r>
    </w:p>
    <w:p w:rsidR="00841EBA" w:rsidRPr="006B3444" w:rsidRDefault="009F5E13" w:rsidP="00841EBA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6B3444">
        <w:rPr>
          <w:b/>
          <w:sz w:val="28"/>
          <w:szCs w:val="28"/>
        </w:rPr>
        <w:t xml:space="preserve">CONTRACT </w:t>
      </w:r>
      <w:r w:rsidR="00841EBA" w:rsidRPr="006B3444">
        <w:rPr>
          <w:b/>
          <w:sz w:val="28"/>
          <w:szCs w:val="28"/>
        </w:rPr>
        <w:t xml:space="preserve">NOTICE </w:t>
      </w:r>
    </w:p>
    <w:p w:rsidR="00C70576" w:rsidRPr="006B3444" w:rsidRDefault="00C70576" w:rsidP="00841EBA">
      <w:pPr>
        <w:spacing w:before="100" w:beforeAutospacing="1" w:after="100" w:afterAutospacing="1"/>
        <w:rPr>
          <w:b/>
          <w:sz w:val="22"/>
          <w:szCs w:val="22"/>
        </w:rPr>
      </w:pPr>
    </w:p>
    <w:p w:rsidR="001D7706" w:rsidRPr="004E0A63" w:rsidRDefault="001D7706" w:rsidP="001D7706">
      <w:pPr>
        <w:pStyle w:val="Subtitle"/>
        <w:shd w:val="clear" w:color="auto" w:fill="FFFF00"/>
        <w:spacing w:after="0"/>
        <w:jc w:val="both"/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</w:pPr>
      <w:r w:rsidRPr="004E0A6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Guidance on the use of this form</w:t>
      </w:r>
    </w:p>
    <w:p w:rsidR="001D7706" w:rsidRPr="004E0A63" w:rsidRDefault="001D7706" w:rsidP="004E0A63">
      <w:pPr>
        <w:spacing w:before="100" w:beforeAutospacing="1" w:after="100" w:afterAutospacing="1"/>
        <w:jc w:val="both"/>
        <w:rPr>
          <w:sz w:val="22"/>
          <w:szCs w:val="22"/>
          <w:highlight w:val="yellow"/>
        </w:rPr>
      </w:pPr>
      <w:r w:rsidRPr="004E0A63">
        <w:rPr>
          <w:sz w:val="22"/>
          <w:szCs w:val="22"/>
          <w:highlight w:val="yellow"/>
        </w:rPr>
        <w:t xml:space="preserve">This annex is to </w:t>
      </w:r>
      <w:proofErr w:type="gramStart"/>
      <w:r w:rsidRPr="004E0A63">
        <w:rPr>
          <w:sz w:val="22"/>
          <w:szCs w:val="22"/>
          <w:highlight w:val="yellow"/>
        </w:rPr>
        <w:t>be used</w:t>
      </w:r>
      <w:proofErr w:type="gramEnd"/>
      <w:r w:rsidRPr="004E0A63">
        <w:rPr>
          <w:sz w:val="22"/>
          <w:szCs w:val="22"/>
          <w:highlight w:val="yellow"/>
        </w:rPr>
        <w:t xml:space="preserve"> in </w:t>
      </w:r>
      <w:r w:rsidR="0063376B">
        <w:rPr>
          <w:sz w:val="22"/>
          <w:szCs w:val="22"/>
          <w:highlight w:val="yellow"/>
        </w:rPr>
        <w:t xml:space="preserve">case of </w:t>
      </w:r>
      <w:r w:rsidRPr="004E0A63">
        <w:rPr>
          <w:sz w:val="22"/>
          <w:szCs w:val="22"/>
          <w:highlight w:val="yellow"/>
        </w:rPr>
        <w:t>indirect management only. The partner country</w:t>
      </w:r>
      <w:r w:rsidR="002E1496">
        <w:rPr>
          <w:sz w:val="22"/>
          <w:szCs w:val="22"/>
          <w:highlight w:val="yellow"/>
        </w:rPr>
        <w:t xml:space="preserve"> or the regional organisation</w:t>
      </w:r>
      <w:r w:rsidR="00051EA1">
        <w:rPr>
          <w:sz w:val="22"/>
          <w:szCs w:val="22"/>
          <w:highlight w:val="yellow"/>
        </w:rPr>
        <w:t xml:space="preserve"> fills</w:t>
      </w:r>
      <w:r w:rsidRPr="004E0A63">
        <w:rPr>
          <w:sz w:val="22"/>
          <w:szCs w:val="22"/>
          <w:highlight w:val="yellow"/>
        </w:rPr>
        <w:t xml:space="preserve"> in the annex in Word and transmits it to the Delegation/Unit. The Delegation/Unit encodes the data from this annex in PPMT</w:t>
      </w:r>
      <w:r w:rsidR="00035DFE">
        <w:rPr>
          <w:sz w:val="22"/>
          <w:szCs w:val="22"/>
          <w:highlight w:val="yellow"/>
        </w:rPr>
        <w:t>.</w:t>
      </w:r>
    </w:p>
    <w:p w:rsidR="004E0A63" w:rsidRPr="004E0A63" w:rsidRDefault="004E0A63" w:rsidP="004E0A63">
      <w:pPr>
        <w:spacing w:before="100" w:beforeAutospacing="1" w:after="100" w:afterAutospacing="1"/>
        <w:jc w:val="both"/>
        <w:rPr>
          <w:sz w:val="22"/>
          <w:szCs w:val="22"/>
          <w:highlight w:val="yellow"/>
        </w:rPr>
      </w:pPr>
      <w:r w:rsidRPr="004E0A63">
        <w:rPr>
          <w:sz w:val="22"/>
          <w:szCs w:val="22"/>
          <w:highlight w:val="yellow"/>
        </w:rPr>
        <w:t xml:space="preserve">This </w:t>
      </w:r>
      <w:r w:rsidR="002E1496">
        <w:rPr>
          <w:sz w:val="22"/>
          <w:szCs w:val="22"/>
          <w:highlight w:val="yellow"/>
        </w:rPr>
        <w:t>annex</w:t>
      </w:r>
      <w:r w:rsidRPr="004E0A63">
        <w:rPr>
          <w:sz w:val="22"/>
          <w:szCs w:val="22"/>
          <w:highlight w:val="yellow"/>
        </w:rPr>
        <w:t xml:space="preserve"> is to </w:t>
      </w:r>
      <w:proofErr w:type="gramStart"/>
      <w:r w:rsidRPr="004E0A63">
        <w:rPr>
          <w:sz w:val="22"/>
          <w:szCs w:val="22"/>
          <w:highlight w:val="yellow"/>
        </w:rPr>
        <w:t>be used</w:t>
      </w:r>
      <w:proofErr w:type="gramEnd"/>
      <w:r w:rsidRPr="004E0A63">
        <w:rPr>
          <w:sz w:val="22"/>
          <w:szCs w:val="22"/>
          <w:highlight w:val="yellow"/>
        </w:rPr>
        <w:t xml:space="preserve"> during ongoing procedures for announcing small changes in notices already published. For more information visit the following document: </w:t>
      </w:r>
      <w:r w:rsidRPr="004E0A63">
        <w:rPr>
          <w:rFonts w:ascii="Lucida Sans Unicode" w:hAnsi="Lucida Sans Unicode" w:cs="Lucida Sans Unicode"/>
          <w:color w:val="333333"/>
          <w:sz w:val="22"/>
          <w:szCs w:val="22"/>
          <w:highlight w:val="yellow"/>
        </w:rPr>
        <w:t>“</w:t>
      </w:r>
      <w:hyperlink r:id="rId7" w:tgtFrame="_blank" w:history="1">
        <w:r w:rsidRPr="004E0A63">
          <w:rPr>
            <w:rStyle w:val="Hyperlink"/>
            <w:rFonts w:ascii="&amp;quot" w:hAnsi="&amp;quot"/>
            <w:color w:val="3366CC"/>
            <w:sz w:val="22"/>
            <w:szCs w:val="22"/>
            <w:highlight w:val="yellow"/>
          </w:rPr>
          <w:t xml:space="preserve">Instructions for the use of the standard </w:t>
        </w:r>
        <w:proofErr w:type="gramStart"/>
        <w:r w:rsidRPr="004E0A63">
          <w:rPr>
            <w:rStyle w:val="Hyperlink"/>
            <w:rFonts w:ascii="&amp;quot" w:hAnsi="&amp;quot"/>
            <w:color w:val="3366CC"/>
            <w:sz w:val="22"/>
            <w:szCs w:val="22"/>
            <w:highlight w:val="yellow"/>
          </w:rPr>
          <w:t>form  "</w:t>
        </w:r>
        <w:proofErr w:type="gramEnd"/>
        <w:r w:rsidRPr="004E0A63">
          <w:rPr>
            <w:rStyle w:val="Hyperlink"/>
            <w:rFonts w:ascii="&amp;quot" w:hAnsi="&amp;quot"/>
            <w:color w:val="3366CC"/>
            <w:sz w:val="22"/>
            <w:szCs w:val="22"/>
            <w:highlight w:val="yellow"/>
          </w:rPr>
          <w:t>Corrigendum"</w:t>
        </w:r>
      </w:hyperlink>
    </w:p>
    <w:p w:rsidR="001D7706" w:rsidRPr="004E0A63" w:rsidRDefault="001D7706" w:rsidP="004E0A63">
      <w:pPr>
        <w:spacing w:before="100" w:beforeAutospacing="1" w:after="100" w:afterAutospacing="1"/>
        <w:jc w:val="both"/>
        <w:rPr>
          <w:sz w:val="22"/>
          <w:szCs w:val="22"/>
          <w:highlight w:val="yellow"/>
        </w:rPr>
      </w:pPr>
      <w:r w:rsidRPr="004E0A63">
        <w:rPr>
          <w:b/>
          <w:sz w:val="22"/>
          <w:szCs w:val="22"/>
          <w:highlight w:val="yellow"/>
        </w:rPr>
        <w:t xml:space="preserve">Reminder: </w:t>
      </w:r>
      <w:r w:rsidRPr="004E0A63">
        <w:rPr>
          <w:sz w:val="22"/>
          <w:szCs w:val="22"/>
          <w:highlight w:val="yellow"/>
        </w:rPr>
        <w:t>where corrections or modifications of notices lead to a substantial change of the competition conditions, it is necessary to extend the original time limits or to launch a new procedure.</w:t>
      </w:r>
    </w:p>
    <w:p w:rsidR="001D7706" w:rsidRPr="004E0A63" w:rsidRDefault="001D7706" w:rsidP="001D7706">
      <w:pPr>
        <w:pStyle w:val="Subtitle"/>
        <w:shd w:val="clear" w:color="auto" w:fill="FFFF00"/>
        <w:spacing w:after="240"/>
        <w:jc w:val="both"/>
        <w:rPr>
          <w:rFonts w:ascii="Times New Roman" w:hAnsi="Times New Roman"/>
          <w:b w:val="0"/>
          <w:snapToGrid/>
          <w:sz w:val="22"/>
          <w:szCs w:val="22"/>
          <w:lang w:val="en-GB" w:eastAsia="en-GB"/>
        </w:rPr>
      </w:pPr>
      <w:r w:rsidRPr="004E0A6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Please insert information</w:t>
      </w:r>
      <w:r w:rsidRPr="004E0A63">
        <w:rPr>
          <w:rFonts w:ascii="Times New Roman" w:hAnsi="Times New Roman"/>
          <w:b w:val="0"/>
          <w:snapToGrid/>
          <w:sz w:val="22"/>
          <w:szCs w:val="22"/>
          <w:highlight w:val="yellow"/>
          <w:lang w:val="en-GB" w:eastAsia="en-GB"/>
        </w:rPr>
        <w:t xml:space="preserve"> between the &lt;&gt; brackets as indicated for each tender procedure. Square brackets [ ] and parts shaded in grey indicate options to choose: they should be included when</w:t>
      </w:r>
      <w:r w:rsidRPr="004E0A63">
        <w:rPr>
          <w:rFonts w:ascii="Times New Roman" w:hAnsi="Times New Roman"/>
          <w:b w:val="0"/>
          <w:snapToGrid/>
          <w:sz w:val="22"/>
          <w:szCs w:val="22"/>
          <w:lang w:val="en-GB" w:eastAsia="en-GB"/>
        </w:rPr>
        <w:t xml:space="preserve"> applicable, but </w:t>
      </w:r>
      <w:proofErr w:type="gramStart"/>
      <w:r w:rsidRPr="004E0A63">
        <w:rPr>
          <w:rFonts w:ascii="Times New Roman" w:hAnsi="Times New Roman"/>
          <w:b w:val="0"/>
          <w:snapToGrid/>
          <w:sz w:val="22"/>
          <w:szCs w:val="22"/>
          <w:lang w:val="en-GB" w:eastAsia="en-GB"/>
        </w:rPr>
        <w:t>should only be modified</w:t>
      </w:r>
      <w:proofErr w:type="gramEnd"/>
      <w:r w:rsidRPr="004E0A63">
        <w:rPr>
          <w:rFonts w:ascii="Times New Roman" w:hAnsi="Times New Roman"/>
          <w:b w:val="0"/>
          <w:snapToGrid/>
          <w:sz w:val="22"/>
          <w:szCs w:val="22"/>
          <w:lang w:val="en-GB" w:eastAsia="en-GB"/>
        </w:rPr>
        <w:t xml:space="preserve"> in exceptional cases, dictated by the requirements of a specific call for tenders. </w:t>
      </w:r>
      <w:r w:rsidRPr="004E0A63">
        <w:rPr>
          <w:rFonts w:ascii="Times New Roman" w:hAnsi="Times New Roman"/>
          <w:snapToGrid/>
          <w:sz w:val="22"/>
          <w:szCs w:val="22"/>
          <w:lang w:val="en-GB" w:eastAsia="en-GB"/>
        </w:rPr>
        <w:t>All other parts of th</w:t>
      </w:r>
      <w:r w:rsidR="00051EA1">
        <w:rPr>
          <w:rFonts w:ascii="Times New Roman" w:hAnsi="Times New Roman"/>
          <w:snapToGrid/>
          <w:sz w:val="22"/>
          <w:szCs w:val="22"/>
          <w:lang w:val="en-GB" w:eastAsia="en-GB"/>
        </w:rPr>
        <w:t>is annex</w:t>
      </w:r>
      <w:r w:rsidR="005A6BDE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proofErr w:type="gramStart"/>
      <w:r w:rsidRPr="004E0A63">
        <w:rPr>
          <w:rFonts w:ascii="Times New Roman" w:hAnsi="Times New Roman"/>
          <w:snapToGrid/>
          <w:sz w:val="22"/>
          <w:szCs w:val="22"/>
          <w:lang w:val="en-GB" w:eastAsia="en-GB"/>
        </w:rPr>
        <w:t>must be left</w:t>
      </w:r>
      <w:proofErr w:type="gramEnd"/>
      <w:r w:rsidRPr="004E0A63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unchanged.</w:t>
      </w:r>
      <w:r w:rsidRPr="004E0A63">
        <w:rPr>
          <w:rFonts w:ascii="Times New Roman" w:hAnsi="Times New Roman"/>
          <w:b w:val="0"/>
          <w:snapToGrid/>
          <w:sz w:val="22"/>
          <w:szCs w:val="22"/>
          <w:lang w:val="en-GB" w:eastAsia="en-GB"/>
        </w:rPr>
        <w:t xml:space="preserve"> In the final version of </w:t>
      </w:r>
      <w:proofErr w:type="gramStart"/>
      <w:r w:rsidRPr="004E0A63">
        <w:rPr>
          <w:rFonts w:ascii="Times New Roman" w:hAnsi="Times New Roman"/>
          <w:b w:val="0"/>
          <w:snapToGrid/>
          <w:sz w:val="22"/>
          <w:szCs w:val="22"/>
          <w:lang w:val="en-GB" w:eastAsia="en-GB"/>
        </w:rPr>
        <w:t>the</w:t>
      </w:r>
      <w:r w:rsidR="005A6BDE">
        <w:rPr>
          <w:rFonts w:ascii="Times New Roman" w:hAnsi="Times New Roman"/>
          <w:b w:val="0"/>
          <w:snapToGrid/>
          <w:sz w:val="22"/>
          <w:szCs w:val="22"/>
          <w:lang w:val="en-GB" w:eastAsia="en-GB"/>
        </w:rPr>
        <w:t xml:space="preserve"> </w:t>
      </w:r>
      <w:r w:rsidRPr="004E0A63">
        <w:rPr>
          <w:rFonts w:ascii="Times New Roman" w:hAnsi="Times New Roman"/>
          <w:b w:val="0"/>
          <w:snapToGrid/>
          <w:sz w:val="22"/>
          <w:szCs w:val="22"/>
          <w:lang w:val="en-GB" w:eastAsia="en-GB"/>
        </w:rPr>
        <w:t>,</w:t>
      </w:r>
      <w:proofErr w:type="gramEnd"/>
      <w:r w:rsidRPr="004E0A63">
        <w:rPr>
          <w:rFonts w:ascii="Times New Roman" w:hAnsi="Times New Roman"/>
          <w:b w:val="0"/>
          <w:snapToGrid/>
          <w:sz w:val="22"/>
          <w:szCs w:val="22"/>
          <w:lang w:val="en-GB" w:eastAsia="en-GB"/>
        </w:rPr>
        <w:t xml:space="preserve"> please remember to delete this paragraph, any other text with yellow highlighting and to suppress all brackets.</w:t>
      </w:r>
    </w:p>
    <w:p w:rsidR="00841EBA" w:rsidRPr="004E0A63" w:rsidRDefault="00BE7B8B" w:rsidP="00841EBA">
      <w:pPr>
        <w:spacing w:before="100" w:beforeAutospacing="1" w:after="100" w:afterAutospacing="1"/>
        <w:rPr>
          <w:b/>
          <w:sz w:val="22"/>
          <w:szCs w:val="22"/>
        </w:rPr>
      </w:pPr>
      <w:r w:rsidRPr="004E0A63">
        <w:rPr>
          <w:b/>
          <w:sz w:val="22"/>
          <w:szCs w:val="22"/>
        </w:rPr>
        <w:t>II.1.1) Contract Notice Title:</w:t>
      </w:r>
      <w:r w:rsidR="004E0A63" w:rsidRPr="004E0A63">
        <w:rPr>
          <w:b/>
          <w:sz w:val="22"/>
          <w:szCs w:val="22"/>
        </w:rPr>
        <w:t xml:space="preserve"> </w:t>
      </w:r>
      <w:r w:rsidR="004E0A63" w:rsidRPr="004E0A63">
        <w:rPr>
          <w:b/>
          <w:sz w:val="22"/>
          <w:szCs w:val="22"/>
          <w:highlight w:val="yellow"/>
        </w:rPr>
        <w:t>&lt;contract notice title&gt;</w:t>
      </w:r>
      <w:r w:rsidRPr="004E0A63">
        <w:rPr>
          <w:sz w:val="22"/>
          <w:szCs w:val="22"/>
          <w:u w:val="single"/>
        </w:rPr>
        <w:br/>
      </w:r>
      <w:r w:rsidRPr="004E0A63">
        <w:rPr>
          <w:b/>
          <w:sz w:val="22"/>
          <w:szCs w:val="22"/>
        </w:rPr>
        <w:t>II.1.1) Contract Notice Reference Number</w:t>
      </w:r>
      <w:r w:rsidR="004E0A63" w:rsidRPr="004E0A63">
        <w:rPr>
          <w:b/>
          <w:sz w:val="22"/>
          <w:szCs w:val="22"/>
        </w:rPr>
        <w:t>:</w:t>
      </w:r>
      <w:r w:rsidR="004E0A63" w:rsidRPr="004E0A63">
        <w:rPr>
          <w:sz w:val="22"/>
          <w:szCs w:val="22"/>
        </w:rPr>
        <w:t xml:space="preserve"> </w:t>
      </w:r>
      <w:r w:rsidR="004E0A63" w:rsidRPr="004E0A63">
        <w:rPr>
          <w:b/>
          <w:sz w:val="22"/>
          <w:szCs w:val="22"/>
          <w:highlight w:val="yellow"/>
        </w:rPr>
        <w:t>&lt;</w:t>
      </w:r>
      <w:proofErr w:type="gramStart"/>
      <w:r w:rsidR="004E0A63" w:rsidRPr="004E0A63">
        <w:rPr>
          <w:b/>
          <w:sz w:val="22"/>
          <w:szCs w:val="22"/>
          <w:highlight w:val="yellow"/>
        </w:rPr>
        <w:t>contract notice reference number</w:t>
      </w:r>
      <w:proofErr w:type="gramEnd"/>
      <w:r w:rsidR="004E0A63" w:rsidRPr="004E0A63">
        <w:rPr>
          <w:b/>
          <w:sz w:val="22"/>
          <w:szCs w:val="22"/>
          <w:highlight w:val="yellow"/>
        </w:rPr>
        <w:t>&gt;</w:t>
      </w:r>
    </w:p>
    <w:p w:rsidR="00841EBA" w:rsidRPr="004E0A63" w:rsidRDefault="00BE7B8B" w:rsidP="00841EBA">
      <w:pPr>
        <w:spacing w:before="100" w:beforeAutospacing="1" w:after="100" w:afterAutospacing="1"/>
        <w:jc w:val="both"/>
        <w:rPr>
          <w:b/>
          <w:sz w:val="22"/>
          <w:szCs w:val="22"/>
          <w:u w:val="single"/>
        </w:rPr>
      </w:pPr>
      <w:bookmarkStart w:id="0" w:name="OLE_LINK3"/>
      <w:bookmarkEnd w:id="0"/>
      <w:r w:rsidRPr="004E0A63">
        <w:rPr>
          <w:b/>
          <w:sz w:val="22"/>
          <w:szCs w:val="22"/>
          <w:u w:val="single"/>
        </w:rPr>
        <w:t>VII. 1.1) Reason for change</w:t>
      </w:r>
    </w:p>
    <w:p w:rsidR="00BE7B8B" w:rsidRPr="004E0A63" w:rsidRDefault="004E0A63" w:rsidP="00841EBA">
      <w:pPr>
        <w:spacing w:before="100" w:beforeAutospacing="1" w:after="100" w:afterAutospacing="1"/>
        <w:jc w:val="both"/>
        <w:rPr>
          <w:sz w:val="22"/>
          <w:szCs w:val="22"/>
        </w:rPr>
      </w:pPr>
      <w:r w:rsidRPr="004E0A63">
        <w:rPr>
          <w:sz w:val="22"/>
          <w:szCs w:val="22"/>
          <w:highlight w:val="lightGray"/>
        </w:rPr>
        <w:t>[</w:t>
      </w:r>
      <w:r w:rsidR="00BE7B8B" w:rsidRPr="004E0A63">
        <w:rPr>
          <w:sz w:val="22"/>
          <w:szCs w:val="22"/>
          <w:highlight w:val="lightGray"/>
        </w:rPr>
        <w:t>Modification of original information submitted by the contracting authority</w:t>
      </w:r>
      <w:r w:rsidRPr="004E0A63">
        <w:rPr>
          <w:sz w:val="22"/>
          <w:szCs w:val="22"/>
          <w:highlight w:val="lightGray"/>
        </w:rPr>
        <w:t>.]</w:t>
      </w:r>
    </w:p>
    <w:p w:rsidR="004E0A63" w:rsidRPr="004E0A63" w:rsidRDefault="004E0A63" w:rsidP="00091D23">
      <w:pPr>
        <w:spacing w:before="100" w:beforeAutospacing="1" w:after="100" w:afterAutospacing="1"/>
        <w:jc w:val="both"/>
        <w:rPr>
          <w:sz w:val="22"/>
          <w:szCs w:val="22"/>
          <w:u w:val="single"/>
          <w:lang w:val="en-US" w:eastAsia="de-DE"/>
        </w:rPr>
      </w:pPr>
      <w:r w:rsidRPr="004E0A63">
        <w:rPr>
          <w:sz w:val="22"/>
          <w:szCs w:val="22"/>
          <w:highlight w:val="lightGray"/>
        </w:rPr>
        <w:t>[</w:t>
      </w:r>
      <w:r w:rsidR="00BE7B8B" w:rsidRPr="004E0A63">
        <w:rPr>
          <w:sz w:val="22"/>
          <w:szCs w:val="22"/>
          <w:highlight w:val="lightGray"/>
        </w:rPr>
        <w:t>Publication on TED not compliant with original information provided by the contracting authority</w:t>
      </w:r>
      <w:r w:rsidRPr="004E0A63">
        <w:rPr>
          <w:sz w:val="22"/>
          <w:szCs w:val="22"/>
          <w:highlight w:val="lightGray"/>
        </w:rPr>
        <w:t>.]</w:t>
      </w:r>
    </w:p>
    <w:p w:rsidR="004E0A63" w:rsidRDefault="004E0A63" w:rsidP="00841EBA">
      <w:pPr>
        <w:spacing w:before="100" w:beforeAutospacing="1" w:after="100" w:afterAutospacing="1"/>
        <w:rPr>
          <w:b/>
          <w:sz w:val="22"/>
          <w:szCs w:val="22"/>
          <w:u w:val="single"/>
          <w:lang w:val="en-US" w:eastAsia="de-DE"/>
        </w:rPr>
      </w:pPr>
      <w:r w:rsidRPr="004E0A63">
        <w:rPr>
          <w:b/>
          <w:sz w:val="22"/>
          <w:szCs w:val="22"/>
          <w:u w:val="single"/>
          <w:lang w:val="en-US" w:eastAsia="de-DE"/>
        </w:rPr>
        <w:t xml:space="preserve">VII.1.2) Text to </w:t>
      </w:r>
      <w:proofErr w:type="gramStart"/>
      <w:r w:rsidRPr="004E0A63">
        <w:rPr>
          <w:b/>
          <w:sz w:val="22"/>
          <w:szCs w:val="22"/>
          <w:u w:val="single"/>
          <w:lang w:val="en-US" w:eastAsia="de-DE"/>
        </w:rPr>
        <w:t>be corrected</w:t>
      </w:r>
      <w:proofErr w:type="gramEnd"/>
      <w:r w:rsidRPr="004E0A63">
        <w:rPr>
          <w:b/>
          <w:sz w:val="22"/>
          <w:szCs w:val="22"/>
          <w:u w:val="single"/>
          <w:lang w:val="en-US" w:eastAsia="de-DE"/>
        </w:rPr>
        <w:t xml:space="preserve"> in the original notice</w:t>
      </w:r>
    </w:p>
    <w:p w:rsidR="004E0A63" w:rsidRPr="004E0A63" w:rsidRDefault="004E0A63" w:rsidP="00841EBA">
      <w:pPr>
        <w:spacing w:before="100" w:beforeAutospacing="1" w:after="100" w:afterAutospacing="1"/>
        <w:rPr>
          <w:sz w:val="22"/>
          <w:szCs w:val="22"/>
          <w:lang w:val="en-US" w:eastAsia="de-DE"/>
        </w:rPr>
      </w:pPr>
      <w:r w:rsidRPr="004E0A63">
        <w:rPr>
          <w:sz w:val="22"/>
          <w:szCs w:val="22"/>
          <w:highlight w:val="yellow"/>
          <w:lang w:val="en-US" w:eastAsia="de-DE"/>
        </w:rPr>
        <w:t>Please provide the related section and the paragraph number in the original notice</w:t>
      </w:r>
    </w:p>
    <w:p w:rsidR="00BE7B8B" w:rsidRPr="004E0A63" w:rsidRDefault="00BE7B8B" w:rsidP="00841EBA">
      <w:pPr>
        <w:spacing w:before="100" w:beforeAutospacing="1" w:after="100" w:afterAutospacing="1"/>
        <w:rPr>
          <w:sz w:val="22"/>
          <w:szCs w:val="22"/>
          <w:lang w:val="en-US" w:eastAsia="de-DE"/>
        </w:rPr>
      </w:pPr>
      <w:r w:rsidRPr="004E0A63">
        <w:rPr>
          <w:sz w:val="22"/>
          <w:szCs w:val="22"/>
          <w:lang w:val="en-US" w:eastAsia="de-DE"/>
        </w:rPr>
        <w:t xml:space="preserve">Section </w:t>
      </w:r>
      <w:r w:rsidR="00032401" w:rsidRPr="004E0A63">
        <w:rPr>
          <w:sz w:val="22"/>
          <w:szCs w:val="22"/>
          <w:lang w:val="en-US" w:eastAsia="de-DE"/>
        </w:rPr>
        <w:t>No</w:t>
      </w:r>
      <w:r w:rsidR="00DE334D" w:rsidRPr="004E0A63">
        <w:rPr>
          <w:sz w:val="22"/>
          <w:szCs w:val="22"/>
          <w:lang w:val="en-US" w:eastAsia="de-DE"/>
        </w:rPr>
        <w:t xml:space="preserve"> &lt;</w:t>
      </w:r>
      <w:r w:rsidR="00DE334D" w:rsidRPr="004E0A63">
        <w:rPr>
          <w:sz w:val="22"/>
          <w:szCs w:val="22"/>
          <w:highlight w:val="yellow"/>
          <w:lang w:val="en-US" w:eastAsia="de-DE"/>
        </w:rPr>
        <w:t>number</w:t>
      </w:r>
      <w:proofErr w:type="gramStart"/>
      <w:r w:rsidR="00DE334D" w:rsidRPr="004E0A63">
        <w:rPr>
          <w:sz w:val="22"/>
          <w:szCs w:val="22"/>
          <w:lang w:val="en-US" w:eastAsia="de-DE"/>
        </w:rPr>
        <w:t>&gt;</w:t>
      </w:r>
      <w:proofErr w:type="gramEnd"/>
      <w:r w:rsidR="004E0A63">
        <w:rPr>
          <w:sz w:val="22"/>
          <w:szCs w:val="22"/>
          <w:lang w:val="en-US" w:eastAsia="de-DE"/>
        </w:rPr>
        <w:br/>
      </w:r>
      <w:r w:rsidR="004E0A63" w:rsidRPr="004E0A63">
        <w:rPr>
          <w:sz w:val="22"/>
          <w:szCs w:val="22"/>
          <w:highlight w:val="lightGray"/>
          <w:lang w:val="en-US" w:eastAsia="de-DE"/>
        </w:rPr>
        <w:t>[</w:t>
      </w:r>
      <w:r w:rsidR="00E458A0" w:rsidRPr="00E458A0">
        <w:rPr>
          <w:sz w:val="22"/>
          <w:szCs w:val="22"/>
          <w:highlight w:val="yellow"/>
          <w:lang w:val="en-US" w:eastAsia="de-DE"/>
        </w:rPr>
        <w:t xml:space="preserve">in case of lots: </w:t>
      </w:r>
      <w:r w:rsidRPr="004E0A63">
        <w:rPr>
          <w:sz w:val="22"/>
          <w:szCs w:val="22"/>
          <w:highlight w:val="lightGray"/>
          <w:lang w:val="en-US" w:eastAsia="de-DE"/>
        </w:rPr>
        <w:t>Lot No &lt;</w:t>
      </w:r>
      <w:r w:rsidRPr="004E0A63">
        <w:rPr>
          <w:sz w:val="22"/>
          <w:szCs w:val="22"/>
          <w:highlight w:val="yellow"/>
          <w:lang w:val="en-US" w:eastAsia="de-DE"/>
        </w:rPr>
        <w:t>number</w:t>
      </w:r>
      <w:r w:rsidRPr="004E0A63">
        <w:rPr>
          <w:sz w:val="22"/>
          <w:szCs w:val="22"/>
          <w:highlight w:val="lightGray"/>
          <w:lang w:val="en-US" w:eastAsia="de-DE"/>
        </w:rPr>
        <w:t>&gt;</w:t>
      </w:r>
      <w:r w:rsidR="004E0A63" w:rsidRPr="004E0A63">
        <w:rPr>
          <w:sz w:val="22"/>
          <w:szCs w:val="22"/>
          <w:highlight w:val="lightGray"/>
          <w:lang w:val="en-US" w:eastAsia="de-DE"/>
        </w:rPr>
        <w:t>]</w:t>
      </w:r>
    </w:p>
    <w:p w:rsidR="00B02A53" w:rsidRPr="004E0A63" w:rsidRDefault="00B02A53" w:rsidP="00841EBA">
      <w:pPr>
        <w:spacing w:before="100" w:beforeAutospacing="1" w:after="100" w:afterAutospacing="1"/>
        <w:rPr>
          <w:sz w:val="22"/>
          <w:szCs w:val="22"/>
          <w:lang w:val="en-US" w:eastAsia="de-DE"/>
        </w:rPr>
      </w:pPr>
      <w:r w:rsidRPr="004E0A63">
        <w:rPr>
          <w:sz w:val="22"/>
          <w:szCs w:val="22"/>
          <w:lang w:val="en-US" w:eastAsia="de-DE"/>
        </w:rPr>
        <w:t>Instead of</w:t>
      </w:r>
      <w:r w:rsidR="00420E8A" w:rsidRPr="004E0A63">
        <w:rPr>
          <w:sz w:val="22"/>
          <w:szCs w:val="22"/>
          <w:lang w:val="en-US" w:eastAsia="de-DE"/>
        </w:rPr>
        <w:t>:</w:t>
      </w:r>
      <w:r w:rsidRPr="004E0A63">
        <w:rPr>
          <w:sz w:val="22"/>
          <w:szCs w:val="22"/>
          <w:lang w:val="en-US" w:eastAsia="de-DE"/>
        </w:rPr>
        <w:t xml:space="preserve"> </w:t>
      </w:r>
      <w:r w:rsidR="00FC738A" w:rsidRPr="004E0A63">
        <w:rPr>
          <w:sz w:val="22"/>
          <w:szCs w:val="22"/>
          <w:lang w:val="en-US" w:eastAsia="de-DE"/>
        </w:rPr>
        <w:t>&lt;</w:t>
      </w:r>
      <w:r w:rsidR="00032401" w:rsidRPr="004E0A63">
        <w:rPr>
          <w:sz w:val="22"/>
          <w:szCs w:val="22"/>
          <w:highlight w:val="yellow"/>
          <w:lang w:val="en-US" w:eastAsia="de-DE"/>
        </w:rPr>
        <w:t>i</w:t>
      </w:r>
      <w:r w:rsidRPr="004E0A63">
        <w:rPr>
          <w:sz w:val="22"/>
          <w:szCs w:val="22"/>
          <w:highlight w:val="yellow"/>
          <w:lang w:val="en-US" w:eastAsia="de-DE"/>
        </w:rPr>
        <w:t>nsert former text</w:t>
      </w:r>
      <w:r w:rsidR="00FC738A" w:rsidRPr="004E0A63">
        <w:rPr>
          <w:sz w:val="22"/>
          <w:szCs w:val="22"/>
          <w:lang w:val="en-US" w:eastAsia="de-DE"/>
        </w:rPr>
        <w:t>&gt;</w:t>
      </w:r>
      <w:bookmarkStart w:id="1" w:name="_GoBack"/>
      <w:bookmarkEnd w:id="1"/>
    </w:p>
    <w:p w:rsidR="00B02A53" w:rsidRPr="004E0A63" w:rsidRDefault="00B02A53" w:rsidP="00841EBA">
      <w:pPr>
        <w:spacing w:before="100" w:beforeAutospacing="1" w:after="100" w:afterAutospacing="1"/>
        <w:rPr>
          <w:sz w:val="22"/>
          <w:szCs w:val="22"/>
          <w:lang w:val="en-US" w:eastAsia="de-DE"/>
        </w:rPr>
      </w:pPr>
      <w:r w:rsidRPr="004E0A63">
        <w:rPr>
          <w:sz w:val="22"/>
          <w:szCs w:val="22"/>
          <w:lang w:val="en-US" w:eastAsia="de-DE"/>
        </w:rPr>
        <w:t>Read</w:t>
      </w:r>
      <w:r w:rsidR="00420E8A" w:rsidRPr="004E0A63">
        <w:rPr>
          <w:sz w:val="22"/>
          <w:szCs w:val="22"/>
          <w:lang w:val="en-US" w:eastAsia="de-DE"/>
        </w:rPr>
        <w:t>:</w:t>
      </w:r>
      <w:r w:rsidRPr="004E0A63">
        <w:rPr>
          <w:sz w:val="22"/>
          <w:szCs w:val="22"/>
          <w:lang w:val="en-US" w:eastAsia="de-DE"/>
        </w:rPr>
        <w:t xml:space="preserve"> </w:t>
      </w:r>
      <w:r w:rsidR="00FC738A" w:rsidRPr="004E0A63">
        <w:rPr>
          <w:sz w:val="22"/>
          <w:szCs w:val="22"/>
          <w:lang w:val="en-US" w:eastAsia="de-DE"/>
        </w:rPr>
        <w:t>&lt;</w:t>
      </w:r>
      <w:r w:rsidR="00032401" w:rsidRPr="004E0A63">
        <w:rPr>
          <w:sz w:val="22"/>
          <w:szCs w:val="22"/>
          <w:highlight w:val="yellow"/>
          <w:lang w:val="en-US" w:eastAsia="de-DE"/>
        </w:rPr>
        <w:t>i</w:t>
      </w:r>
      <w:r w:rsidRPr="004E0A63">
        <w:rPr>
          <w:sz w:val="22"/>
          <w:szCs w:val="22"/>
          <w:highlight w:val="yellow"/>
          <w:lang w:val="en-US" w:eastAsia="de-DE"/>
        </w:rPr>
        <w:t>nsert new text</w:t>
      </w:r>
      <w:r w:rsidR="00FC738A" w:rsidRPr="004E0A63">
        <w:rPr>
          <w:sz w:val="22"/>
          <w:szCs w:val="22"/>
          <w:lang w:val="en-US" w:eastAsia="de-DE"/>
        </w:rPr>
        <w:t>&gt;</w:t>
      </w:r>
      <w:r w:rsidRPr="004E0A63">
        <w:rPr>
          <w:sz w:val="22"/>
          <w:szCs w:val="22"/>
          <w:lang w:val="en-US" w:eastAsia="de-DE"/>
        </w:rPr>
        <w:t xml:space="preserve"> </w:t>
      </w:r>
    </w:p>
    <w:p w:rsidR="00841EBA" w:rsidRPr="004E0A63" w:rsidRDefault="00E458A0" w:rsidP="00091D23">
      <w:pPr>
        <w:spacing w:before="100" w:beforeAutospacing="1" w:after="100" w:afterAutospacing="1"/>
        <w:rPr>
          <w:sz w:val="22"/>
          <w:szCs w:val="22"/>
          <w:u w:val="single"/>
        </w:rPr>
      </w:pPr>
      <w:r>
        <w:rPr>
          <w:sz w:val="22"/>
          <w:szCs w:val="22"/>
          <w:highlight w:val="yellow"/>
          <w:lang w:val="en-US" w:eastAsia="de-DE"/>
        </w:rPr>
        <w:t>R</w:t>
      </w:r>
      <w:r w:rsidR="00BE7B8B" w:rsidRPr="004E0A63">
        <w:rPr>
          <w:sz w:val="22"/>
          <w:szCs w:val="22"/>
          <w:highlight w:val="yellow"/>
          <w:lang w:val="en-US" w:eastAsia="de-DE"/>
        </w:rPr>
        <w:t>epeat as many times as needed</w:t>
      </w:r>
    </w:p>
    <w:p w:rsidR="00BE7B8B" w:rsidRPr="004E0A63" w:rsidRDefault="004E0A63" w:rsidP="00841EBA">
      <w:pPr>
        <w:spacing w:before="100" w:beforeAutospacing="1" w:after="100" w:afterAutospacing="1"/>
        <w:jc w:val="both"/>
        <w:rPr>
          <w:b/>
          <w:sz w:val="22"/>
          <w:szCs w:val="22"/>
          <w:u w:val="single"/>
        </w:rPr>
      </w:pPr>
      <w:r w:rsidRPr="004E0A63">
        <w:rPr>
          <w:b/>
          <w:sz w:val="22"/>
          <w:szCs w:val="22"/>
          <w:highlight w:val="lightGray"/>
          <w:u w:val="single"/>
        </w:rPr>
        <w:t>[</w:t>
      </w:r>
      <w:r w:rsidRPr="004E0A63">
        <w:rPr>
          <w:b/>
          <w:sz w:val="22"/>
          <w:szCs w:val="22"/>
          <w:highlight w:val="yellow"/>
          <w:u w:val="single"/>
        </w:rPr>
        <w:t>If applicable:</w:t>
      </w:r>
      <w:r w:rsidRPr="004E0A63">
        <w:rPr>
          <w:b/>
          <w:sz w:val="22"/>
          <w:szCs w:val="22"/>
          <w:u w:val="single"/>
        </w:rPr>
        <w:t xml:space="preserve"> </w:t>
      </w:r>
      <w:r w:rsidR="00BE7B8B" w:rsidRPr="004E0A63">
        <w:rPr>
          <w:b/>
          <w:sz w:val="22"/>
          <w:szCs w:val="22"/>
          <w:highlight w:val="lightGray"/>
          <w:u w:val="single"/>
        </w:rPr>
        <w:t>VII.2) Other additional information:</w:t>
      </w:r>
    </w:p>
    <w:p w:rsidR="00BE7B8B" w:rsidRPr="004E0A63" w:rsidRDefault="006B3444" w:rsidP="00841EBA">
      <w:pPr>
        <w:spacing w:before="100" w:beforeAutospacing="1" w:after="100" w:afterAutospacing="1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>&lt;</w:t>
      </w:r>
      <w:r w:rsidR="004E0A63" w:rsidRPr="004E0A63">
        <w:rPr>
          <w:sz w:val="22"/>
          <w:szCs w:val="22"/>
          <w:highlight w:val="yellow"/>
        </w:rPr>
        <w:t>Other additional information</w:t>
      </w:r>
      <w:r>
        <w:rPr>
          <w:sz w:val="22"/>
          <w:szCs w:val="22"/>
          <w:highlight w:val="yellow"/>
        </w:rPr>
        <w:t>&gt;</w:t>
      </w:r>
      <w:r w:rsidR="004E0A63" w:rsidRPr="004E0A63">
        <w:rPr>
          <w:sz w:val="22"/>
          <w:szCs w:val="22"/>
          <w:highlight w:val="yellow"/>
        </w:rPr>
        <w:t>]</w:t>
      </w:r>
    </w:p>
    <w:p w:rsidR="00841EBA" w:rsidRPr="004E0A63" w:rsidRDefault="00841EBA" w:rsidP="00841EBA">
      <w:pPr>
        <w:tabs>
          <w:tab w:val="left" w:pos="0"/>
        </w:tabs>
        <w:spacing w:before="100" w:beforeAutospacing="1" w:after="100" w:afterAutospacing="1"/>
        <w:jc w:val="both"/>
        <w:rPr>
          <w:sz w:val="22"/>
          <w:szCs w:val="22"/>
        </w:rPr>
      </w:pPr>
      <w:bookmarkStart w:id="2" w:name="_Toc42488071"/>
      <w:r w:rsidRPr="004E0A63">
        <w:rPr>
          <w:sz w:val="22"/>
          <w:szCs w:val="22"/>
        </w:rPr>
        <w:t xml:space="preserve">All other terms and conditions of the </w:t>
      </w:r>
      <w:r w:rsidR="009F5E13" w:rsidRPr="004E0A63">
        <w:rPr>
          <w:sz w:val="22"/>
          <w:szCs w:val="22"/>
        </w:rPr>
        <w:t>contract n</w:t>
      </w:r>
      <w:r w:rsidRPr="004E0A63">
        <w:rPr>
          <w:sz w:val="22"/>
          <w:szCs w:val="22"/>
        </w:rPr>
        <w:t xml:space="preserve">otice remain unchanged. The above alterations and/or corrections to the </w:t>
      </w:r>
      <w:r w:rsidR="009F5E13" w:rsidRPr="004E0A63">
        <w:rPr>
          <w:sz w:val="22"/>
          <w:szCs w:val="22"/>
        </w:rPr>
        <w:t>contract n</w:t>
      </w:r>
      <w:r w:rsidRPr="004E0A63">
        <w:rPr>
          <w:sz w:val="22"/>
          <w:szCs w:val="22"/>
        </w:rPr>
        <w:t xml:space="preserve">otice are integral part of the </w:t>
      </w:r>
      <w:r w:rsidR="009F5E13" w:rsidRPr="004E0A63">
        <w:rPr>
          <w:sz w:val="22"/>
          <w:szCs w:val="22"/>
        </w:rPr>
        <w:t>contract notice</w:t>
      </w:r>
      <w:r w:rsidRPr="004E0A63">
        <w:rPr>
          <w:sz w:val="22"/>
          <w:szCs w:val="22"/>
        </w:rPr>
        <w:t>.</w:t>
      </w:r>
      <w:bookmarkEnd w:id="2"/>
    </w:p>
    <w:sectPr w:rsidR="00841EBA" w:rsidRPr="004E0A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7F1" w:rsidRDefault="00AC07F1">
      <w:r>
        <w:separator/>
      </w:r>
    </w:p>
  </w:endnote>
  <w:endnote w:type="continuationSeparator" w:id="0">
    <w:p w:rsidR="00AC07F1" w:rsidRDefault="00AC0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C5C" w:rsidRDefault="00940C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A10" w:rsidRPr="00CA5C6D" w:rsidRDefault="00D0098A" w:rsidP="0065335F">
    <w:pPr>
      <w:pStyle w:val="Footer"/>
      <w:tabs>
        <w:tab w:val="right" w:pos="14040"/>
      </w:tabs>
      <w:rPr>
        <w:sz w:val="20"/>
        <w:szCs w:val="20"/>
        <w:lang w:val="sv-SE"/>
      </w:rPr>
    </w:pPr>
    <w:r>
      <w:rPr>
        <w:b/>
        <w:sz w:val="18"/>
        <w:szCs w:val="18"/>
      </w:rPr>
      <w:t>202</w:t>
    </w:r>
    <w:r w:rsidR="00CC1AF6">
      <w:rPr>
        <w:b/>
        <w:sz w:val="18"/>
        <w:szCs w:val="18"/>
      </w:rPr>
      <w:t>1</w:t>
    </w:r>
    <w:r w:rsidR="006B19C5">
      <w:rPr>
        <w:b/>
        <w:sz w:val="18"/>
        <w:szCs w:val="18"/>
      </w:rPr>
      <w:t>.1</w:t>
    </w:r>
    <w:r w:rsidR="00CA5C6D">
      <w:rPr>
        <w:sz w:val="20"/>
        <w:szCs w:val="20"/>
        <w:lang w:val="sv-SE"/>
      </w:rPr>
      <w:tab/>
    </w:r>
    <w:r w:rsidR="0065335F">
      <w:rPr>
        <w:sz w:val="20"/>
        <w:szCs w:val="20"/>
        <w:lang w:val="sv-SE"/>
      </w:rPr>
      <w:tab/>
    </w:r>
    <w:r w:rsidR="00CA5C6D">
      <w:rPr>
        <w:sz w:val="20"/>
        <w:szCs w:val="20"/>
        <w:lang w:val="sv-SE"/>
      </w:rPr>
      <w:t>Page 1/1</w:t>
    </w:r>
  </w:p>
  <w:p w:rsidR="00113A10" w:rsidRPr="00CA5C6D" w:rsidRDefault="00113A10">
    <w:pPr>
      <w:pStyle w:val="Footer"/>
      <w:rPr>
        <w:sz w:val="18"/>
        <w:szCs w:val="18"/>
        <w:lang w:val="sv-SE"/>
      </w:rPr>
    </w:pPr>
    <w:r w:rsidRPr="00CA5C6D">
      <w:rPr>
        <w:sz w:val="18"/>
        <w:szCs w:val="18"/>
        <w:lang w:val="sv-SE"/>
      </w:rPr>
      <w:fldChar w:fldCharType="begin"/>
    </w:r>
    <w:r w:rsidRPr="00CA5C6D">
      <w:rPr>
        <w:sz w:val="18"/>
        <w:szCs w:val="18"/>
        <w:lang w:val="sv-SE"/>
      </w:rPr>
      <w:instrText xml:space="preserve"> FILENAME </w:instrText>
    </w:r>
    <w:r w:rsidRPr="00CA5C6D">
      <w:rPr>
        <w:sz w:val="18"/>
        <w:szCs w:val="18"/>
        <w:lang w:val="sv-SE"/>
      </w:rPr>
      <w:fldChar w:fldCharType="separate"/>
    </w:r>
    <w:r w:rsidRPr="00CA5C6D">
      <w:rPr>
        <w:noProof/>
        <w:sz w:val="18"/>
        <w:szCs w:val="18"/>
        <w:lang w:val="sv-SE"/>
      </w:rPr>
      <w:t>a5b_corrig</w:t>
    </w:r>
    <w:r w:rsidR="00265250">
      <w:rPr>
        <w:noProof/>
        <w:sz w:val="18"/>
        <w:szCs w:val="18"/>
        <w:lang w:val="sv-SE"/>
      </w:rPr>
      <w:t>contract</w:t>
    </w:r>
    <w:r w:rsidRPr="00CA5C6D">
      <w:rPr>
        <w:noProof/>
        <w:sz w:val="18"/>
        <w:szCs w:val="18"/>
        <w:lang w:val="sv-SE"/>
      </w:rPr>
      <w:t>notice_en</w:t>
    </w:r>
    <w:r w:rsidRPr="00CA5C6D">
      <w:rPr>
        <w:sz w:val="18"/>
        <w:szCs w:val="18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C5C" w:rsidRDefault="00940C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7F1" w:rsidRDefault="00AC07F1">
      <w:r>
        <w:separator/>
      </w:r>
    </w:p>
  </w:footnote>
  <w:footnote w:type="continuationSeparator" w:id="0">
    <w:p w:rsidR="00AC07F1" w:rsidRDefault="00AC0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C5C" w:rsidRDefault="00940C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C5C" w:rsidRDefault="00940C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C5C" w:rsidRDefault="00940C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841EBA"/>
    <w:rsid w:val="000061D8"/>
    <w:rsid w:val="00006D6D"/>
    <w:rsid w:val="00006EA2"/>
    <w:rsid w:val="00007434"/>
    <w:rsid w:val="0002506B"/>
    <w:rsid w:val="00032401"/>
    <w:rsid w:val="00035DFE"/>
    <w:rsid w:val="00036108"/>
    <w:rsid w:val="00051300"/>
    <w:rsid w:val="00051EA1"/>
    <w:rsid w:val="000603CB"/>
    <w:rsid w:val="00064A36"/>
    <w:rsid w:val="000671E7"/>
    <w:rsid w:val="000677B8"/>
    <w:rsid w:val="00072557"/>
    <w:rsid w:val="0007368E"/>
    <w:rsid w:val="00076C49"/>
    <w:rsid w:val="0007753A"/>
    <w:rsid w:val="00080BD9"/>
    <w:rsid w:val="00087F7B"/>
    <w:rsid w:val="0009068F"/>
    <w:rsid w:val="00091D23"/>
    <w:rsid w:val="00093E08"/>
    <w:rsid w:val="00094B58"/>
    <w:rsid w:val="0009529E"/>
    <w:rsid w:val="00095851"/>
    <w:rsid w:val="000A133A"/>
    <w:rsid w:val="000A4174"/>
    <w:rsid w:val="000B2D83"/>
    <w:rsid w:val="000B5A8C"/>
    <w:rsid w:val="000C2426"/>
    <w:rsid w:val="000C4DAF"/>
    <w:rsid w:val="000D0497"/>
    <w:rsid w:val="000D0A51"/>
    <w:rsid w:val="000D303E"/>
    <w:rsid w:val="000D56CA"/>
    <w:rsid w:val="000E280C"/>
    <w:rsid w:val="000E3287"/>
    <w:rsid w:val="000E4B32"/>
    <w:rsid w:val="000E5176"/>
    <w:rsid w:val="000E52CC"/>
    <w:rsid w:val="000E65DF"/>
    <w:rsid w:val="000F51B5"/>
    <w:rsid w:val="00107850"/>
    <w:rsid w:val="00110934"/>
    <w:rsid w:val="00113A10"/>
    <w:rsid w:val="00115351"/>
    <w:rsid w:val="0012459C"/>
    <w:rsid w:val="0012502D"/>
    <w:rsid w:val="00125C84"/>
    <w:rsid w:val="00131AD7"/>
    <w:rsid w:val="00134B97"/>
    <w:rsid w:val="00137F29"/>
    <w:rsid w:val="001429C8"/>
    <w:rsid w:val="00146B41"/>
    <w:rsid w:val="0015108A"/>
    <w:rsid w:val="001532A1"/>
    <w:rsid w:val="00154AD2"/>
    <w:rsid w:val="001630C3"/>
    <w:rsid w:val="001657B9"/>
    <w:rsid w:val="00166FD1"/>
    <w:rsid w:val="00170E50"/>
    <w:rsid w:val="00171B71"/>
    <w:rsid w:val="00172246"/>
    <w:rsid w:val="0017438C"/>
    <w:rsid w:val="00177933"/>
    <w:rsid w:val="00180E37"/>
    <w:rsid w:val="00181323"/>
    <w:rsid w:val="001841E2"/>
    <w:rsid w:val="00197D83"/>
    <w:rsid w:val="001A6CC0"/>
    <w:rsid w:val="001B0B00"/>
    <w:rsid w:val="001B3E66"/>
    <w:rsid w:val="001C3F24"/>
    <w:rsid w:val="001D20C8"/>
    <w:rsid w:val="001D4FEE"/>
    <w:rsid w:val="001D643D"/>
    <w:rsid w:val="001D65BC"/>
    <w:rsid w:val="001D7706"/>
    <w:rsid w:val="001E6492"/>
    <w:rsid w:val="001E79CF"/>
    <w:rsid w:val="001F49FE"/>
    <w:rsid w:val="001F66F1"/>
    <w:rsid w:val="001F7AD6"/>
    <w:rsid w:val="00200FF0"/>
    <w:rsid w:val="00212EDE"/>
    <w:rsid w:val="00216100"/>
    <w:rsid w:val="00222110"/>
    <w:rsid w:val="00222D99"/>
    <w:rsid w:val="00222F0D"/>
    <w:rsid w:val="00225DF6"/>
    <w:rsid w:val="00227D89"/>
    <w:rsid w:val="00233206"/>
    <w:rsid w:val="00240A1B"/>
    <w:rsid w:val="00245ADB"/>
    <w:rsid w:val="00247BF7"/>
    <w:rsid w:val="0025183E"/>
    <w:rsid w:val="0025240C"/>
    <w:rsid w:val="00253EA8"/>
    <w:rsid w:val="00254651"/>
    <w:rsid w:val="00255DF9"/>
    <w:rsid w:val="00256B62"/>
    <w:rsid w:val="0026325B"/>
    <w:rsid w:val="002641FD"/>
    <w:rsid w:val="00265250"/>
    <w:rsid w:val="00270E5C"/>
    <w:rsid w:val="00270F56"/>
    <w:rsid w:val="00271334"/>
    <w:rsid w:val="002728B1"/>
    <w:rsid w:val="00273570"/>
    <w:rsid w:val="002741EE"/>
    <w:rsid w:val="002750DD"/>
    <w:rsid w:val="00275D62"/>
    <w:rsid w:val="00281D4B"/>
    <w:rsid w:val="00284BB0"/>
    <w:rsid w:val="00290131"/>
    <w:rsid w:val="002917E6"/>
    <w:rsid w:val="00294649"/>
    <w:rsid w:val="00296D83"/>
    <w:rsid w:val="002A07A4"/>
    <w:rsid w:val="002A1448"/>
    <w:rsid w:val="002A3480"/>
    <w:rsid w:val="002C7114"/>
    <w:rsid w:val="002D286F"/>
    <w:rsid w:val="002E1496"/>
    <w:rsid w:val="002E1CF1"/>
    <w:rsid w:val="002E2FF4"/>
    <w:rsid w:val="002E4998"/>
    <w:rsid w:val="002E5819"/>
    <w:rsid w:val="002F6E51"/>
    <w:rsid w:val="00300036"/>
    <w:rsid w:val="00300875"/>
    <w:rsid w:val="00312258"/>
    <w:rsid w:val="00320969"/>
    <w:rsid w:val="00321129"/>
    <w:rsid w:val="00337466"/>
    <w:rsid w:val="0034165C"/>
    <w:rsid w:val="00345BF6"/>
    <w:rsid w:val="00346161"/>
    <w:rsid w:val="00350FC2"/>
    <w:rsid w:val="00357776"/>
    <w:rsid w:val="00361E18"/>
    <w:rsid w:val="0036254F"/>
    <w:rsid w:val="0037029A"/>
    <w:rsid w:val="00371627"/>
    <w:rsid w:val="00384A01"/>
    <w:rsid w:val="0039317F"/>
    <w:rsid w:val="00394564"/>
    <w:rsid w:val="003A28FC"/>
    <w:rsid w:val="003A441E"/>
    <w:rsid w:val="003A4EE4"/>
    <w:rsid w:val="003A4F43"/>
    <w:rsid w:val="003A6788"/>
    <w:rsid w:val="003B30DA"/>
    <w:rsid w:val="003B54EC"/>
    <w:rsid w:val="003D107B"/>
    <w:rsid w:val="003D15E8"/>
    <w:rsid w:val="003D473C"/>
    <w:rsid w:val="003D6B92"/>
    <w:rsid w:val="003E2FEA"/>
    <w:rsid w:val="00400FCA"/>
    <w:rsid w:val="004044AE"/>
    <w:rsid w:val="004132C0"/>
    <w:rsid w:val="0041591A"/>
    <w:rsid w:val="00420E8A"/>
    <w:rsid w:val="004213B6"/>
    <w:rsid w:val="004241D8"/>
    <w:rsid w:val="00425A4A"/>
    <w:rsid w:val="004315BD"/>
    <w:rsid w:val="00432A8C"/>
    <w:rsid w:val="0044607E"/>
    <w:rsid w:val="00450217"/>
    <w:rsid w:val="004512D1"/>
    <w:rsid w:val="00453080"/>
    <w:rsid w:val="004551B5"/>
    <w:rsid w:val="00455493"/>
    <w:rsid w:val="00455924"/>
    <w:rsid w:val="00455FE8"/>
    <w:rsid w:val="00457B74"/>
    <w:rsid w:val="00470119"/>
    <w:rsid w:val="00471B2B"/>
    <w:rsid w:val="00471CAD"/>
    <w:rsid w:val="004769C8"/>
    <w:rsid w:val="00476FDC"/>
    <w:rsid w:val="00482DCA"/>
    <w:rsid w:val="00487158"/>
    <w:rsid w:val="004873F8"/>
    <w:rsid w:val="00491B14"/>
    <w:rsid w:val="0049636E"/>
    <w:rsid w:val="004A07A0"/>
    <w:rsid w:val="004A424F"/>
    <w:rsid w:val="004A58CB"/>
    <w:rsid w:val="004B4814"/>
    <w:rsid w:val="004B7B0C"/>
    <w:rsid w:val="004B7ED2"/>
    <w:rsid w:val="004C02D8"/>
    <w:rsid w:val="004D2868"/>
    <w:rsid w:val="004E0A63"/>
    <w:rsid w:val="004E2311"/>
    <w:rsid w:val="00501004"/>
    <w:rsid w:val="00501B0F"/>
    <w:rsid w:val="005052CE"/>
    <w:rsid w:val="005114D2"/>
    <w:rsid w:val="005201C7"/>
    <w:rsid w:val="005250D7"/>
    <w:rsid w:val="00526234"/>
    <w:rsid w:val="0053128C"/>
    <w:rsid w:val="00532B10"/>
    <w:rsid w:val="00533FDB"/>
    <w:rsid w:val="00535C90"/>
    <w:rsid w:val="00536789"/>
    <w:rsid w:val="0054134C"/>
    <w:rsid w:val="005419F4"/>
    <w:rsid w:val="00542E63"/>
    <w:rsid w:val="00552A40"/>
    <w:rsid w:val="00555BC8"/>
    <w:rsid w:val="0055767E"/>
    <w:rsid w:val="005624BA"/>
    <w:rsid w:val="00566533"/>
    <w:rsid w:val="00566F36"/>
    <w:rsid w:val="00571396"/>
    <w:rsid w:val="0059713D"/>
    <w:rsid w:val="005A1118"/>
    <w:rsid w:val="005A197C"/>
    <w:rsid w:val="005A1FEC"/>
    <w:rsid w:val="005A4869"/>
    <w:rsid w:val="005A5DEC"/>
    <w:rsid w:val="005A6BDE"/>
    <w:rsid w:val="005B0DE5"/>
    <w:rsid w:val="005B24C2"/>
    <w:rsid w:val="005B641F"/>
    <w:rsid w:val="005C10CF"/>
    <w:rsid w:val="005C3226"/>
    <w:rsid w:val="005C59CB"/>
    <w:rsid w:val="005C5F46"/>
    <w:rsid w:val="005D3687"/>
    <w:rsid w:val="005D6151"/>
    <w:rsid w:val="005D6894"/>
    <w:rsid w:val="005E03E0"/>
    <w:rsid w:val="005E0D93"/>
    <w:rsid w:val="005E15FE"/>
    <w:rsid w:val="005E51C5"/>
    <w:rsid w:val="005E6E07"/>
    <w:rsid w:val="005F42C1"/>
    <w:rsid w:val="005F7FA6"/>
    <w:rsid w:val="006014C7"/>
    <w:rsid w:val="00607309"/>
    <w:rsid w:val="00615395"/>
    <w:rsid w:val="00625554"/>
    <w:rsid w:val="0063376B"/>
    <w:rsid w:val="00640D1D"/>
    <w:rsid w:val="00646819"/>
    <w:rsid w:val="006477BB"/>
    <w:rsid w:val="0065335F"/>
    <w:rsid w:val="00667B14"/>
    <w:rsid w:val="00680E48"/>
    <w:rsid w:val="0068351F"/>
    <w:rsid w:val="00683B4B"/>
    <w:rsid w:val="006847A6"/>
    <w:rsid w:val="00684CC0"/>
    <w:rsid w:val="00687190"/>
    <w:rsid w:val="00692171"/>
    <w:rsid w:val="00693DAA"/>
    <w:rsid w:val="00696695"/>
    <w:rsid w:val="00696867"/>
    <w:rsid w:val="00697858"/>
    <w:rsid w:val="006978BE"/>
    <w:rsid w:val="006A14C1"/>
    <w:rsid w:val="006A2659"/>
    <w:rsid w:val="006A76A3"/>
    <w:rsid w:val="006A7C33"/>
    <w:rsid w:val="006A7E2A"/>
    <w:rsid w:val="006B19C5"/>
    <w:rsid w:val="006B3444"/>
    <w:rsid w:val="006C1F5B"/>
    <w:rsid w:val="006C2742"/>
    <w:rsid w:val="006C5F20"/>
    <w:rsid w:val="006D1812"/>
    <w:rsid w:val="006D6317"/>
    <w:rsid w:val="006E5B5D"/>
    <w:rsid w:val="006E661F"/>
    <w:rsid w:val="006F17AD"/>
    <w:rsid w:val="006F63F8"/>
    <w:rsid w:val="00701603"/>
    <w:rsid w:val="00705240"/>
    <w:rsid w:val="00707773"/>
    <w:rsid w:val="007077E0"/>
    <w:rsid w:val="00715F94"/>
    <w:rsid w:val="00720BF7"/>
    <w:rsid w:val="007210FF"/>
    <w:rsid w:val="00731D85"/>
    <w:rsid w:val="00731DD1"/>
    <w:rsid w:val="0074147D"/>
    <w:rsid w:val="0074653F"/>
    <w:rsid w:val="00747485"/>
    <w:rsid w:val="00750F21"/>
    <w:rsid w:val="00764237"/>
    <w:rsid w:val="0076452A"/>
    <w:rsid w:val="007645DA"/>
    <w:rsid w:val="00770F56"/>
    <w:rsid w:val="00774688"/>
    <w:rsid w:val="00776AD6"/>
    <w:rsid w:val="00780CFC"/>
    <w:rsid w:val="00782341"/>
    <w:rsid w:val="007831C3"/>
    <w:rsid w:val="0078622A"/>
    <w:rsid w:val="00786DF5"/>
    <w:rsid w:val="00790F87"/>
    <w:rsid w:val="007943FA"/>
    <w:rsid w:val="00797089"/>
    <w:rsid w:val="007B6DB2"/>
    <w:rsid w:val="007B7EA5"/>
    <w:rsid w:val="007C0056"/>
    <w:rsid w:val="007C108E"/>
    <w:rsid w:val="007C7FE8"/>
    <w:rsid w:val="007D6C03"/>
    <w:rsid w:val="007D7D57"/>
    <w:rsid w:val="007E5C98"/>
    <w:rsid w:val="007F2A9F"/>
    <w:rsid w:val="008011AE"/>
    <w:rsid w:val="00805084"/>
    <w:rsid w:val="00806817"/>
    <w:rsid w:val="00811104"/>
    <w:rsid w:val="00815AE6"/>
    <w:rsid w:val="008239DC"/>
    <w:rsid w:val="008247B1"/>
    <w:rsid w:val="008354A9"/>
    <w:rsid w:val="00841EBA"/>
    <w:rsid w:val="00842F74"/>
    <w:rsid w:val="00843422"/>
    <w:rsid w:val="00845ADE"/>
    <w:rsid w:val="00847FF4"/>
    <w:rsid w:val="0085273C"/>
    <w:rsid w:val="0085441C"/>
    <w:rsid w:val="00854719"/>
    <w:rsid w:val="00854F9B"/>
    <w:rsid w:val="0086041B"/>
    <w:rsid w:val="00860B97"/>
    <w:rsid w:val="00871032"/>
    <w:rsid w:val="00883A10"/>
    <w:rsid w:val="00884DBD"/>
    <w:rsid w:val="008978D0"/>
    <w:rsid w:val="008A7355"/>
    <w:rsid w:val="008B18A2"/>
    <w:rsid w:val="008B7CE4"/>
    <w:rsid w:val="008C12E5"/>
    <w:rsid w:val="008C3BAC"/>
    <w:rsid w:val="008D7B1D"/>
    <w:rsid w:val="008E1070"/>
    <w:rsid w:val="008E262B"/>
    <w:rsid w:val="008E4151"/>
    <w:rsid w:val="008F0DF9"/>
    <w:rsid w:val="008F1470"/>
    <w:rsid w:val="00901C3E"/>
    <w:rsid w:val="00914194"/>
    <w:rsid w:val="00922D48"/>
    <w:rsid w:val="00927825"/>
    <w:rsid w:val="00933634"/>
    <w:rsid w:val="00940C5C"/>
    <w:rsid w:val="00952624"/>
    <w:rsid w:val="00955F4F"/>
    <w:rsid w:val="00967162"/>
    <w:rsid w:val="00973CE0"/>
    <w:rsid w:val="009763BD"/>
    <w:rsid w:val="00977F9F"/>
    <w:rsid w:val="00986105"/>
    <w:rsid w:val="009911F2"/>
    <w:rsid w:val="00991E43"/>
    <w:rsid w:val="00992E1B"/>
    <w:rsid w:val="00997F80"/>
    <w:rsid w:val="009A1CA5"/>
    <w:rsid w:val="009A3F1B"/>
    <w:rsid w:val="009B406A"/>
    <w:rsid w:val="009B6B6A"/>
    <w:rsid w:val="009C79D4"/>
    <w:rsid w:val="009D0645"/>
    <w:rsid w:val="009D49DF"/>
    <w:rsid w:val="009E1B7A"/>
    <w:rsid w:val="009E76D1"/>
    <w:rsid w:val="009F02CC"/>
    <w:rsid w:val="009F08AE"/>
    <w:rsid w:val="009F131A"/>
    <w:rsid w:val="009F5B37"/>
    <w:rsid w:val="009F5E13"/>
    <w:rsid w:val="009F7E93"/>
    <w:rsid w:val="00A018B5"/>
    <w:rsid w:val="00A028E5"/>
    <w:rsid w:val="00A120CA"/>
    <w:rsid w:val="00A1671C"/>
    <w:rsid w:val="00A362EE"/>
    <w:rsid w:val="00A4012F"/>
    <w:rsid w:val="00A40976"/>
    <w:rsid w:val="00A4276F"/>
    <w:rsid w:val="00A468B6"/>
    <w:rsid w:val="00A515BB"/>
    <w:rsid w:val="00A522D5"/>
    <w:rsid w:val="00A57951"/>
    <w:rsid w:val="00A60225"/>
    <w:rsid w:val="00A72F29"/>
    <w:rsid w:val="00A73302"/>
    <w:rsid w:val="00A7497E"/>
    <w:rsid w:val="00A76A82"/>
    <w:rsid w:val="00A837D0"/>
    <w:rsid w:val="00A842B2"/>
    <w:rsid w:val="00A86842"/>
    <w:rsid w:val="00A871B9"/>
    <w:rsid w:val="00A90F4E"/>
    <w:rsid w:val="00A955C1"/>
    <w:rsid w:val="00A962CA"/>
    <w:rsid w:val="00A97132"/>
    <w:rsid w:val="00AA2AC7"/>
    <w:rsid w:val="00AA5BC0"/>
    <w:rsid w:val="00AB330F"/>
    <w:rsid w:val="00AB7E44"/>
    <w:rsid w:val="00AC07F1"/>
    <w:rsid w:val="00AC0F7B"/>
    <w:rsid w:val="00AC1374"/>
    <w:rsid w:val="00AC2BB9"/>
    <w:rsid w:val="00AC4123"/>
    <w:rsid w:val="00AC6816"/>
    <w:rsid w:val="00AC6F69"/>
    <w:rsid w:val="00AD21CE"/>
    <w:rsid w:val="00AD5B9F"/>
    <w:rsid w:val="00AD724E"/>
    <w:rsid w:val="00AE6866"/>
    <w:rsid w:val="00AF2185"/>
    <w:rsid w:val="00AF38AD"/>
    <w:rsid w:val="00AF7142"/>
    <w:rsid w:val="00B0143C"/>
    <w:rsid w:val="00B02684"/>
    <w:rsid w:val="00B02A53"/>
    <w:rsid w:val="00B12408"/>
    <w:rsid w:val="00B12BF0"/>
    <w:rsid w:val="00B12D23"/>
    <w:rsid w:val="00B20874"/>
    <w:rsid w:val="00B245F4"/>
    <w:rsid w:val="00B24FD6"/>
    <w:rsid w:val="00B264AE"/>
    <w:rsid w:val="00B309B7"/>
    <w:rsid w:val="00B32B9C"/>
    <w:rsid w:val="00B36614"/>
    <w:rsid w:val="00B554D8"/>
    <w:rsid w:val="00B57DE9"/>
    <w:rsid w:val="00B712EF"/>
    <w:rsid w:val="00B8127F"/>
    <w:rsid w:val="00B8167E"/>
    <w:rsid w:val="00B921F8"/>
    <w:rsid w:val="00BA40FD"/>
    <w:rsid w:val="00BA4AAA"/>
    <w:rsid w:val="00BB133F"/>
    <w:rsid w:val="00BB71D5"/>
    <w:rsid w:val="00BC1E6B"/>
    <w:rsid w:val="00BC3CDA"/>
    <w:rsid w:val="00BD523E"/>
    <w:rsid w:val="00BE0207"/>
    <w:rsid w:val="00BE0218"/>
    <w:rsid w:val="00BE0881"/>
    <w:rsid w:val="00BE6AEB"/>
    <w:rsid w:val="00BE7B8B"/>
    <w:rsid w:val="00BF1071"/>
    <w:rsid w:val="00BF3045"/>
    <w:rsid w:val="00BF4EB3"/>
    <w:rsid w:val="00C01043"/>
    <w:rsid w:val="00C072FB"/>
    <w:rsid w:val="00C10CCC"/>
    <w:rsid w:val="00C15664"/>
    <w:rsid w:val="00C17C1B"/>
    <w:rsid w:val="00C22C71"/>
    <w:rsid w:val="00C279B8"/>
    <w:rsid w:val="00C35F05"/>
    <w:rsid w:val="00C518E5"/>
    <w:rsid w:val="00C5345C"/>
    <w:rsid w:val="00C53C16"/>
    <w:rsid w:val="00C64FF2"/>
    <w:rsid w:val="00C70576"/>
    <w:rsid w:val="00C72FA8"/>
    <w:rsid w:val="00C74180"/>
    <w:rsid w:val="00C91665"/>
    <w:rsid w:val="00C9423B"/>
    <w:rsid w:val="00C949B3"/>
    <w:rsid w:val="00CA5C6D"/>
    <w:rsid w:val="00CB687E"/>
    <w:rsid w:val="00CC13C5"/>
    <w:rsid w:val="00CC1AF6"/>
    <w:rsid w:val="00CD26FB"/>
    <w:rsid w:val="00CD3957"/>
    <w:rsid w:val="00CD6194"/>
    <w:rsid w:val="00CD63C3"/>
    <w:rsid w:val="00CE0E77"/>
    <w:rsid w:val="00CE7413"/>
    <w:rsid w:val="00CF1157"/>
    <w:rsid w:val="00CF382A"/>
    <w:rsid w:val="00D0098A"/>
    <w:rsid w:val="00D0192F"/>
    <w:rsid w:val="00D02510"/>
    <w:rsid w:val="00D042C8"/>
    <w:rsid w:val="00D0782B"/>
    <w:rsid w:val="00D139EF"/>
    <w:rsid w:val="00D174AC"/>
    <w:rsid w:val="00D2309B"/>
    <w:rsid w:val="00D25908"/>
    <w:rsid w:val="00D279AD"/>
    <w:rsid w:val="00D27A76"/>
    <w:rsid w:val="00D301A1"/>
    <w:rsid w:val="00D307D0"/>
    <w:rsid w:val="00D32772"/>
    <w:rsid w:val="00D429A2"/>
    <w:rsid w:val="00D52876"/>
    <w:rsid w:val="00D572DA"/>
    <w:rsid w:val="00D57783"/>
    <w:rsid w:val="00D615F9"/>
    <w:rsid w:val="00D619B2"/>
    <w:rsid w:val="00D62865"/>
    <w:rsid w:val="00D71ED8"/>
    <w:rsid w:val="00D773CA"/>
    <w:rsid w:val="00D81795"/>
    <w:rsid w:val="00D8690A"/>
    <w:rsid w:val="00DA3B5B"/>
    <w:rsid w:val="00DA4A5A"/>
    <w:rsid w:val="00DB1A0A"/>
    <w:rsid w:val="00DB72D7"/>
    <w:rsid w:val="00DC14AF"/>
    <w:rsid w:val="00DC7DBF"/>
    <w:rsid w:val="00DD0856"/>
    <w:rsid w:val="00DD13C1"/>
    <w:rsid w:val="00DD1A4A"/>
    <w:rsid w:val="00DE2039"/>
    <w:rsid w:val="00DE271E"/>
    <w:rsid w:val="00DE334D"/>
    <w:rsid w:val="00DE7206"/>
    <w:rsid w:val="00DF45B9"/>
    <w:rsid w:val="00DF516B"/>
    <w:rsid w:val="00DF5989"/>
    <w:rsid w:val="00E02184"/>
    <w:rsid w:val="00E0648E"/>
    <w:rsid w:val="00E16D22"/>
    <w:rsid w:val="00E37A14"/>
    <w:rsid w:val="00E43A19"/>
    <w:rsid w:val="00E454A0"/>
    <w:rsid w:val="00E458A0"/>
    <w:rsid w:val="00E51557"/>
    <w:rsid w:val="00E53115"/>
    <w:rsid w:val="00E5454F"/>
    <w:rsid w:val="00E62B97"/>
    <w:rsid w:val="00E6557B"/>
    <w:rsid w:val="00E72FB1"/>
    <w:rsid w:val="00E76BFF"/>
    <w:rsid w:val="00E76FEB"/>
    <w:rsid w:val="00E7742C"/>
    <w:rsid w:val="00E80893"/>
    <w:rsid w:val="00E82AA7"/>
    <w:rsid w:val="00E831C9"/>
    <w:rsid w:val="00E86349"/>
    <w:rsid w:val="00E9480F"/>
    <w:rsid w:val="00E957B3"/>
    <w:rsid w:val="00E95C18"/>
    <w:rsid w:val="00EA15A9"/>
    <w:rsid w:val="00EB4977"/>
    <w:rsid w:val="00EB6000"/>
    <w:rsid w:val="00EB7C3E"/>
    <w:rsid w:val="00EC3623"/>
    <w:rsid w:val="00ED24AF"/>
    <w:rsid w:val="00EE1CD8"/>
    <w:rsid w:val="00EF2C69"/>
    <w:rsid w:val="00EF2DFB"/>
    <w:rsid w:val="00EF64F6"/>
    <w:rsid w:val="00F17172"/>
    <w:rsid w:val="00F17F99"/>
    <w:rsid w:val="00F230DC"/>
    <w:rsid w:val="00F3715B"/>
    <w:rsid w:val="00F5009B"/>
    <w:rsid w:val="00F51237"/>
    <w:rsid w:val="00F53E49"/>
    <w:rsid w:val="00F636A6"/>
    <w:rsid w:val="00F7498F"/>
    <w:rsid w:val="00F76072"/>
    <w:rsid w:val="00F7717B"/>
    <w:rsid w:val="00F82EE6"/>
    <w:rsid w:val="00F831DE"/>
    <w:rsid w:val="00F83B5A"/>
    <w:rsid w:val="00F87761"/>
    <w:rsid w:val="00F878E6"/>
    <w:rsid w:val="00F904C1"/>
    <w:rsid w:val="00F90D55"/>
    <w:rsid w:val="00FA0716"/>
    <w:rsid w:val="00FA36F5"/>
    <w:rsid w:val="00FB17F0"/>
    <w:rsid w:val="00FB7B3C"/>
    <w:rsid w:val="00FC1B91"/>
    <w:rsid w:val="00FC738A"/>
    <w:rsid w:val="00FD42A3"/>
    <w:rsid w:val="00FD4E13"/>
    <w:rsid w:val="00FD692E"/>
    <w:rsid w:val="00FE14F5"/>
    <w:rsid w:val="00FE575B"/>
    <w:rsid w:val="00FF10CD"/>
    <w:rsid w:val="00FF3AC9"/>
    <w:rsid w:val="00FF6AAF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59C71DEB"/>
  <w15:chartTrackingRefBased/>
  <w15:docId w15:val="{DE8AA6A8-BC4A-4DAB-ADC2-15744CB6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13A1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113A10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113A1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65335F"/>
    <w:rPr>
      <w:sz w:val="24"/>
      <w:szCs w:val="24"/>
    </w:rPr>
  </w:style>
  <w:style w:type="paragraph" w:styleId="Subtitle">
    <w:name w:val="Subtitle"/>
    <w:basedOn w:val="Normal"/>
    <w:link w:val="SubtitleChar"/>
    <w:qFormat/>
    <w:rsid w:val="001D7706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character" w:customStyle="1" w:styleId="SubtitleChar">
    <w:name w:val="Subtitle Char"/>
    <w:basedOn w:val="DefaultParagraphFont"/>
    <w:link w:val="Subtitle"/>
    <w:rsid w:val="001D7706"/>
    <w:rPr>
      <w:rFonts w:ascii="Arial" w:hAnsi="Arial"/>
      <w:b/>
      <w:snapToGrid w:val="0"/>
      <w:sz w:val="28"/>
      <w:lang w:val="fr-BE" w:eastAsia="en-US"/>
    </w:rPr>
  </w:style>
  <w:style w:type="character" w:styleId="Hyperlink">
    <w:name w:val="Hyperlink"/>
    <w:uiPriority w:val="99"/>
    <w:unhideWhenUsed/>
    <w:rsid w:val="004E0A63"/>
    <w:rPr>
      <w:color w:val="0000FF"/>
      <w:u w:val="single"/>
    </w:rPr>
  </w:style>
  <w:style w:type="character" w:styleId="FollowedHyperlink">
    <w:name w:val="FollowedHyperlink"/>
    <w:basedOn w:val="DefaultParagraphFont"/>
    <w:rsid w:val="004E0A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5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https://simap.ted.europa.eu/documents/10184/166101/Instructions+for+the+use+of+F14_EN.pdf/909e4b38-1871-49a1-a206-7a5976a2d262" TargetMode="Externa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781BA4-1BF0-4F44-85AC-77119E5908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B2A344-BF6E-43AE-BDD5-0F552C3BBC5D}"/>
</file>

<file path=customXml/itemProps3.xml><?xml version="1.0" encoding="utf-8"?>
<ds:datastoreItem xmlns:ds="http://schemas.openxmlformats.org/officeDocument/2006/customXml" ds:itemID="{7D789F2B-24CA-44B9-9B2B-DFA781032941}"/>
</file>

<file path=customXml/itemProps4.xml><?xml version="1.0" encoding="utf-8"?>
<ds:datastoreItem xmlns:ds="http://schemas.openxmlformats.org/officeDocument/2006/customXml" ds:itemID="{43AFFAD0-A54F-4211-8E1C-3E00248280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349</Words>
  <Characters>1924</Characters>
  <Application>Microsoft Office Word</Application>
  <DocSecurity>0</DocSecurity>
  <Lines>37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CORRIGENDUM No: 1</vt:lpstr>
    </vt:vector>
  </TitlesOfParts>
  <Company>European Commission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CORRIGENDUM No: 1</dc:title>
  <dc:subject/>
  <dc:creator>mahlbgu</dc:creator>
  <cp:keywords/>
  <dc:description/>
  <cp:lastModifiedBy>OTERO VEGA Yolanda (DEVCO)</cp:lastModifiedBy>
  <cp:revision>11</cp:revision>
  <dcterms:created xsi:type="dcterms:W3CDTF">2020-07-13T18:41:00Z</dcterms:created>
  <dcterms:modified xsi:type="dcterms:W3CDTF">2022-05-17T08:33:00Z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