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918" w:rsidRPr="005E4CE5" w:rsidRDefault="00454918" w:rsidP="00210AD5">
      <w:pPr>
        <w:pStyle w:val="Header"/>
        <w:spacing w:after="360"/>
        <w:jc w:val="center"/>
        <w:rPr>
          <w:sz w:val="20"/>
          <w:lang w:val="en-GB"/>
        </w:rPr>
      </w:pPr>
      <w:r w:rsidRPr="005E4CE5">
        <w:rPr>
          <w:sz w:val="20"/>
          <w:lang w:val="en-GB"/>
        </w:rPr>
        <w:t>Standard advertise</w:t>
      </w:r>
      <w:r w:rsidR="005319A1">
        <w:rPr>
          <w:sz w:val="20"/>
          <w:lang w:val="en-GB"/>
        </w:rPr>
        <w:t xml:space="preserve">ment for local publication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454918" w:rsidRPr="005E4CE5" w:rsidTr="00210AD5">
        <w:trPr>
          <w:trHeight w:val="1474"/>
        </w:trPr>
        <w:tc>
          <w:tcPr>
            <w:tcW w:w="6062" w:type="dxa"/>
          </w:tcPr>
          <w:p w:rsidR="00454918" w:rsidRPr="005E4CE5" w:rsidRDefault="00454918" w:rsidP="00051407">
            <w:pPr>
              <w:rPr>
                <w:b/>
                <w:sz w:val="28"/>
                <w:szCs w:val="28"/>
                <w:lang w:val="en-GB"/>
              </w:rPr>
            </w:pPr>
            <w:r w:rsidRPr="005E4CE5">
              <w:rPr>
                <w:b/>
                <w:lang w:val="en-GB"/>
              </w:rPr>
              <w:t>&lt;</w:t>
            </w:r>
            <w:r w:rsidRPr="007C7038">
              <w:rPr>
                <w:b/>
                <w:sz w:val="28"/>
                <w:szCs w:val="28"/>
                <w:highlight w:val="yellow"/>
                <w:lang w:val="en-GB"/>
              </w:rPr>
              <w:t>Contract title</w:t>
            </w:r>
            <w:r w:rsidRPr="005E4CE5">
              <w:rPr>
                <w:b/>
                <w:sz w:val="28"/>
                <w:szCs w:val="28"/>
                <w:lang w:val="en-GB"/>
              </w:rPr>
              <w:t xml:space="preserve"> &gt;</w:t>
            </w:r>
          </w:p>
          <w:p w:rsidR="00454918" w:rsidRPr="005E4CE5" w:rsidRDefault="00454918" w:rsidP="00051407">
            <w:pPr>
              <w:rPr>
                <w:b/>
                <w:lang w:val="en-GB"/>
              </w:rPr>
            </w:pPr>
            <w:r w:rsidRPr="005E4CE5">
              <w:rPr>
                <w:b/>
                <w:sz w:val="28"/>
                <w:szCs w:val="28"/>
                <w:lang w:val="en-GB"/>
              </w:rPr>
              <w:t>&lt;</w:t>
            </w:r>
            <w:r w:rsidRPr="007C7038">
              <w:rPr>
                <w:b/>
                <w:sz w:val="28"/>
                <w:szCs w:val="28"/>
                <w:highlight w:val="yellow"/>
                <w:lang w:val="en-GB"/>
              </w:rPr>
              <w:t>Publication reference</w:t>
            </w:r>
            <w:r w:rsidRPr="005E4CE5">
              <w:rPr>
                <w:b/>
                <w:sz w:val="28"/>
                <w:szCs w:val="28"/>
                <w:lang w:val="en-GB"/>
              </w:rPr>
              <w:t xml:space="preserve"> &gt;</w:t>
            </w:r>
          </w:p>
        </w:tc>
        <w:tc>
          <w:tcPr>
            <w:tcW w:w="2460" w:type="dxa"/>
            <w:vAlign w:val="center"/>
          </w:tcPr>
          <w:p w:rsidR="00454918" w:rsidRPr="005E4CE5" w:rsidRDefault="001C01E9" w:rsidP="00210AD5">
            <w:pPr>
              <w:spacing w:before="240"/>
              <w:ind w:left="34"/>
              <w:rPr>
                <w:b/>
                <w:lang w:val="en-GB"/>
              </w:rPr>
            </w:pPr>
            <w:r>
              <w:rPr>
                <w:b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50.5pt;mso-position-horizontal-relative:char;mso-position-vertical-relative:line">
                  <v:imagedata r:id="rId7" o:title=""/>
                </v:shape>
              </w:pict>
            </w:r>
          </w:p>
        </w:tc>
      </w:tr>
    </w:tbl>
    <w:p w:rsidR="00493E00" w:rsidRPr="00B86D72" w:rsidRDefault="0020534E" w:rsidP="00210AD5">
      <w:pPr>
        <w:spacing w:before="960" w:line="360" w:lineRule="auto"/>
        <w:jc w:val="both"/>
        <w:rPr>
          <w:sz w:val="22"/>
          <w:szCs w:val="22"/>
          <w:highlight w:val="lightGray"/>
          <w:lang w:val="en-GB"/>
        </w:rPr>
      </w:pPr>
      <w:r w:rsidRPr="005E4CE5">
        <w:rPr>
          <w:sz w:val="22"/>
          <w:szCs w:val="22"/>
          <w:lang w:val="en-GB"/>
        </w:rPr>
        <w:t>&lt;</w:t>
      </w:r>
      <w:r w:rsidRPr="005E4CE5">
        <w:rPr>
          <w:sz w:val="22"/>
          <w:szCs w:val="22"/>
          <w:highlight w:val="yellow"/>
          <w:lang w:val="en-GB"/>
        </w:rPr>
        <w:t xml:space="preserve">Contracting </w:t>
      </w:r>
      <w:r w:rsidR="005A30EC">
        <w:rPr>
          <w:sz w:val="22"/>
          <w:szCs w:val="22"/>
          <w:highlight w:val="yellow"/>
          <w:lang w:val="en-GB"/>
        </w:rPr>
        <w:t>a</w:t>
      </w:r>
      <w:r w:rsidRPr="005E4CE5">
        <w:rPr>
          <w:sz w:val="22"/>
          <w:szCs w:val="22"/>
          <w:highlight w:val="yellow"/>
          <w:lang w:val="en-GB"/>
        </w:rPr>
        <w:t>uthority</w:t>
      </w:r>
      <w:r w:rsidRPr="005E4CE5">
        <w:rPr>
          <w:sz w:val="22"/>
          <w:szCs w:val="22"/>
          <w:lang w:val="en-GB"/>
        </w:rPr>
        <w:t xml:space="preserve">&gt; intends to award a </w:t>
      </w:r>
      <w:r w:rsidR="00EE5274" w:rsidRPr="005E4CE5">
        <w:rPr>
          <w:sz w:val="22"/>
          <w:szCs w:val="22"/>
          <w:lang w:val="en-GB"/>
        </w:rPr>
        <w:t>service</w:t>
      </w:r>
      <w:r w:rsidRPr="005E4CE5">
        <w:rPr>
          <w:sz w:val="22"/>
          <w:szCs w:val="22"/>
          <w:lang w:val="en-GB"/>
        </w:rPr>
        <w:t xml:space="preserve"> contract for &lt;</w:t>
      </w:r>
      <w:r w:rsidRPr="005E4CE5">
        <w:rPr>
          <w:sz w:val="22"/>
          <w:szCs w:val="22"/>
          <w:highlight w:val="yellow"/>
          <w:lang w:val="en-GB"/>
        </w:rPr>
        <w:t>contract description</w:t>
      </w:r>
      <w:r w:rsidRPr="005E4CE5">
        <w:rPr>
          <w:sz w:val="22"/>
          <w:szCs w:val="22"/>
          <w:lang w:val="en-GB"/>
        </w:rPr>
        <w:t>&gt; in &lt;</w:t>
      </w:r>
      <w:r w:rsidR="005A30EC">
        <w:rPr>
          <w:sz w:val="22"/>
          <w:szCs w:val="22"/>
          <w:highlight w:val="yellow"/>
          <w:lang w:val="en-GB"/>
        </w:rPr>
        <w:t>l</w:t>
      </w:r>
      <w:r w:rsidRPr="005E4CE5">
        <w:rPr>
          <w:sz w:val="22"/>
          <w:szCs w:val="22"/>
          <w:highlight w:val="yellow"/>
          <w:lang w:val="en-GB"/>
        </w:rPr>
        <w:t>ocation</w:t>
      </w:r>
      <w:r w:rsidRPr="005E4CE5">
        <w:rPr>
          <w:sz w:val="22"/>
          <w:szCs w:val="22"/>
          <w:lang w:val="en-GB"/>
        </w:rPr>
        <w:t xml:space="preserve">&gt; with financial assistance from the </w:t>
      </w:r>
      <w:r w:rsidR="00C3452C" w:rsidRPr="005E4CE5">
        <w:rPr>
          <w:sz w:val="22"/>
          <w:szCs w:val="22"/>
          <w:lang w:val="en-GB"/>
        </w:rPr>
        <w:t>[</w:t>
      </w:r>
      <w:r w:rsidRPr="005E4CE5">
        <w:rPr>
          <w:sz w:val="22"/>
          <w:szCs w:val="22"/>
          <w:lang w:val="en-GB"/>
        </w:rPr>
        <w:t>&lt;</w:t>
      </w:r>
      <w:r w:rsidRPr="005E4CE5">
        <w:rPr>
          <w:sz w:val="22"/>
          <w:szCs w:val="22"/>
          <w:highlight w:val="yellow"/>
          <w:lang w:val="en-GB"/>
        </w:rPr>
        <w:t>Programme</w:t>
      </w:r>
      <w:r w:rsidRPr="005E4CE5">
        <w:rPr>
          <w:sz w:val="22"/>
          <w:szCs w:val="22"/>
          <w:lang w:val="en-GB"/>
        </w:rPr>
        <w:t xml:space="preserve">&gt; </w:t>
      </w:r>
      <w:r w:rsidRPr="007C7038">
        <w:rPr>
          <w:sz w:val="22"/>
          <w:szCs w:val="22"/>
          <w:highlight w:val="lightGray"/>
          <w:lang w:val="en-GB"/>
        </w:rPr>
        <w:t xml:space="preserve">programme of the European </w:t>
      </w:r>
      <w:r w:rsidR="00324FBA" w:rsidRPr="007C7038">
        <w:rPr>
          <w:sz w:val="22"/>
          <w:szCs w:val="22"/>
          <w:highlight w:val="lightGray"/>
          <w:lang w:val="en-GB"/>
        </w:rPr>
        <w:t>Union</w:t>
      </w:r>
      <w:r w:rsidR="00C3452C" w:rsidRPr="005E4CE5">
        <w:rPr>
          <w:sz w:val="22"/>
          <w:szCs w:val="22"/>
          <w:lang w:val="en-GB"/>
        </w:rPr>
        <w:t>]</w:t>
      </w:r>
      <w:r w:rsidR="009A6371">
        <w:rPr>
          <w:sz w:val="22"/>
          <w:szCs w:val="22"/>
          <w:lang w:val="en-GB"/>
        </w:rPr>
        <w:t xml:space="preserve"> </w:t>
      </w:r>
      <w:r w:rsidR="00C3452C" w:rsidRPr="005E4CE5">
        <w:rPr>
          <w:sz w:val="22"/>
          <w:szCs w:val="22"/>
          <w:lang w:val="en-GB"/>
        </w:rPr>
        <w:t>[</w:t>
      </w:r>
      <w:r w:rsidR="00C3452C" w:rsidRPr="007C7038">
        <w:rPr>
          <w:sz w:val="22"/>
          <w:szCs w:val="22"/>
          <w:highlight w:val="lightGray"/>
          <w:lang w:val="en-GB"/>
        </w:rPr>
        <w:t>EDF</w:t>
      </w:r>
      <w:r w:rsidR="00C3452C" w:rsidRPr="005E4CE5">
        <w:rPr>
          <w:sz w:val="22"/>
          <w:szCs w:val="22"/>
          <w:lang w:val="en-GB"/>
        </w:rPr>
        <w:t>]</w:t>
      </w:r>
      <w:r w:rsidRPr="005E4CE5">
        <w:rPr>
          <w:sz w:val="22"/>
          <w:szCs w:val="22"/>
          <w:lang w:val="en-GB"/>
        </w:rPr>
        <w:t>.</w:t>
      </w:r>
      <w:r w:rsidR="00454918" w:rsidRPr="005E4CE5">
        <w:rPr>
          <w:sz w:val="22"/>
          <w:szCs w:val="22"/>
          <w:lang w:val="en-GB"/>
        </w:rPr>
        <w:t xml:space="preserve"> </w:t>
      </w:r>
      <w:r w:rsidRPr="005E4CE5">
        <w:rPr>
          <w:sz w:val="22"/>
          <w:szCs w:val="22"/>
          <w:lang w:val="en-GB"/>
        </w:rPr>
        <w:t xml:space="preserve">The </w:t>
      </w:r>
      <w:r w:rsidR="00836E2C">
        <w:rPr>
          <w:sz w:val="22"/>
          <w:szCs w:val="22"/>
          <w:lang w:val="en-GB"/>
        </w:rPr>
        <w:t>contract</w:t>
      </w:r>
      <w:r w:rsidR="00EE5274" w:rsidRPr="005E4CE5">
        <w:rPr>
          <w:sz w:val="22"/>
          <w:szCs w:val="22"/>
          <w:lang w:val="en-GB"/>
        </w:rPr>
        <w:t xml:space="preserve"> notice</w:t>
      </w:r>
      <w:r w:rsidR="002252AF">
        <w:rPr>
          <w:sz w:val="22"/>
          <w:szCs w:val="22"/>
          <w:lang w:val="en-GB"/>
        </w:rPr>
        <w:t xml:space="preserve"> and additional information about the contract notice</w:t>
      </w:r>
      <w:r w:rsidRPr="005E4CE5">
        <w:rPr>
          <w:sz w:val="22"/>
          <w:szCs w:val="22"/>
          <w:lang w:val="en-GB"/>
        </w:rPr>
        <w:t xml:space="preserve"> </w:t>
      </w:r>
      <w:r w:rsidR="002252AF">
        <w:rPr>
          <w:sz w:val="22"/>
          <w:szCs w:val="22"/>
          <w:lang w:val="en-GB"/>
        </w:rPr>
        <w:t>are</w:t>
      </w:r>
      <w:r w:rsidRPr="005E4CE5">
        <w:rPr>
          <w:sz w:val="22"/>
          <w:szCs w:val="22"/>
          <w:lang w:val="en-GB"/>
        </w:rPr>
        <w:t xml:space="preserve"> available from &lt;</w:t>
      </w:r>
      <w:r w:rsidRPr="005E4CE5">
        <w:rPr>
          <w:sz w:val="22"/>
          <w:szCs w:val="22"/>
          <w:highlight w:val="yellow"/>
          <w:lang w:val="en-GB"/>
        </w:rPr>
        <w:t>address</w:t>
      </w:r>
      <w:r w:rsidRPr="005E4CE5">
        <w:rPr>
          <w:sz w:val="22"/>
          <w:szCs w:val="22"/>
          <w:lang w:val="en-GB"/>
        </w:rPr>
        <w:t>&gt;</w:t>
      </w:r>
      <w:r w:rsidR="00EE5274" w:rsidRPr="005E4CE5">
        <w:rPr>
          <w:sz w:val="22"/>
          <w:szCs w:val="22"/>
          <w:lang w:val="en-GB"/>
        </w:rPr>
        <w:t xml:space="preserve"> </w:t>
      </w:r>
      <w:r w:rsidR="00FC4227">
        <w:rPr>
          <w:sz w:val="22"/>
          <w:szCs w:val="22"/>
          <w:lang w:val="en-GB"/>
        </w:rPr>
        <w:t>[</w:t>
      </w:r>
      <w:r w:rsidR="00FC4227" w:rsidRPr="00E04583">
        <w:rPr>
          <w:sz w:val="22"/>
          <w:szCs w:val="22"/>
          <w:highlight w:val="yellow"/>
          <w:lang w:val="en-GB"/>
        </w:rPr>
        <w:t>if applicable</w:t>
      </w:r>
      <w:r w:rsidR="00FC4227" w:rsidRPr="00FC4227">
        <w:rPr>
          <w:sz w:val="22"/>
          <w:szCs w:val="22"/>
          <w:lang w:val="en-GB"/>
        </w:rPr>
        <w:t>:</w:t>
      </w:r>
      <w:r w:rsidR="00FC4227" w:rsidRPr="00B86D72">
        <w:rPr>
          <w:sz w:val="22"/>
          <w:szCs w:val="22"/>
          <w:highlight w:val="lightGray"/>
          <w:lang w:val="en-GB"/>
        </w:rPr>
        <w:t xml:space="preserve"> </w:t>
      </w:r>
      <w:r w:rsidR="00EE5274" w:rsidRPr="00B86D72">
        <w:rPr>
          <w:sz w:val="22"/>
          <w:szCs w:val="22"/>
          <w:highlight w:val="lightGray"/>
          <w:lang w:val="en-GB"/>
        </w:rPr>
        <w:t>and</w:t>
      </w:r>
      <w:r w:rsidR="00E47143" w:rsidRPr="00B86D72">
        <w:rPr>
          <w:sz w:val="22"/>
          <w:szCs w:val="22"/>
          <w:highlight w:val="lightGray"/>
          <w:lang w:val="en-GB"/>
        </w:rPr>
        <w:t xml:space="preserve"> </w:t>
      </w:r>
      <w:r w:rsidR="002252AF" w:rsidRPr="00B86D72">
        <w:rPr>
          <w:sz w:val="22"/>
          <w:szCs w:val="22"/>
          <w:highlight w:val="lightGray"/>
          <w:lang w:val="en-GB"/>
        </w:rPr>
        <w:t>they are</w:t>
      </w:r>
      <w:r w:rsidR="00EE5274" w:rsidRPr="00B86D72">
        <w:rPr>
          <w:sz w:val="22"/>
          <w:szCs w:val="22"/>
          <w:highlight w:val="lightGray"/>
          <w:lang w:val="en-GB"/>
        </w:rPr>
        <w:t xml:space="preserve"> also </w:t>
      </w:r>
      <w:r w:rsidR="00E47143" w:rsidRPr="00B86D72">
        <w:rPr>
          <w:sz w:val="22"/>
          <w:szCs w:val="22"/>
          <w:highlight w:val="lightGray"/>
          <w:lang w:val="en-GB"/>
        </w:rPr>
        <w:t>published</w:t>
      </w:r>
      <w:r w:rsidR="000A3BAE" w:rsidRPr="00B86D72">
        <w:rPr>
          <w:sz w:val="22"/>
          <w:szCs w:val="22"/>
          <w:highlight w:val="lightGray"/>
          <w:lang w:val="en-GB"/>
        </w:rPr>
        <w:t xml:space="preserve"> </w:t>
      </w:r>
      <w:r w:rsidR="00E47143" w:rsidRPr="00B86D72">
        <w:rPr>
          <w:sz w:val="22"/>
          <w:szCs w:val="22"/>
          <w:highlight w:val="lightGray"/>
          <w:lang w:val="en-GB"/>
        </w:rPr>
        <w:t>on</w:t>
      </w:r>
      <w:r w:rsidR="002252AF" w:rsidRPr="00B86D72">
        <w:rPr>
          <w:sz w:val="22"/>
          <w:szCs w:val="22"/>
          <w:highlight w:val="lightGray"/>
          <w:lang w:val="en-GB"/>
        </w:rPr>
        <w:t xml:space="preserve"> </w:t>
      </w:r>
      <w:r w:rsidR="002252AF" w:rsidRPr="00B86D72">
        <w:rPr>
          <w:sz w:val="22"/>
          <w:szCs w:val="22"/>
          <w:highlight w:val="lightGray"/>
          <w:lang w:val="en-IE"/>
        </w:rPr>
        <w:t xml:space="preserve">the supplement to the Official Journal of the EU (TED) and on the </w:t>
      </w:r>
      <w:r w:rsidR="001C78D3" w:rsidRPr="00B86D72">
        <w:rPr>
          <w:highlight w:val="lightGray"/>
          <w:lang w:val="en-IE"/>
        </w:rPr>
        <w:t>Funding &amp; tender opportunities (F&amp;T Portal)</w:t>
      </w:r>
      <w:r w:rsidR="00E47143" w:rsidRPr="00B86D72">
        <w:rPr>
          <w:sz w:val="22"/>
          <w:szCs w:val="22"/>
          <w:highlight w:val="lightGray"/>
          <w:lang w:val="en-GB"/>
        </w:rPr>
        <w:t>:</w:t>
      </w:r>
      <w:r w:rsidR="003B28FC" w:rsidRPr="00B86D72">
        <w:rPr>
          <w:sz w:val="22"/>
          <w:szCs w:val="22"/>
          <w:highlight w:val="lightGray"/>
          <w:lang w:val="en-GB"/>
        </w:rPr>
        <w:t xml:space="preserve"> </w:t>
      </w:r>
    </w:p>
    <w:p w:rsidR="002252AF" w:rsidRPr="005715BC" w:rsidRDefault="001C01E9" w:rsidP="00BF387C">
      <w:pPr>
        <w:spacing w:line="360" w:lineRule="auto"/>
        <w:jc w:val="both"/>
        <w:rPr>
          <w:sz w:val="22"/>
          <w:szCs w:val="22"/>
          <w:lang w:val="en-GB"/>
        </w:rPr>
      </w:pPr>
      <w:hyperlink r:id="rId8" w:history="1">
        <w:r w:rsidR="002252AF" w:rsidRPr="00B86D72">
          <w:rPr>
            <w:rStyle w:val="Hyperlink"/>
            <w:sz w:val="22"/>
            <w:szCs w:val="22"/>
            <w:highlight w:val="lightGray"/>
            <w:lang w:val="en-GB"/>
          </w:rPr>
          <w:t>https://ec.europa.eu/info/funding-tenders/opportunities/portal/screen/home</w:t>
        </w:r>
      </w:hyperlink>
      <w:r w:rsidR="00FC4227">
        <w:rPr>
          <w:rStyle w:val="Hyperlink"/>
          <w:sz w:val="22"/>
          <w:szCs w:val="22"/>
          <w:lang w:val="en-GB"/>
        </w:rPr>
        <w:t xml:space="preserve"> ]</w:t>
      </w:r>
    </w:p>
    <w:p w:rsidR="0020534E" w:rsidRPr="005E4CE5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deadline for submission of </w:t>
      </w:r>
      <w:r w:rsidR="00EE5274" w:rsidRPr="005E4CE5">
        <w:rPr>
          <w:sz w:val="22"/>
          <w:szCs w:val="22"/>
          <w:lang w:val="en-GB"/>
        </w:rPr>
        <w:t>applications</w:t>
      </w:r>
      <w:r w:rsidRPr="005E4CE5">
        <w:rPr>
          <w:sz w:val="22"/>
          <w:szCs w:val="22"/>
          <w:lang w:val="en-GB"/>
        </w:rPr>
        <w:t xml:space="preserve"> is &lt;</w:t>
      </w:r>
      <w:r w:rsidR="003F7A03" w:rsidRPr="007C7038">
        <w:rPr>
          <w:sz w:val="22"/>
          <w:szCs w:val="22"/>
          <w:highlight w:val="yellow"/>
          <w:lang w:val="en-GB"/>
        </w:rPr>
        <w:t xml:space="preserve">time </w:t>
      </w:r>
      <w:r w:rsidRPr="007C7038">
        <w:rPr>
          <w:sz w:val="22"/>
          <w:szCs w:val="22"/>
          <w:highlight w:val="yellow"/>
          <w:lang w:val="en-GB"/>
        </w:rPr>
        <w:t>and date of deadline</w:t>
      </w:r>
      <w:r w:rsidRPr="005E4CE5">
        <w:rPr>
          <w:sz w:val="22"/>
          <w:szCs w:val="22"/>
          <w:lang w:val="en-GB"/>
        </w:rPr>
        <w:t xml:space="preserve"> </w:t>
      </w:r>
      <w:r w:rsidR="009A6371">
        <w:rPr>
          <w:sz w:val="22"/>
          <w:szCs w:val="22"/>
          <w:lang w:val="en-GB"/>
        </w:rPr>
        <w:t>(</w:t>
      </w:r>
      <w:r w:rsidRPr="005E4CE5">
        <w:rPr>
          <w:sz w:val="22"/>
          <w:szCs w:val="22"/>
          <w:highlight w:val="yellow"/>
          <w:lang w:val="en-GB"/>
        </w:rPr>
        <w:t>must be at least 30 calendar days after the da</w:t>
      </w:r>
      <w:bookmarkStart w:id="0" w:name="_GoBack"/>
      <w:bookmarkEnd w:id="0"/>
      <w:r w:rsidRPr="005E4CE5">
        <w:rPr>
          <w:sz w:val="22"/>
          <w:szCs w:val="22"/>
          <w:highlight w:val="yellow"/>
          <w:lang w:val="en-GB"/>
        </w:rPr>
        <w:t>te of publication of this advertisement</w:t>
      </w:r>
      <w:r w:rsidR="009A6371">
        <w:rPr>
          <w:sz w:val="22"/>
          <w:szCs w:val="22"/>
          <w:lang w:val="en-GB"/>
        </w:rPr>
        <w:t>)</w:t>
      </w:r>
      <w:r w:rsidRPr="005E4CE5">
        <w:rPr>
          <w:sz w:val="22"/>
          <w:szCs w:val="22"/>
          <w:lang w:val="en-GB"/>
        </w:rPr>
        <w:t>&gt;</w:t>
      </w:r>
      <w:r w:rsidR="00392309" w:rsidRPr="005E4CE5">
        <w:rPr>
          <w:sz w:val="22"/>
          <w:szCs w:val="22"/>
          <w:lang w:val="en-GB"/>
        </w:rPr>
        <w:t>.</w:t>
      </w:r>
    </w:p>
    <w:sectPr w:rsidR="0020534E" w:rsidRPr="005E4CE5" w:rsidSect="00E42A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9C0" w:rsidRDefault="001F39C0">
      <w:r>
        <w:separator/>
      </w:r>
    </w:p>
  </w:endnote>
  <w:endnote w:type="continuationSeparator" w:id="0">
    <w:p w:rsidR="001F39C0" w:rsidRDefault="001F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Default="00B86D72" w:rsidP="00403B9D">
    <w:pPr>
      <w:pStyle w:val="Footer"/>
      <w:tabs>
        <w:tab w:val="clear" w:pos="4320"/>
        <w:tab w:val="clear" w:pos="8640"/>
        <w:tab w:val="right" w:pos="8222"/>
      </w:tabs>
      <w:spacing w:before="120"/>
      <w:ind w:right="360"/>
      <w:rPr>
        <w:sz w:val="18"/>
        <w:szCs w:val="18"/>
        <w:lang w:val="en-GB"/>
      </w:rPr>
    </w:pPr>
    <w:r>
      <w:rPr>
        <w:b/>
        <w:sz w:val="20"/>
        <w:lang w:val="en-GB"/>
      </w:rPr>
      <w:t>2021</w:t>
    </w:r>
    <w:r w:rsidR="001C01E9">
      <w:rPr>
        <w:b/>
        <w:sz w:val="20"/>
        <w:lang w:val="en-GB"/>
      </w:rPr>
      <w:t>.1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1C01E9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1C01E9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:rsidR="00EE5274" w:rsidRPr="00454918" w:rsidRDefault="00454918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C25617">
      <w:rPr>
        <w:noProof/>
        <w:sz w:val="18"/>
        <w:szCs w:val="18"/>
        <w:lang w:val="en-GB"/>
      </w:rPr>
      <w:t>b2b_summarycn_en.doc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BC" w:rsidRDefault="00571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9C0" w:rsidRDefault="001F39C0">
      <w:r>
        <w:separator/>
      </w:r>
    </w:p>
  </w:footnote>
  <w:footnote w:type="continuationSeparator" w:id="0">
    <w:p w:rsidR="001F39C0" w:rsidRDefault="001F3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BC" w:rsidRDefault="005715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BC" w:rsidRDefault="005715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037DA"/>
    <w:rsid w:val="00021600"/>
    <w:rsid w:val="00051407"/>
    <w:rsid w:val="000808DB"/>
    <w:rsid w:val="000A3BAE"/>
    <w:rsid w:val="000C0F63"/>
    <w:rsid w:val="000C3E8F"/>
    <w:rsid w:val="000F72EF"/>
    <w:rsid w:val="001178E7"/>
    <w:rsid w:val="001438AA"/>
    <w:rsid w:val="00160D0F"/>
    <w:rsid w:val="00184DBF"/>
    <w:rsid w:val="001C01E9"/>
    <w:rsid w:val="001C4FA3"/>
    <w:rsid w:val="001C78D3"/>
    <w:rsid w:val="001F39C0"/>
    <w:rsid w:val="0020534E"/>
    <w:rsid w:val="00206A59"/>
    <w:rsid w:val="00210AD5"/>
    <w:rsid w:val="00220BE0"/>
    <w:rsid w:val="002252AF"/>
    <w:rsid w:val="002577C4"/>
    <w:rsid w:val="00260A15"/>
    <w:rsid w:val="002A5B16"/>
    <w:rsid w:val="002C057C"/>
    <w:rsid w:val="002C1B42"/>
    <w:rsid w:val="002F6123"/>
    <w:rsid w:val="00324FBA"/>
    <w:rsid w:val="00345D97"/>
    <w:rsid w:val="003867EB"/>
    <w:rsid w:val="00392309"/>
    <w:rsid w:val="003B28FC"/>
    <w:rsid w:val="003C321A"/>
    <w:rsid w:val="003F7A03"/>
    <w:rsid w:val="00403B9D"/>
    <w:rsid w:val="00403FF3"/>
    <w:rsid w:val="00454918"/>
    <w:rsid w:val="00470D9F"/>
    <w:rsid w:val="00493E00"/>
    <w:rsid w:val="005319A1"/>
    <w:rsid w:val="00541EB9"/>
    <w:rsid w:val="005715BC"/>
    <w:rsid w:val="0057476F"/>
    <w:rsid w:val="005A30EC"/>
    <w:rsid w:val="005E2223"/>
    <w:rsid w:val="005E4CE5"/>
    <w:rsid w:val="005F15D2"/>
    <w:rsid w:val="005F1F74"/>
    <w:rsid w:val="00600483"/>
    <w:rsid w:val="00611818"/>
    <w:rsid w:val="00625E0C"/>
    <w:rsid w:val="006278FB"/>
    <w:rsid w:val="00671F59"/>
    <w:rsid w:val="006729D2"/>
    <w:rsid w:val="00685A56"/>
    <w:rsid w:val="006B349D"/>
    <w:rsid w:val="006E2570"/>
    <w:rsid w:val="006F48F5"/>
    <w:rsid w:val="00713F64"/>
    <w:rsid w:val="007412C0"/>
    <w:rsid w:val="0075609F"/>
    <w:rsid w:val="007C7038"/>
    <w:rsid w:val="007E2B3C"/>
    <w:rsid w:val="007F44A1"/>
    <w:rsid w:val="0080556D"/>
    <w:rsid w:val="00836E2C"/>
    <w:rsid w:val="00865B08"/>
    <w:rsid w:val="008800CD"/>
    <w:rsid w:val="008B1BEA"/>
    <w:rsid w:val="008D0BF8"/>
    <w:rsid w:val="009031C8"/>
    <w:rsid w:val="00907044"/>
    <w:rsid w:val="0097352D"/>
    <w:rsid w:val="009A22A1"/>
    <w:rsid w:val="009A6371"/>
    <w:rsid w:val="00A535D0"/>
    <w:rsid w:val="00AE13E2"/>
    <w:rsid w:val="00B0342C"/>
    <w:rsid w:val="00B75E43"/>
    <w:rsid w:val="00B86D72"/>
    <w:rsid w:val="00B9048E"/>
    <w:rsid w:val="00BC0B00"/>
    <w:rsid w:val="00BC1AF3"/>
    <w:rsid w:val="00BF387C"/>
    <w:rsid w:val="00C24BCF"/>
    <w:rsid w:val="00C25617"/>
    <w:rsid w:val="00C3452C"/>
    <w:rsid w:val="00C50093"/>
    <w:rsid w:val="00C613CB"/>
    <w:rsid w:val="00C66132"/>
    <w:rsid w:val="00CA2AD3"/>
    <w:rsid w:val="00D268AF"/>
    <w:rsid w:val="00D37809"/>
    <w:rsid w:val="00D466DF"/>
    <w:rsid w:val="00D50F67"/>
    <w:rsid w:val="00D67BFB"/>
    <w:rsid w:val="00D95151"/>
    <w:rsid w:val="00D96536"/>
    <w:rsid w:val="00E02411"/>
    <w:rsid w:val="00E429DE"/>
    <w:rsid w:val="00E42A70"/>
    <w:rsid w:val="00E43904"/>
    <w:rsid w:val="00E47143"/>
    <w:rsid w:val="00E81D34"/>
    <w:rsid w:val="00EB465B"/>
    <w:rsid w:val="00EE5274"/>
    <w:rsid w:val="00F44812"/>
    <w:rsid w:val="00F46EF6"/>
    <w:rsid w:val="00F72445"/>
    <w:rsid w:val="00F866B9"/>
    <w:rsid w:val="00FB1FDB"/>
    <w:rsid w:val="00FB29AE"/>
    <w:rsid w:val="00FC4227"/>
    <w:rsid w:val="00FD790B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69B28B95"/>
  <w15:chartTrackingRefBased/>
  <w15:docId w15:val="{97272484-9B3A-44D2-891E-E4487ECD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B86D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6D7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6D72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B86D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6D72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funding-tenders/opportunities/portal/screen/home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C9B31D-8967-43E3-867B-6FC0A0CB90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316615-5918-4856-9AE4-93FA985C0B17}"/>
</file>

<file path=customXml/itemProps3.xml><?xml version="1.0" encoding="utf-8"?>
<ds:datastoreItem xmlns:ds="http://schemas.openxmlformats.org/officeDocument/2006/customXml" ds:itemID="{4036E273-9295-4303-964E-E089A0C4067A}"/>
</file>

<file path=customXml/itemProps4.xml><?xml version="1.0" encoding="utf-8"?>
<ds:datastoreItem xmlns:ds="http://schemas.openxmlformats.org/officeDocument/2006/customXml" ds:itemID="{5902B864-A3DF-4484-9EA7-5FC3C3377F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119</Words>
  <Characters>755</Characters>
  <Application>Microsoft Office Word</Application>
  <DocSecurity>0</DocSecurity>
  <Lines>14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867</CharactersWithSpaces>
  <SharedDoc>false</SharedDoc>
  <HLinks>
    <vt:vector size="6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OTERO VEGA Yolanda (DEVCO)</cp:lastModifiedBy>
  <cp:revision>13</cp:revision>
  <cp:lastPrinted>2012-09-25T08:38:00Z</cp:lastPrinted>
  <dcterms:created xsi:type="dcterms:W3CDTF">2018-12-18T11:15:00Z</dcterms:created>
  <dcterms:modified xsi:type="dcterms:W3CDTF">2022-05-17T13:18:00Z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