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38E" w:rsidRPr="00FD7494" w:rsidRDefault="00F1038E" w:rsidP="00B06606">
      <w:pPr>
        <w:spacing w:before="240" w:after="120"/>
        <w:jc w:val="center"/>
        <w:rPr>
          <w:b/>
          <w:iCs/>
        </w:rPr>
      </w:pPr>
      <w:bookmarkStart w:id="0" w:name="_Toc469041344"/>
      <w:permStart w:id="475425722" w:edGrp="everyone"/>
      <w:permEnd w:id="475425722"/>
      <w:r w:rsidRPr="00FD7494">
        <w:rPr>
          <w:b/>
          <w:iCs/>
          <w:highlight w:val="yellow"/>
        </w:rPr>
        <w:t>EDF Only</w:t>
      </w:r>
    </w:p>
    <w:p w:rsidR="00B72A43" w:rsidRDefault="00B06606" w:rsidP="00B72A43">
      <w:pPr>
        <w:jc w:val="center"/>
        <w:rPr>
          <w:b/>
          <w:iCs/>
        </w:rPr>
      </w:pPr>
      <w:r w:rsidRPr="00FD7494">
        <w:rPr>
          <w:b/>
          <w:iCs/>
        </w:rPr>
        <w:t>Tax and customs arrangements</w:t>
      </w:r>
      <w:bookmarkEnd w:id="0"/>
    </w:p>
    <w:p w:rsidR="00B06606" w:rsidRPr="00FD7494" w:rsidRDefault="007C4CAD" w:rsidP="00B72A43">
      <w:pPr>
        <w:jc w:val="center"/>
        <w:rPr>
          <w:iCs/>
        </w:rPr>
      </w:pPr>
      <w:r w:rsidRPr="00FD7494">
        <w:rPr>
          <w:b/>
          <w:iCs/>
        </w:rPr>
        <w:t xml:space="preserve">Article 31 from </w:t>
      </w:r>
      <w:r w:rsidR="00F8203D" w:rsidRPr="00FD7494">
        <w:rPr>
          <w:b/>
          <w:iCs/>
        </w:rPr>
        <w:t xml:space="preserve">Annex IV to </w:t>
      </w:r>
      <w:r w:rsidRPr="00FD7494">
        <w:rPr>
          <w:b/>
          <w:iCs/>
        </w:rPr>
        <w:t xml:space="preserve">the </w:t>
      </w:r>
      <w:smartTag w:uri="urn:schemas-microsoft-com:office:smarttags" w:element="City">
        <w:smartTag w:uri="urn:schemas-microsoft-com:office:smarttags" w:element="place">
          <w:r w:rsidRPr="00FD7494">
            <w:rPr>
              <w:b/>
              <w:iCs/>
            </w:rPr>
            <w:t>Cotonou</w:t>
          </w:r>
        </w:smartTag>
      </w:smartTag>
      <w:r w:rsidRPr="00FD7494">
        <w:rPr>
          <w:b/>
          <w:iCs/>
        </w:rPr>
        <w:t xml:space="preserve"> Agreement, signed on 23</w:t>
      </w:r>
      <w:r w:rsidRPr="00FD7494">
        <w:rPr>
          <w:b/>
          <w:iCs/>
          <w:vertAlign w:val="superscript"/>
        </w:rPr>
        <w:t>rd</w:t>
      </w:r>
      <w:r w:rsidRPr="00FD7494">
        <w:rPr>
          <w:b/>
          <w:iCs/>
        </w:rPr>
        <w:t xml:space="preserve"> of June 2000</w:t>
      </w:r>
    </w:p>
    <w:p w:rsidR="00B06606" w:rsidRPr="0007338F" w:rsidRDefault="00B06606" w:rsidP="00B72A43">
      <w:pPr>
        <w:numPr>
          <w:ilvl w:val="0"/>
          <w:numId w:val="1"/>
        </w:numPr>
        <w:spacing w:before="360" w:after="120"/>
        <w:jc w:val="both"/>
        <w:rPr>
          <w:sz w:val="22"/>
          <w:szCs w:val="22"/>
        </w:rPr>
      </w:pPr>
      <w:r w:rsidRPr="0007338F">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F0E50">
        <w:rPr>
          <w:sz w:val="22"/>
          <w:szCs w:val="22"/>
        </w:rPr>
        <w:t xml:space="preserve"> </w:t>
      </w:r>
      <w:r w:rsidRPr="0007338F">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07338F">
            <w:rPr>
              <w:sz w:val="22"/>
              <w:szCs w:val="22"/>
            </w:rPr>
            <w:t>ACP</w:t>
          </w:r>
        </w:smartTag>
        <w:r w:rsidRPr="0007338F">
          <w:rPr>
            <w:sz w:val="22"/>
            <w:szCs w:val="22"/>
          </w:rPr>
          <w:t xml:space="preserve"> </w:t>
        </w:r>
        <w:smartTag w:uri="urn:schemas-microsoft-com:office:smarttags" w:element="PlaceType">
          <w:r w:rsidRPr="0007338F">
            <w:rPr>
              <w:sz w:val="22"/>
              <w:szCs w:val="22"/>
            </w:rPr>
            <w:t>State</w:t>
          </w:r>
        </w:smartTag>
      </w:smartTag>
      <w:r w:rsidRPr="0007338F">
        <w:rPr>
          <w:sz w:val="22"/>
          <w:szCs w:val="22"/>
        </w:rPr>
        <w:t xml:space="preserve"> concerned to other ACP States, or to other developing countries.</w:t>
      </w:r>
    </w:p>
    <w:p w:rsidR="00B06606" w:rsidRPr="0007338F" w:rsidRDefault="00B06606" w:rsidP="00B72A43">
      <w:pPr>
        <w:numPr>
          <w:ilvl w:val="0"/>
          <w:numId w:val="1"/>
        </w:numPr>
        <w:spacing w:before="120" w:after="120"/>
        <w:jc w:val="both"/>
        <w:rPr>
          <w:sz w:val="22"/>
          <w:szCs w:val="22"/>
        </w:rPr>
      </w:pPr>
      <w:r w:rsidRPr="0007338F">
        <w:rPr>
          <w:color w:val="000000"/>
          <w:sz w:val="22"/>
          <w:szCs w:val="22"/>
        </w:rPr>
        <w:t xml:space="preserve">Subject to the above provisions the following shall apply to contracts financed by the </w:t>
      </w:r>
      <w:r w:rsidRPr="0007338F">
        <w:rPr>
          <w:sz w:val="22"/>
          <w:szCs w:val="22"/>
        </w:rPr>
        <w:t>Community</w:t>
      </w:r>
      <w:r w:rsidRPr="0007338F">
        <w:rPr>
          <w:color w:val="000000"/>
          <w:sz w:val="22"/>
          <w:szCs w:val="22"/>
        </w:rPr>
        <w:t>:</w:t>
      </w:r>
    </w:p>
    <w:p w:rsidR="00B06606" w:rsidRPr="0007338F" w:rsidRDefault="00B06606" w:rsidP="008B6695">
      <w:pPr>
        <w:numPr>
          <w:ilvl w:val="0"/>
          <w:numId w:val="2"/>
        </w:numPr>
        <w:spacing w:after="120"/>
        <w:jc w:val="both"/>
        <w:rPr>
          <w:sz w:val="22"/>
          <w:szCs w:val="22"/>
        </w:rPr>
      </w:pPr>
      <w:r w:rsidRPr="0007338F">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rsidR="00B06606" w:rsidRPr="0007338F" w:rsidRDefault="00B06606" w:rsidP="008B6695">
      <w:pPr>
        <w:numPr>
          <w:ilvl w:val="0"/>
          <w:numId w:val="2"/>
        </w:numPr>
        <w:spacing w:after="120"/>
        <w:jc w:val="both"/>
        <w:rPr>
          <w:sz w:val="22"/>
          <w:szCs w:val="22"/>
        </w:rPr>
      </w:pPr>
      <w:r w:rsidRPr="0007338F">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rsidR="00B06606" w:rsidRPr="0007338F" w:rsidRDefault="00B06606" w:rsidP="008B6695">
      <w:pPr>
        <w:numPr>
          <w:ilvl w:val="0"/>
          <w:numId w:val="2"/>
        </w:numPr>
        <w:spacing w:after="120"/>
        <w:jc w:val="both"/>
        <w:rPr>
          <w:sz w:val="22"/>
          <w:szCs w:val="22"/>
        </w:rPr>
      </w:pPr>
      <w:r w:rsidRPr="0007338F">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rsidR="00B06606" w:rsidRPr="0007338F" w:rsidRDefault="00B06606" w:rsidP="008B6695">
      <w:pPr>
        <w:numPr>
          <w:ilvl w:val="0"/>
          <w:numId w:val="2"/>
        </w:numPr>
        <w:spacing w:after="120"/>
        <w:jc w:val="both"/>
        <w:rPr>
          <w:sz w:val="22"/>
          <w:szCs w:val="22"/>
        </w:rPr>
      </w:pPr>
      <w:r w:rsidRPr="0007338F">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rsidR="00B06606" w:rsidRPr="0007338F" w:rsidRDefault="00B06606" w:rsidP="008B6695">
      <w:pPr>
        <w:numPr>
          <w:ilvl w:val="0"/>
          <w:numId w:val="2"/>
        </w:numPr>
        <w:spacing w:after="120"/>
        <w:jc w:val="both"/>
        <w:rPr>
          <w:sz w:val="22"/>
          <w:szCs w:val="22"/>
        </w:rPr>
      </w:pPr>
      <w:r w:rsidRPr="0007338F">
        <w:rPr>
          <w:sz w:val="22"/>
          <w:szCs w:val="22"/>
        </w:rPr>
        <w:t xml:space="preserve">imports under supply contracts shall be admitted into the beneficiary </w:t>
      </w:r>
      <w:smartTag w:uri="urn:schemas-microsoft-com:office:smarttags" w:element="place">
        <w:smartTag w:uri="urn:schemas-microsoft-com:office:smarttags" w:element="PlaceName">
          <w:r w:rsidRPr="0007338F">
            <w:rPr>
              <w:sz w:val="22"/>
              <w:szCs w:val="22"/>
            </w:rPr>
            <w:t>ACP</w:t>
          </w:r>
        </w:smartTag>
        <w:r w:rsidRPr="0007338F">
          <w:rPr>
            <w:sz w:val="22"/>
            <w:szCs w:val="22"/>
          </w:rPr>
          <w:t xml:space="preserve"> </w:t>
        </w:r>
        <w:smartTag w:uri="urn:schemas-microsoft-com:office:smarttags" w:element="PlaceType">
          <w:r w:rsidRPr="0007338F">
            <w:rPr>
              <w:sz w:val="22"/>
              <w:szCs w:val="22"/>
            </w:rPr>
            <w:t>State</w:t>
          </w:r>
        </w:smartTag>
      </w:smartTag>
      <w:r w:rsidRPr="0007338F">
        <w:rPr>
          <w:sz w:val="22"/>
          <w:szCs w:val="22"/>
        </w:rPr>
        <w:t xml:space="preserve"> without customs duties, import duties, taxes or fiscal charges having equivalent effect.</w:t>
      </w:r>
      <w:r w:rsidR="006F0E50">
        <w:rPr>
          <w:sz w:val="22"/>
          <w:szCs w:val="22"/>
        </w:rPr>
        <w:t xml:space="preserve"> </w:t>
      </w:r>
      <w:r w:rsidRPr="0007338F">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rsidR="00B06606" w:rsidRPr="0007338F" w:rsidRDefault="00B06606" w:rsidP="008B6695">
      <w:pPr>
        <w:numPr>
          <w:ilvl w:val="0"/>
          <w:numId w:val="2"/>
        </w:numPr>
        <w:spacing w:after="120"/>
        <w:jc w:val="both"/>
        <w:rPr>
          <w:sz w:val="22"/>
          <w:szCs w:val="22"/>
        </w:rPr>
      </w:pPr>
      <w:r w:rsidRPr="0007338F">
        <w:rPr>
          <w:sz w:val="22"/>
          <w:szCs w:val="22"/>
        </w:rPr>
        <w:t xml:space="preserve">fuels, lubricants and hydrocarbon binders and, in general, all materials used in the performance of works contracts shall be deemed to </w:t>
      </w:r>
      <w:bookmarkStart w:id="1" w:name="_GoBack"/>
      <w:bookmarkEnd w:id="1"/>
      <w:r w:rsidRPr="0007338F">
        <w:rPr>
          <w:sz w:val="22"/>
          <w:szCs w:val="22"/>
        </w:rPr>
        <w:t>have been purchased on the local market and shall be subject to fiscal rules applicable under the national legislation in force in the beneficiary ACP State; and</w:t>
      </w:r>
    </w:p>
    <w:p w:rsidR="00B06606" w:rsidRPr="0007338F" w:rsidRDefault="00B06606" w:rsidP="008B6695">
      <w:pPr>
        <w:numPr>
          <w:ilvl w:val="0"/>
          <w:numId w:val="2"/>
        </w:numPr>
        <w:spacing w:after="120"/>
        <w:jc w:val="both"/>
        <w:rPr>
          <w:sz w:val="22"/>
          <w:szCs w:val="22"/>
        </w:rPr>
      </w:pPr>
      <w:r w:rsidRPr="0007338F">
        <w:rPr>
          <w:sz w:val="22"/>
          <w:szCs w:val="22"/>
        </w:rPr>
        <w:t>personal and household effects imported for use by natural persons, other than those recruited locally, engaged in carrying out tasks defined in a service contract and members of their families, shall be exempt from customs or import duties, taxes and other fiscal charges having equivalent effect, within the limit of the national legislation in force in the beneficiary ACP State.</w:t>
      </w:r>
    </w:p>
    <w:p w:rsidR="00B06606" w:rsidRPr="0007338F" w:rsidRDefault="00B06606" w:rsidP="00B72A43">
      <w:pPr>
        <w:numPr>
          <w:ilvl w:val="0"/>
          <w:numId w:val="1"/>
        </w:numPr>
        <w:spacing w:before="120" w:after="120"/>
        <w:jc w:val="both"/>
        <w:rPr>
          <w:sz w:val="22"/>
          <w:szCs w:val="22"/>
        </w:rPr>
      </w:pPr>
      <w:r w:rsidRPr="0007338F">
        <w:rPr>
          <w:color w:val="000000"/>
          <w:sz w:val="22"/>
          <w:szCs w:val="22"/>
        </w:rPr>
        <w:t>Any matter not covered by the above provisions on tax and customs arrangements shall remain subject to the national legislation of the ACP State concerned.</w:t>
      </w:r>
      <w:r w:rsidR="000227BC">
        <w:rPr>
          <w:color w:val="000000"/>
          <w:sz w:val="22"/>
          <w:szCs w:val="22"/>
        </w:rPr>
        <w:t xml:space="preserve"> </w:t>
      </w:r>
    </w:p>
    <w:sectPr w:rsidR="00B06606" w:rsidRPr="0007338F" w:rsidSect="00963E32">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2FF" w:rsidRDefault="009872FF">
      <w:r>
        <w:separator/>
      </w:r>
    </w:p>
  </w:endnote>
  <w:endnote w:type="continuationSeparator" w:id="0">
    <w:p w:rsidR="009872FF" w:rsidRDefault="00987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7CE" w:rsidRDefault="001E17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93C" w:rsidRDefault="00BF46BB" w:rsidP="0007338F">
    <w:pPr>
      <w:pStyle w:val="Footer"/>
      <w:tabs>
        <w:tab w:val="clear" w:pos="4536"/>
      </w:tabs>
      <w:rPr>
        <w:b/>
        <w:snapToGrid w:val="0"/>
        <w:sz w:val="18"/>
        <w:szCs w:val="18"/>
      </w:rPr>
    </w:pPr>
    <w:r>
      <w:rPr>
        <w:b/>
        <w:snapToGrid w:val="0"/>
        <w:sz w:val="18"/>
        <w:szCs w:val="18"/>
      </w:rPr>
      <w:t>2021</w:t>
    </w:r>
    <w:r w:rsidR="00833D09">
      <w:rPr>
        <w:b/>
        <w:snapToGrid w:val="0"/>
        <w:sz w:val="18"/>
        <w:szCs w:val="18"/>
      </w:rPr>
      <w:t>.1</w:t>
    </w:r>
  </w:p>
  <w:p w:rsidR="0007338F" w:rsidRPr="004F53D6" w:rsidRDefault="008811D2" w:rsidP="0007338F">
    <w:pPr>
      <w:pStyle w:val="Footer"/>
      <w:tabs>
        <w:tab w:val="clear" w:pos="4536"/>
      </w:tabs>
      <w:rPr>
        <w:sz w:val="18"/>
        <w:szCs w:val="18"/>
      </w:rPr>
    </w:pPr>
    <w:r w:rsidRPr="008811D2">
      <w:rPr>
        <w:rStyle w:val="PageNumber"/>
        <w:sz w:val="18"/>
        <w:szCs w:val="18"/>
      </w:rPr>
      <w:fldChar w:fldCharType="begin"/>
    </w:r>
    <w:r w:rsidRPr="008811D2">
      <w:rPr>
        <w:rStyle w:val="PageNumber"/>
        <w:sz w:val="18"/>
        <w:szCs w:val="18"/>
      </w:rPr>
      <w:instrText xml:space="preserve"> FILENAME </w:instrText>
    </w:r>
    <w:r w:rsidRPr="008811D2">
      <w:rPr>
        <w:rStyle w:val="PageNumber"/>
        <w:sz w:val="18"/>
        <w:szCs w:val="18"/>
      </w:rPr>
      <w:fldChar w:fldCharType="separate"/>
    </w:r>
    <w:r w:rsidR="00FF0A83">
      <w:rPr>
        <w:rStyle w:val="PageNumber"/>
        <w:noProof/>
        <w:sz w:val="18"/>
        <w:szCs w:val="18"/>
      </w:rPr>
      <w:t>b8p_taxcustomsarrangements_en.doc</w:t>
    </w:r>
    <w:r w:rsidRPr="008811D2">
      <w:rPr>
        <w:rStyle w:val="PageNumber"/>
        <w:sz w:val="18"/>
        <w:szCs w:val="18"/>
      </w:rPr>
      <w:fldChar w:fldCharType="end"/>
    </w:r>
    <w:r w:rsidR="00FF0A83">
      <w:rPr>
        <w:rStyle w:val="PageNumber"/>
        <w:sz w:val="18"/>
        <w:szCs w:val="18"/>
      </w:rPr>
      <w:tab/>
    </w:r>
    <w:r w:rsidR="00FF0A83" w:rsidRPr="004F53D6">
      <w:rPr>
        <w:sz w:val="18"/>
        <w:szCs w:val="18"/>
      </w:rPr>
      <w:t xml:space="preserve">Page </w:t>
    </w:r>
    <w:r w:rsidR="00FF0A83" w:rsidRPr="008811D2">
      <w:rPr>
        <w:rStyle w:val="PageNumber"/>
        <w:sz w:val="18"/>
        <w:szCs w:val="18"/>
      </w:rPr>
      <w:fldChar w:fldCharType="begin"/>
    </w:r>
    <w:r w:rsidR="00FF0A83" w:rsidRPr="008811D2">
      <w:rPr>
        <w:rStyle w:val="PageNumber"/>
        <w:sz w:val="18"/>
        <w:szCs w:val="18"/>
      </w:rPr>
      <w:instrText xml:space="preserve"> PAGE </w:instrText>
    </w:r>
    <w:r w:rsidR="00FF0A83" w:rsidRPr="008811D2">
      <w:rPr>
        <w:rStyle w:val="PageNumber"/>
        <w:sz w:val="18"/>
        <w:szCs w:val="18"/>
      </w:rPr>
      <w:fldChar w:fldCharType="separate"/>
    </w:r>
    <w:r w:rsidR="00833D09">
      <w:rPr>
        <w:rStyle w:val="PageNumber"/>
        <w:noProof/>
        <w:sz w:val="18"/>
        <w:szCs w:val="18"/>
      </w:rPr>
      <w:t>1</w:t>
    </w:r>
    <w:r w:rsidR="00FF0A83" w:rsidRPr="008811D2">
      <w:rPr>
        <w:rStyle w:val="PageNumber"/>
        <w:sz w:val="18"/>
        <w:szCs w:val="18"/>
      </w:rPr>
      <w:fldChar w:fldCharType="end"/>
    </w:r>
    <w:r w:rsidR="00FF0A83" w:rsidRPr="008811D2">
      <w:rPr>
        <w:rStyle w:val="PageNumber"/>
        <w:sz w:val="18"/>
        <w:szCs w:val="18"/>
      </w:rPr>
      <w:t xml:space="preserve"> of </w:t>
    </w:r>
    <w:r w:rsidR="00FF0A83" w:rsidRPr="008811D2">
      <w:rPr>
        <w:rStyle w:val="PageNumber"/>
        <w:sz w:val="18"/>
        <w:szCs w:val="18"/>
      </w:rPr>
      <w:fldChar w:fldCharType="begin"/>
    </w:r>
    <w:r w:rsidR="00FF0A83" w:rsidRPr="008811D2">
      <w:rPr>
        <w:rStyle w:val="PageNumber"/>
        <w:sz w:val="18"/>
        <w:szCs w:val="18"/>
      </w:rPr>
      <w:instrText xml:space="preserve"> NUMPAGES </w:instrText>
    </w:r>
    <w:r w:rsidR="00FF0A83" w:rsidRPr="008811D2">
      <w:rPr>
        <w:rStyle w:val="PageNumber"/>
        <w:sz w:val="18"/>
        <w:szCs w:val="18"/>
      </w:rPr>
      <w:fldChar w:fldCharType="separate"/>
    </w:r>
    <w:r w:rsidR="00833D09">
      <w:rPr>
        <w:rStyle w:val="PageNumber"/>
        <w:noProof/>
        <w:sz w:val="18"/>
        <w:szCs w:val="18"/>
      </w:rPr>
      <w:t>1</w:t>
    </w:r>
    <w:r w:rsidR="00FF0A83" w:rsidRPr="008811D2">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7CE" w:rsidRDefault="001E17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2FF" w:rsidRDefault="009872FF">
      <w:r>
        <w:separator/>
      </w:r>
    </w:p>
  </w:footnote>
  <w:footnote w:type="continuationSeparator" w:id="0">
    <w:p w:rsidR="009872FF" w:rsidRDefault="00987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7CE" w:rsidRDefault="001E17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7CE" w:rsidRDefault="001E17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7CE" w:rsidRDefault="001E17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08C"/>
    <w:multiLevelType w:val="singleLevel"/>
    <w:tmpl w:val="0AA605A4"/>
    <w:lvl w:ilvl="0">
      <w:start w:val="1"/>
      <w:numFmt w:val="decimal"/>
      <w:lvlText w:val="%1."/>
      <w:lvlJc w:val="left"/>
      <w:pPr>
        <w:tabs>
          <w:tab w:val="num" w:pos="720"/>
        </w:tabs>
        <w:ind w:left="720" w:hanging="720"/>
      </w:pPr>
      <w:rPr>
        <w:b w:val="0"/>
        <w:i w:val="0"/>
        <w:caps w:val="0"/>
        <w:strike w:val="0"/>
        <w:dstrike w:val="0"/>
        <w:outline w:val="0"/>
        <w:shadow w:val="0"/>
        <w:emboss w:val="0"/>
        <w:imprint w:val="0"/>
        <w:vanish w:val="0"/>
        <w:vertAlign w:val="base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hadow w:val="0"/>
        <w:emboss w:val="0"/>
        <w:imprint w:val="0"/>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noPunctuationKerning/>
  <w:characterSpacingControl w:val="doNotCompress"/>
  <w:hdrShapeDefaults>
    <o:shapedefaults v:ext="edit" spidmax="153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2604F3"/>
    <w:rsid w:val="000227BC"/>
    <w:rsid w:val="0007338F"/>
    <w:rsid w:val="00083CFC"/>
    <w:rsid w:val="001209BC"/>
    <w:rsid w:val="001A3391"/>
    <w:rsid w:val="001C065B"/>
    <w:rsid w:val="001C7883"/>
    <w:rsid w:val="001E17CE"/>
    <w:rsid w:val="00207CC0"/>
    <w:rsid w:val="002604F3"/>
    <w:rsid w:val="002F0DF8"/>
    <w:rsid w:val="002F1D9C"/>
    <w:rsid w:val="00316275"/>
    <w:rsid w:val="00322BF3"/>
    <w:rsid w:val="0036685D"/>
    <w:rsid w:val="00366F4E"/>
    <w:rsid w:val="003C3D8E"/>
    <w:rsid w:val="003C684D"/>
    <w:rsid w:val="004810CC"/>
    <w:rsid w:val="00491C88"/>
    <w:rsid w:val="004F0C6F"/>
    <w:rsid w:val="004F53D6"/>
    <w:rsid w:val="00505BDB"/>
    <w:rsid w:val="00506D39"/>
    <w:rsid w:val="005B393C"/>
    <w:rsid w:val="00683C35"/>
    <w:rsid w:val="00691A7F"/>
    <w:rsid w:val="006F0E50"/>
    <w:rsid w:val="007131D9"/>
    <w:rsid w:val="00777156"/>
    <w:rsid w:val="007A6A92"/>
    <w:rsid w:val="007C4CAD"/>
    <w:rsid w:val="00804D10"/>
    <w:rsid w:val="00833D09"/>
    <w:rsid w:val="008811D2"/>
    <w:rsid w:val="00897C86"/>
    <w:rsid w:val="008B6695"/>
    <w:rsid w:val="00912B53"/>
    <w:rsid w:val="00963E32"/>
    <w:rsid w:val="00983412"/>
    <w:rsid w:val="00985B7B"/>
    <w:rsid w:val="009872FF"/>
    <w:rsid w:val="009B176B"/>
    <w:rsid w:val="009B6CFE"/>
    <w:rsid w:val="009F7513"/>
    <w:rsid w:val="00A239E0"/>
    <w:rsid w:val="00AA413A"/>
    <w:rsid w:val="00AD4216"/>
    <w:rsid w:val="00B00B5B"/>
    <w:rsid w:val="00B06606"/>
    <w:rsid w:val="00B27E24"/>
    <w:rsid w:val="00B72A43"/>
    <w:rsid w:val="00BA5D4D"/>
    <w:rsid w:val="00BF46BB"/>
    <w:rsid w:val="00C25C99"/>
    <w:rsid w:val="00C6072D"/>
    <w:rsid w:val="00CC03E8"/>
    <w:rsid w:val="00D3759F"/>
    <w:rsid w:val="00D824F9"/>
    <w:rsid w:val="00DE1AA7"/>
    <w:rsid w:val="00E07B67"/>
    <w:rsid w:val="00E211E3"/>
    <w:rsid w:val="00ED680D"/>
    <w:rsid w:val="00F1038E"/>
    <w:rsid w:val="00F14816"/>
    <w:rsid w:val="00F339CD"/>
    <w:rsid w:val="00F74FBA"/>
    <w:rsid w:val="00F8203D"/>
    <w:rsid w:val="00FD7494"/>
    <w:rsid w:val="00FF0A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5361"/>
    <o:shapelayout v:ext="edit">
      <o:idmap v:ext="edit" data="1"/>
    </o:shapelayout>
  </w:shapeDefaults>
  <w:decimalSymbol w:val=","/>
  <w:listSeparator w:val=";"/>
  <w14:docId w14:val="391E9D66"/>
  <w15:chartTrackingRefBased/>
  <w15:docId w15:val="{4C16DBFA-829C-4163-AA86-963D9859B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rsid w:val="00D3759F"/>
    <w:pPr>
      <w:tabs>
        <w:tab w:val="center" w:pos="4536"/>
        <w:tab w:val="right" w:pos="9072"/>
      </w:tabs>
    </w:pPr>
  </w:style>
  <w:style w:type="character" w:styleId="PageNumber">
    <w:name w:val="page number"/>
    <w:basedOn w:val="DefaultParagraphFont"/>
    <w:rsid w:val="0007338F"/>
  </w:style>
  <w:style w:type="paragraph" w:styleId="BalloonText">
    <w:name w:val="Balloon Text"/>
    <w:basedOn w:val="Normal"/>
    <w:link w:val="BalloonTextChar"/>
    <w:rsid w:val="003C3D8E"/>
    <w:rPr>
      <w:rFonts w:ascii="Tahoma" w:hAnsi="Tahoma" w:cs="Tahoma"/>
      <w:sz w:val="16"/>
      <w:szCs w:val="16"/>
    </w:rPr>
  </w:style>
  <w:style w:type="character" w:customStyle="1" w:styleId="BalloonTextChar">
    <w:name w:val="Balloon Text Char"/>
    <w:link w:val="BalloonText"/>
    <w:rsid w:val="003C3D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262761-FA21-45BA-8D3D-073CED945182}"/>
</file>

<file path=customXml/itemProps2.xml><?xml version="1.0" encoding="utf-8"?>
<ds:datastoreItem xmlns:ds="http://schemas.openxmlformats.org/officeDocument/2006/customXml" ds:itemID="{F5E7CDC5-AB03-4C5C-9985-516F38353C84}"/>
</file>

<file path=customXml/itemProps3.xml><?xml version="1.0" encoding="utf-8"?>
<ds:datastoreItem xmlns:ds="http://schemas.openxmlformats.org/officeDocument/2006/customXml" ds:itemID="{9667906B-45E0-46B4-9029-C267335C8D8F}"/>
</file>

<file path=docProps/app.xml><?xml version="1.0" encoding="utf-8"?>
<Properties xmlns="http://schemas.openxmlformats.org/officeDocument/2006/extended-properties" xmlns:vt="http://schemas.openxmlformats.org/officeDocument/2006/docPropsVTypes">
  <Template>Normal</Template>
  <TotalTime>4</TotalTime>
  <Pages>1</Pages>
  <Words>529</Words>
  <Characters>2769</Characters>
  <Application>Microsoft Office Word</Application>
  <DocSecurity>0</DocSecurity>
  <Lines>46</Lines>
  <Paragraphs>15</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cp:lastModifiedBy>OTERO VEGA Yolanda (DEVCO)</cp:lastModifiedBy>
  <cp:revision>8</cp:revision>
  <dcterms:created xsi:type="dcterms:W3CDTF">2018-12-18T11:30:00Z</dcterms:created>
  <dcterms:modified xsi:type="dcterms:W3CDTF">2022-05-17T13:53:00Z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y fmtid="{D5CDD505-2E9C-101B-9397-08002B2CF9AE}" pid="7" name="ContentTypeId">
    <vt:lpwstr>0x010100724FDE23FB365D4CB8B2901107175F9F</vt:lpwstr>
  </property>
</Properties>
</file>